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6BC0CAE6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814C25B" wp14:editId="4F711A3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3D18D1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472DCCFE" w14:textId="076C741B" w:rsidR="008C0303" w:rsidRDefault="008C0303" w:rsidP="008C0303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92A7FB7" wp14:editId="4CE707D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621905" cy="495300"/>
                    <wp:effectExtent l="19050" t="19050" r="31750" b="57150"/>
                    <wp:wrapNone/>
                    <wp:docPr id="11" name="Téglala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55610" cy="44577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A93E9C" id="Téglalap 11" o:spid="_x0000_s1026" style="position:absolute;margin-left:0;margin-top:0;width:600.15pt;height:39pt;z-index:251662336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3E725025" wp14:editId="28317AA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10" name="Téglala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550" cy="989266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48522A9" id="Téglalap 10" o:spid="_x0000_s1026" style="position:absolute;margin-left:0;margin-top:0;width:7.15pt;height:620pt;z-index:25166438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ly18KJwCAABK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42796BEA" wp14:editId="5416302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9" name="Téglala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550" cy="989266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B9D4301" id="Téglalap 9" o:spid="_x0000_s1026" style="position:absolute;margin-left:0;margin-top:0;width:7.15pt;height:620pt;z-index:25166336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Fizika 7.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br/>
            <w:t>FI-505040701</w:t>
          </w:r>
          <w:r w:rsidR="00D75576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431E1613" w14:textId="77777777" w:rsidR="008C0303" w:rsidRDefault="008C0303" w:rsidP="008C0303">
          <w:pPr>
            <w:pStyle w:val="Nincstrkz"/>
            <w:spacing w:before="120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49DC545D" w14:textId="4A9F3560" w:rsidR="00514000" w:rsidRDefault="00514000" w:rsidP="008C0303">
          <w:pPr>
            <w:pStyle w:val="Nincstrkz"/>
            <w:spacing w:before="120"/>
            <w:jc w:val="center"/>
            <w:rPr>
              <w:rFonts w:ascii="Book Antiqua" w:eastAsiaTheme="majorEastAsia" w:hAnsi="Book Antiqua" w:cstheme="majorBidi"/>
              <w:sz w:val="52"/>
              <w:szCs w:val="52"/>
            </w:rPr>
          </w:pPr>
          <w:proofErr w:type="gramStart"/>
          <w:r w:rsidRPr="00D06140">
            <w:rPr>
              <w:rFonts w:ascii="Book Antiqua" w:eastAsiaTheme="majorEastAsia" w:hAnsi="Book Antiqua" w:cstheme="majorBidi"/>
              <w:sz w:val="52"/>
              <w:szCs w:val="52"/>
            </w:rPr>
            <w:t>új</w:t>
          </w:r>
          <w:proofErr w:type="gramEnd"/>
          <w:r w:rsidR="00D06140">
            <w:rPr>
              <w:rFonts w:ascii="Book Antiqua" w:eastAsiaTheme="majorEastAsia" w:hAnsi="Book Antiqua" w:cstheme="majorBidi"/>
              <w:sz w:val="52"/>
              <w:szCs w:val="52"/>
            </w:rPr>
            <w:t>, normál</w:t>
          </w:r>
        </w:p>
        <w:p w14:paraId="5378569A" w14:textId="77777777" w:rsidR="00D06140" w:rsidRPr="00D06140" w:rsidRDefault="00D06140" w:rsidP="008C0303">
          <w:pPr>
            <w:pStyle w:val="Nincstrkz"/>
            <w:spacing w:before="120"/>
            <w:jc w:val="center"/>
            <w:rPr>
              <w:rFonts w:ascii="Book Antiqua" w:eastAsiaTheme="majorEastAsia" w:hAnsi="Book Antiqua" w:cstheme="majorBidi"/>
              <w:sz w:val="52"/>
              <w:szCs w:val="52"/>
            </w:rPr>
          </w:pPr>
        </w:p>
        <w:p w14:paraId="3C760A5C" w14:textId="5189B0EB" w:rsidR="00FD3AD2" w:rsidRPr="008C0303" w:rsidRDefault="008C0303" w:rsidP="008C0303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14:paraId="7312550C" w14:textId="037761A9" w:rsidR="00924493" w:rsidRPr="00203DFF" w:rsidRDefault="00514000" w:rsidP="00203DFF">
          <w:pPr>
            <w:pStyle w:val="Nincstrkz"/>
            <w:jc w:val="center"/>
            <w:sectPr w:rsidR="00924493" w:rsidRPr="00203DFF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bookmarkStart w:id="0" w:name="_GoBack"/>
          <w:bookmarkEnd w:id="0"/>
          <w:r>
            <w:rPr>
              <w:noProof/>
              <w:lang w:eastAsia="hu-HU"/>
            </w:rPr>
            <w:drawing>
              <wp:inline distT="0" distB="0" distL="0" distR="0" wp14:anchorId="15EA3A22" wp14:editId="52D81C0E">
                <wp:extent cx="2201307" cy="1820411"/>
                <wp:effectExtent l="0" t="0" r="8890" b="8890"/>
                <wp:docPr id="19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4491" cy="1831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3660F5E" wp14:editId="2473A46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943BC6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2155A6E5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5687F48D" w14:textId="24C524FB" w:rsidR="008C0303" w:rsidRDefault="008C0303" w:rsidP="008C0303">
      <w:pPr>
        <w:spacing w:line="360" w:lineRule="auto"/>
        <w:rPr>
          <w:rFonts w:ascii="Times New Roman" w:hAnsi="Times New Roman"/>
          <w:sz w:val="24"/>
          <w:lang w:eastAsia="hu-HU"/>
        </w:rPr>
      </w:pPr>
      <w:r>
        <w:rPr>
          <w:lang w:eastAsia="hu-HU"/>
        </w:rPr>
        <w:t xml:space="preserve">Az alábbi tanmenetjavaslat a hetedikes </w:t>
      </w:r>
      <w:r w:rsidR="00D75576">
        <w:rPr>
          <w:lang w:eastAsia="hu-HU"/>
        </w:rPr>
        <w:t>ÚJGENERÁCIÓS</w:t>
      </w:r>
      <w:r>
        <w:rPr>
          <w:lang w:eastAsia="hu-HU"/>
        </w:rPr>
        <w:t xml:space="preserve"> fizika tankönyvhöz készült.  A tankönyv és a tanmenet is az „A” kerettanterv előírásainak felel meg.</w:t>
      </w:r>
    </w:p>
    <w:p w14:paraId="7B168F70" w14:textId="1C8AE5C2" w:rsidR="00823E27" w:rsidRPr="00823E27" w:rsidRDefault="00823E27" w:rsidP="00514000">
      <w:pPr>
        <w:pStyle w:val="Szvegtrzs"/>
        <w:kinsoku w:val="0"/>
        <w:overflowPunct w:val="0"/>
        <w:spacing w:before="51" w:line="289" w:lineRule="auto"/>
        <w:ind w:left="0" w:right="105"/>
        <w:jc w:val="both"/>
        <w:rPr>
          <w:rFonts w:ascii="Garamond" w:eastAsiaTheme="minorHAnsi" w:hAnsi="Garamond" w:cstheme="minorHAnsi"/>
          <w:sz w:val="22"/>
          <w:szCs w:val="22"/>
        </w:rPr>
      </w:pPr>
      <w:r w:rsidRPr="00823E27">
        <w:rPr>
          <w:rFonts w:ascii="Garamond" w:eastAsiaTheme="minorHAnsi" w:hAnsi="Garamond" w:cstheme="minorHAnsi"/>
          <w:sz w:val="22"/>
          <w:szCs w:val="22"/>
        </w:rPr>
        <w:t xml:space="preserve">A kísérleti tankönyv kipróbálását követően a pedagógusok javaslatokat is tettek, amelyeket az újgenerációs könyv szerkesztésekor figyelembe vettünk. </w:t>
      </w:r>
    </w:p>
    <w:p w14:paraId="38BDBA69" w14:textId="77777777" w:rsidR="008C0303" w:rsidRDefault="008C0303" w:rsidP="008C0303">
      <w:pPr>
        <w:spacing w:line="360" w:lineRule="auto"/>
        <w:rPr>
          <w:lang w:eastAsia="hu-HU"/>
        </w:rPr>
      </w:pPr>
      <w:r>
        <w:rPr>
          <w:lang w:eastAsia="hu-HU"/>
        </w:rPr>
        <w:t>A tanmenet 72 tanórára készült, ami heti 2 tanórát jelent. Ha az iskolában heti 1,5 óra áll rendelkezésre fizika tanítására, javasoljuk a rugalmas tanmenetet, vagy vigyünk át 2 témakört a következő tanévre.</w:t>
      </w:r>
    </w:p>
    <w:p w14:paraId="61A52B47" w14:textId="77777777" w:rsidR="008C0303" w:rsidRDefault="008C0303" w:rsidP="008C0303">
      <w:pPr>
        <w:spacing w:line="360" w:lineRule="auto"/>
        <w:rPr>
          <w:lang w:eastAsia="hu-HU"/>
        </w:rPr>
      </w:pPr>
      <w:r>
        <w:rPr>
          <w:lang w:eastAsia="hu-HU"/>
        </w:rPr>
        <w:t>A tanmenet „használati utasítása”:</w:t>
      </w:r>
    </w:p>
    <w:p w14:paraId="187A3A88" w14:textId="77777777" w:rsidR="008C0303" w:rsidRDefault="008C0303" w:rsidP="008C0303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fizikaórák lényege az általános iskolában a kísérletezés, ezért az egyes tananyagokhoz nem tüntettük fel a tanmenetben, hogy milyen kísérleteket végezzünk el az adott órán, ezt a helyi viszonyok, a szertár felszereltsége úgyis meghatározza.</w:t>
      </w:r>
    </w:p>
    <w:p w14:paraId="242430ED" w14:textId="77777777" w:rsidR="008C0303" w:rsidRDefault="008C0303" w:rsidP="008C0303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tanmenetben is igyekeztünk hangsúlyozni azt a szemléletet, amit a kerettantervnek megfelelően a tankönyv is képvisel. Vagyis az általános iskolai fizikaoktatás minél inkább kapcsolódjon a hétköznapi tapasztalathoz, a fizikai jelenségek gyakorlatban való felhasználhatóságához. Fontos látni még, hogy szinte minden tantárgyhoz kapcsolható mindaz, amit fizikaórán megismerünk. </w:t>
      </w:r>
    </w:p>
    <w:p w14:paraId="1B75AC72" w14:textId="77777777" w:rsidR="008C0303" w:rsidRDefault="008C0303" w:rsidP="008C0303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tankönyvhöz munkafüzet is tartozik, ami segíteni szeretné a kollégák munkáját. Kiválóan alkalmas a megszerzett tudás elmélyítésére, gyakorlásra, ellenőrzésre, a képességek egyéni fejlesztésére.</w:t>
      </w:r>
    </w:p>
    <w:p w14:paraId="0C655BAC" w14:textId="77777777" w:rsidR="008C0303" w:rsidRDefault="008C0303" w:rsidP="008C0303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Az egyes tananyagok feldolgozásának módszerét ne keressük a tanmenetben, ez a tanári szabadság hatáskörébe tartozik. Célszerű a XXI. századi technikai eszközök használata is, de tudjuk, hogy ebben nagy eltérések lehetnek az egyes iskolák között. </w:t>
      </w:r>
    </w:p>
    <w:p w14:paraId="277A8930" w14:textId="77777777" w:rsidR="008C0303" w:rsidRDefault="008C0303" w:rsidP="008C0303">
      <w:pPr>
        <w:spacing w:line="360" w:lineRule="auto"/>
        <w:ind w:left="284" w:hanging="284"/>
        <w:rPr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tanmenetben az ENERGIA témakört a tananyag legvégére tettük. A fogalom kialakítása ilyen sorrendben sokkal egyszerűbb.</w:t>
      </w:r>
    </w:p>
    <w:p w14:paraId="22EDB6A7" w14:textId="77777777" w:rsidR="008C0303" w:rsidRDefault="008C0303" w:rsidP="008C0303">
      <w:pPr>
        <w:rPr>
          <w:rFonts w:eastAsia="Times New Roman" w:cs="Times New Roman"/>
          <w:lang w:eastAsia="hu-HU"/>
        </w:rPr>
      </w:pPr>
      <w:r>
        <w:rPr>
          <w:lang w:eastAsia="hu-HU"/>
        </w:rPr>
        <w:sym w:font="Symbol" w:char="F0AE"/>
      </w:r>
      <w:r>
        <w:rPr>
          <w:lang w:eastAsia="hu-HU"/>
        </w:rPr>
        <w:t xml:space="preserve"> A tankönyvben és a kerettantervben szereplő tananyaghoz képest, beillesztettünk 1 tanórát a munka fogalmának megismerése érdekében.</w:t>
      </w:r>
    </w:p>
    <w:p w14:paraId="1484F1B2" w14:textId="77777777" w:rsidR="008C0303" w:rsidRDefault="008C0303" w:rsidP="008C0303">
      <w:pPr>
        <w:jc w:val="left"/>
        <w:rPr>
          <w:rFonts w:eastAsia="Times New Roman" w:cs="Times New Roman"/>
          <w:lang w:eastAsia="hu-HU"/>
        </w:rPr>
        <w:sectPr w:rsidR="008C0303">
          <w:pgSz w:w="16838" w:h="11906" w:orient="landscape"/>
          <w:pgMar w:top="1417" w:right="1417" w:bottom="1417" w:left="1417" w:header="708" w:footer="708" w:gutter="0"/>
          <w:pgNumType w:start="2"/>
          <w:cols w:space="708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8C0303" w:rsidRPr="007C2029" w14:paraId="4A3B2D0C" w14:textId="77777777" w:rsidTr="008C0303">
        <w:trPr>
          <w:trHeight w:val="983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FA7DFD3" w14:textId="4F7EDC9C" w:rsidR="008C0303" w:rsidRPr="008C0303" w:rsidRDefault="008C0303" w:rsidP="008C0303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8C0303">
              <w:rPr>
                <w:b/>
                <w:color w:val="FFFFFF" w:themeColor="background1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6427233" w14:textId="128F975D" w:rsidR="008C0303" w:rsidRPr="008C0303" w:rsidRDefault="008C0303" w:rsidP="008C0303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8C0303">
              <w:rPr>
                <w:b/>
                <w:color w:val="FFFFFF" w:themeColor="background1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273CD5DB" w14:textId="77777777" w:rsidR="008C0303" w:rsidRPr="008C0303" w:rsidRDefault="008C0303" w:rsidP="008C0303">
            <w:pPr>
              <w:pStyle w:val="Tblzatfej"/>
              <w:rPr>
                <w:iCs/>
                <w:lang w:eastAsia="en-US"/>
              </w:rPr>
            </w:pPr>
            <w:r w:rsidRPr="008C0303">
              <w:rPr>
                <w:lang w:eastAsia="en-US"/>
              </w:rPr>
              <w:t>Képességfejlesztés, összefoglalás,</w:t>
            </w:r>
          </w:p>
          <w:p w14:paraId="741A3E82" w14:textId="63E50833" w:rsidR="008C0303" w:rsidRPr="008C0303" w:rsidRDefault="008C0303" w:rsidP="008C0303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8C0303">
              <w:rPr>
                <w:b/>
                <w:color w:val="FFFFFF" w:themeColor="background1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D856D14" w14:textId="77777777" w:rsidR="008C0303" w:rsidRPr="008C0303" w:rsidRDefault="008C0303" w:rsidP="008C0303">
            <w:pPr>
              <w:pStyle w:val="Tblzatfej"/>
              <w:rPr>
                <w:iCs/>
                <w:lang w:eastAsia="en-US"/>
              </w:rPr>
            </w:pPr>
            <w:r w:rsidRPr="008C0303">
              <w:rPr>
                <w:lang w:eastAsia="en-US"/>
              </w:rPr>
              <w:t xml:space="preserve">Teljes </w:t>
            </w:r>
          </w:p>
          <w:p w14:paraId="7C96526B" w14:textId="02B69E3E" w:rsidR="008C0303" w:rsidRPr="008C0303" w:rsidRDefault="008C0303" w:rsidP="008C0303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8C0303">
              <w:rPr>
                <w:b/>
                <w:color w:val="FFFFFF" w:themeColor="background1"/>
              </w:rPr>
              <w:t>óraszám</w:t>
            </w:r>
          </w:p>
        </w:tc>
      </w:tr>
      <w:tr w:rsidR="008C0303" w:rsidRPr="007C2029" w14:paraId="3AA245D2" w14:textId="77777777" w:rsidTr="008C0303">
        <w:trPr>
          <w:trHeight w:val="600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5B3BF7A1" w14:textId="16C21418" w:rsidR="008C0303" w:rsidRPr="007C2029" w:rsidRDefault="008C0303" w:rsidP="008C0303">
            <w:pPr>
              <w:rPr>
                <w:rFonts w:cs="Calibri"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I. Testek, folyamatok mérhető tulajdonsága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697C643" w14:textId="71C9192A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79DCBF6" w14:textId="42DBC934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6BA66B1D" w14:textId="3C075052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</w:t>
            </w:r>
          </w:p>
        </w:tc>
      </w:tr>
      <w:tr w:rsidR="008C0303" w:rsidRPr="007C2029" w14:paraId="7CA5CA43" w14:textId="77777777" w:rsidTr="008C0303">
        <w:trPr>
          <w:trHeight w:val="598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E5D545D" w14:textId="65076783" w:rsidR="008C0303" w:rsidRPr="007C2029" w:rsidRDefault="008C0303" w:rsidP="008C0303">
            <w:pPr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II. Testek mozgásának jellemzése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D7A7423" w14:textId="70481F1B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DC64266" w14:textId="7EE64AB7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79EE1B2B" w14:textId="5578CAF2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</w:t>
            </w:r>
          </w:p>
        </w:tc>
      </w:tr>
      <w:tr w:rsidR="008C0303" w:rsidRPr="007C2029" w14:paraId="65A829C5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4589FDD0" w14:textId="77777777" w:rsidR="008C0303" w:rsidRDefault="008C0303" w:rsidP="008C0303">
            <w:pPr>
              <w:rPr>
                <w:rFonts w:eastAsia="Times New Roman" w:cs="Times New Roman"/>
                <w:color w:val="000000" w:themeColor="text1"/>
              </w:rPr>
            </w:pPr>
          </w:p>
          <w:p w14:paraId="28DF13AA" w14:textId="59DADBE5" w:rsidR="008C0303" w:rsidRPr="007C2029" w:rsidRDefault="008C0303" w:rsidP="008C0303">
            <w:pPr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III. Az erő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1022DA3" w14:textId="00A49BC1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B9D87A1" w14:textId="552C95A5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0568F4EC" w14:textId="041D665F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8</w:t>
            </w:r>
          </w:p>
        </w:tc>
      </w:tr>
      <w:tr w:rsidR="008C0303" w:rsidRPr="007C2029" w14:paraId="20517F88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F5759D5" w14:textId="7BAAD228" w:rsidR="008C0303" w:rsidRDefault="008C0303" w:rsidP="008C0303">
            <w:pPr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IV. Kölcsönhatások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51E3677" w14:textId="2878D433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031C5744" w14:textId="1FE02D26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714C6B9F" w14:textId="46DB4382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10</w:t>
            </w:r>
          </w:p>
        </w:tc>
      </w:tr>
      <w:tr w:rsidR="008C0303" w:rsidRPr="007C2029" w14:paraId="49EC06BE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1965ADF" w14:textId="4444003E" w:rsidR="008C0303" w:rsidRDefault="008C0303" w:rsidP="008C0303">
            <w:pPr>
              <w:rPr>
                <w:rFonts w:cs="Calibri"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V. Hőmérséklet, halmazállapot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0290E61" w14:textId="0743E815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2197256" w14:textId="3B483BF6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15441194" w14:textId="3F7CE8FB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11</w:t>
            </w:r>
          </w:p>
        </w:tc>
      </w:tr>
      <w:tr w:rsidR="008C0303" w:rsidRPr="007C2029" w14:paraId="376D96E0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ECB7CF6" w14:textId="22391CEC" w:rsidR="008C0303" w:rsidRDefault="008C0303" w:rsidP="008C0303">
            <w:pPr>
              <w:rPr>
                <w:rFonts w:cs="Calibri"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VI. A hang, hullámmozgás a természetben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F85F6AE" w14:textId="0EA4A37A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155613B" w14:textId="37DF070F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337FDD1D" w14:textId="6921E420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</w:t>
            </w:r>
          </w:p>
        </w:tc>
      </w:tr>
      <w:tr w:rsidR="008C0303" w:rsidRPr="007C2029" w14:paraId="063AFB0E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0241D48A" w14:textId="40E67A01" w:rsidR="008C0303" w:rsidRPr="007C2029" w:rsidRDefault="008C0303" w:rsidP="008C0303">
            <w:pPr>
              <w:rPr>
                <w:rFonts w:cs="Calibri"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VII. A fény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2835859" w14:textId="7CE16892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73E11A3C" w14:textId="344C1170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1DB860B7" w14:textId="43063667" w:rsidR="008C0303" w:rsidRPr="007C2029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13</w:t>
            </w:r>
          </w:p>
        </w:tc>
      </w:tr>
      <w:tr w:rsidR="008C0303" w:rsidRPr="007C2029" w14:paraId="5B787374" w14:textId="77777777" w:rsidTr="008C0303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04FB15C6" w14:textId="503ADE10" w:rsidR="008C0303" w:rsidRPr="008C0303" w:rsidRDefault="008C0303" w:rsidP="008C0303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VIII. Az energia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F7EFE89" w14:textId="14E90A40" w:rsidR="008C0303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5F78AB0" w14:textId="329D7EF2" w:rsidR="008C0303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74904F43" w14:textId="494B53D3" w:rsidR="008C0303" w:rsidRDefault="008C0303" w:rsidP="008C03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</w:p>
        </w:tc>
      </w:tr>
    </w:tbl>
    <w:p w14:paraId="2F5557C4" w14:textId="37C6CF87" w:rsidR="00E8303A" w:rsidRDefault="00E8303A" w:rsidP="00FD3AD2">
      <w:pPr>
        <w:pStyle w:val="TblzatSzveg"/>
      </w:pPr>
    </w:p>
    <w:p w14:paraId="64A58162" w14:textId="77777777" w:rsidR="008C0303" w:rsidRDefault="008C0303" w:rsidP="00FD3AD2">
      <w:pPr>
        <w:pStyle w:val="TblzatSzveg"/>
      </w:pPr>
    </w:p>
    <w:p w14:paraId="3C6185E9" w14:textId="77777777" w:rsidR="008C0303" w:rsidRDefault="008C0303" w:rsidP="00FD3AD2">
      <w:pPr>
        <w:pStyle w:val="TblzatSzveg"/>
      </w:pPr>
    </w:p>
    <w:p w14:paraId="045B1869" w14:textId="77777777" w:rsidR="008C0303" w:rsidRDefault="008C0303" w:rsidP="00FD3AD2">
      <w:pPr>
        <w:pStyle w:val="TblzatSzveg"/>
      </w:pPr>
    </w:p>
    <w:p w14:paraId="35C422AD" w14:textId="77777777" w:rsidR="008C0303" w:rsidRDefault="008C0303" w:rsidP="00FD3AD2">
      <w:pPr>
        <w:pStyle w:val="TblzatSzveg"/>
      </w:pPr>
    </w:p>
    <w:p w14:paraId="407318F8" w14:textId="77777777" w:rsidR="008C0303" w:rsidRDefault="008C0303" w:rsidP="00FD3AD2">
      <w:pPr>
        <w:pStyle w:val="TblzatSzveg"/>
      </w:pPr>
    </w:p>
    <w:p w14:paraId="1A91BEEF" w14:textId="77777777" w:rsidR="008C0303" w:rsidRDefault="008C0303" w:rsidP="00FD3AD2">
      <w:pPr>
        <w:pStyle w:val="TblzatSzveg"/>
      </w:pPr>
    </w:p>
    <w:p w14:paraId="64568C52" w14:textId="77777777" w:rsidR="008C0303" w:rsidRDefault="008C0303" w:rsidP="00FD3AD2">
      <w:pPr>
        <w:pStyle w:val="TblzatSzveg"/>
      </w:pPr>
    </w:p>
    <w:p w14:paraId="67521A27" w14:textId="77777777" w:rsidR="008C0303" w:rsidRDefault="008C0303" w:rsidP="00FD3AD2">
      <w:pPr>
        <w:pStyle w:val="TblzatSzveg"/>
      </w:pPr>
    </w:p>
    <w:p w14:paraId="53C22761" w14:textId="77777777" w:rsidR="008C0303" w:rsidRDefault="008C0303" w:rsidP="00FD3AD2">
      <w:pPr>
        <w:pStyle w:val="TblzatSzve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953"/>
        <w:gridCol w:w="5645"/>
        <w:gridCol w:w="2664"/>
        <w:gridCol w:w="2632"/>
      </w:tblGrid>
      <w:tr w:rsidR="008C0303" w14:paraId="3536EFBA" w14:textId="77777777" w:rsidTr="008C0303">
        <w:trPr>
          <w:trHeight w:val="694"/>
          <w:tblHeader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24452001" w14:textId="77777777" w:rsidR="008C0303" w:rsidRDefault="008C0303">
            <w:pPr>
              <w:pStyle w:val="Tblzatfej"/>
              <w:rPr>
                <w:rFonts w:ascii="Times New Roman" w:hAnsi="Times New Roman"/>
                <w:iCs/>
                <w:sz w:val="24"/>
                <w:lang w:eastAsia="en-US"/>
              </w:rPr>
            </w:pPr>
            <w:r>
              <w:rPr>
                <w:lang w:eastAsia="en-US"/>
              </w:rPr>
              <w:lastRenderedPageBreak/>
              <w:t>Témák órákra bontása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0AE98B00" w14:textId="77777777" w:rsidR="008C0303" w:rsidRDefault="008C0303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Az óra témája (tankönyvi lecke) vagy funkciója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3C86412A" w14:textId="77777777" w:rsidR="008C0303" w:rsidRDefault="008C0303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Célok, feladatok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057EAAA6" w14:textId="77777777" w:rsidR="008C0303" w:rsidRDefault="008C0303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Fejlesztési terület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14:paraId="6765533B" w14:textId="77777777" w:rsidR="008C0303" w:rsidRDefault="008C0303">
            <w:pPr>
              <w:pStyle w:val="Tblzatfej"/>
              <w:rPr>
                <w:iCs/>
                <w:lang w:eastAsia="en-US"/>
              </w:rPr>
            </w:pPr>
            <w:r>
              <w:rPr>
                <w:lang w:eastAsia="en-US"/>
              </w:rPr>
              <w:t>Ismeretanyag</w:t>
            </w:r>
          </w:p>
        </w:tc>
      </w:tr>
      <w:tr w:rsidR="008C0303" w14:paraId="29E1819D" w14:textId="77777777" w:rsidTr="008C0303">
        <w:trPr>
          <w:trHeight w:val="7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7EA0" w14:textId="77777777" w:rsidR="008C0303" w:rsidRDefault="008C0303">
            <w:pPr>
              <w:pStyle w:val="Cm"/>
              <w:rPr>
                <w:lang w:eastAsia="en-US"/>
              </w:rPr>
            </w:pPr>
            <w:r>
              <w:rPr>
                <w:lang w:eastAsia="en-US"/>
              </w:rPr>
              <w:t>I. TESTEK, FOLYAMATOK MÉRHETŐ TULAJDONSÁGA</w:t>
            </w:r>
          </w:p>
        </w:tc>
      </w:tr>
      <w:tr w:rsidR="008C0303" w14:paraId="2ADACFDD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346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5C57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Bevezető óra: </w:t>
            </w:r>
          </w:p>
          <w:p w14:paraId="3291638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Miért tanulunk fizikát?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F781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Ismerkedés a tankönyvvel, munkafüzettel, szaktanteremmel, szertárral, a fizikaóra munkarendjével. baleset-megelőzési szabályok megismerése.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D1F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Motiváció, környezet- és balesetvédelem.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391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Baleset megelőzési ismeretek, a tankönyv és a munkafüzet</w:t>
            </w:r>
            <w:r>
              <w:rPr>
                <w:rFonts w:cs="Times New Roman"/>
              </w:rPr>
              <w:t xml:space="preserve"> </w:t>
            </w:r>
            <w:r>
              <w:rPr>
                <w:rFonts w:eastAsia="Calibri" w:cs="Times New Roman"/>
                <w:color w:val="000000"/>
              </w:rPr>
              <w:t xml:space="preserve">használatának ismerete. </w:t>
            </w:r>
          </w:p>
        </w:tc>
      </w:tr>
      <w:tr w:rsidR="008C0303" w14:paraId="4D8D07B3" w14:textId="77777777" w:rsidTr="008C0303">
        <w:trPr>
          <w:trHeight w:val="166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1BD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D6A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mérés</w:t>
            </w:r>
          </w:p>
          <w:p w14:paraId="61DDA74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Tömeg és térfogatmérés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9F0" w14:textId="77777777" w:rsidR="008C0303" w:rsidRDefault="008C0303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Hosszúság, térfogat mérése.</w:t>
            </w:r>
          </w:p>
          <w:p w14:paraId="2A1DA46C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Mérőeszközök használata. </w:t>
            </w:r>
          </w:p>
          <w:p w14:paraId="4E397A9B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Mértékegységváltások.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F11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Tanulókísérleti mérések (matematikai, technikai, társas kapcsolat fejlesztése).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A21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Hosszúság és térfogat mértékegységeinek ismerete, átváltása.</w:t>
            </w:r>
          </w:p>
        </w:tc>
      </w:tr>
      <w:tr w:rsidR="008C0303" w14:paraId="65BAA23A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327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1AA2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tömeg mérése, a sűrűség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880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Tömeg meghatározása becsléssel és méréssel, a becsült és mért értékek összehasonlítása.</w:t>
            </w:r>
          </w:p>
          <w:p w14:paraId="40783456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Sűrűség, átlagsűrűség fogalma, kiszámítása Néhány anyag sűrűségének leolvasása táblázatból és értelmezése.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AA5F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Az egyensúlyon alapuló tömegmérés elvének használata, mérleg készítése, tömegmérés. Mérési adatok rögzítése, m-V grafikonon ábrázolása, arányosság felismerése.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E44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Tömeg, térfogat, sűrűség betűjele, mértékegysége.</w:t>
            </w:r>
          </w:p>
          <w:p w14:paraId="0A61D1C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sűrűség meghatározása, kiszámítása.</w:t>
            </w:r>
          </w:p>
        </w:tc>
      </w:tr>
      <w:tr w:rsidR="008C0303" w14:paraId="3FF27783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757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53B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Sűrűség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6A7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Mérés, számolás. </w:t>
            </w:r>
          </w:p>
          <w:p w14:paraId="599778F6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Adatok értelmezése tankönyv feladatai alapján.</w:t>
            </w:r>
          </w:p>
          <w:p w14:paraId="23085C78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Munkafüzet használata feltétlenül javasolt.</w:t>
            </w:r>
          </w:p>
          <w:p w14:paraId="12D03F0A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1522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Testek sűrűségének meghatározása tömeg- és térfogatmérés eredményei alapján.</w:t>
            </w:r>
          </w:p>
          <w:p w14:paraId="0FAAA387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lastRenderedPageBreak/>
              <w:t xml:space="preserve">A szövegértés fejlesztése. A számolási készség fejlesztése.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344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>Sűrűség kiszámítása. A sűrűség táblázat értelmezése.</w:t>
            </w:r>
          </w:p>
        </w:tc>
      </w:tr>
      <w:tr w:rsidR="008C0303" w14:paraId="0EA75E2C" w14:textId="77777777" w:rsidTr="008C0303">
        <w:trPr>
          <w:trHeight w:val="155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AFC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5.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9725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Az idő mérése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2EF9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Időmérő eszközök bemutatása. A naptárkészítés és a szökőév csillagászati háttere. A napóra működése. Ingamozgás alkalmazása időmérésre. Időzónák jelentése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D9B4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Mértékegység értelmezése.</w:t>
            </w:r>
            <w:r>
              <w:rPr>
                <w:rFonts w:eastAsia="Calibri" w:cs="Times New Roman"/>
                <w:iCs/>
                <w:color w:val="000000"/>
              </w:rPr>
              <w:t xml:space="preserve"> Ismerkedés az óra, napóra, stopper, világóra használatával, működéséve</w:t>
            </w:r>
            <w:r>
              <w:rPr>
                <w:rFonts w:eastAsia="Calibri" w:cs="Times New Roman"/>
                <w:color w:val="000000"/>
              </w:rPr>
              <w:t>l.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A0A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Időmérés módszerei, mértékegységek hibátlan átváltása.</w:t>
            </w:r>
          </w:p>
        </w:tc>
      </w:tr>
      <w:tr w:rsidR="008C0303" w14:paraId="0122F847" w14:textId="77777777" w:rsidTr="008C0303">
        <w:trPr>
          <w:trHeight w:val="18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6B3E" w14:textId="77777777" w:rsidR="008C0303" w:rsidRDefault="008C0303">
            <w:pPr>
              <w:spacing w:after="240"/>
              <w:jc w:val="center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B050"/>
              </w:rPr>
              <w:t>II. TESTEK MOZGÁSÁNAK JELLEMZÉSE</w:t>
            </w:r>
          </w:p>
        </w:tc>
      </w:tr>
      <w:tr w:rsidR="008C0303" w14:paraId="3D17D74F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6B9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214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járművek mozgásának jellemzése</w:t>
            </w:r>
          </w:p>
          <w:p w14:paraId="7005A1D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C23A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Pálya, út, elmozdulás. A sebesség értelmezése, jele, mértékegysége. Átlagsebesség.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F93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 gyakorlása.</w:t>
            </w:r>
          </w:p>
          <w:p w14:paraId="66E7C47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sebesség jelentése.</w:t>
            </w:r>
          </w:p>
          <w:p w14:paraId="6469E5D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sebesség különböző mértékegységeinek jelentése, kapcsolata.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7C8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Pálya, út, elmozdulás.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Sebesség számítása, a mértékegységek helyes használata. </w:t>
            </w:r>
          </w:p>
          <w:p w14:paraId="3A49D25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Átlagsebesség</w:t>
            </w:r>
          </w:p>
        </w:tc>
      </w:tr>
      <w:tr w:rsidR="008C0303" w14:paraId="3C3CEF19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BAE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7.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1B8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Mozgások grafikus ábrázolása, egyenletes mozgás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A8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egyenes vonalú egyenletes mozgás fogalmának bevezetése.</w:t>
            </w:r>
          </w:p>
          <w:p w14:paraId="1D1C784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Kísérlet: Mikola-cső. </w:t>
            </w:r>
          </w:p>
          <w:p w14:paraId="683F3C71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Út-idő grafikon, sebeség-idő grafikon.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B68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Grafikonok használata, értelmezése. Mozgások leírása grafikonok alapján.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66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Egyenes vonalú egyenletes mozgás. </w:t>
            </w:r>
          </w:p>
          <w:p w14:paraId="413F80C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Az egyenletes </w:t>
            </w:r>
            <w:proofErr w:type="gramStart"/>
            <w:r>
              <w:rPr>
                <w:rFonts w:eastAsia="Times New Roman" w:cs="Times New Roman"/>
                <w:color w:val="000000"/>
                <w:lang w:eastAsia="hu-HU"/>
              </w:rPr>
              <w:t>mozgás út</w:t>
            </w:r>
            <w:proofErr w:type="gramEnd"/>
            <w:r>
              <w:rPr>
                <w:rFonts w:eastAsia="Times New Roman" w:cs="Times New Roman"/>
                <w:color w:val="000000"/>
                <w:lang w:eastAsia="hu-HU"/>
              </w:rPr>
              <w:t xml:space="preserve"> − idő és sebesség − idő grafikonja. Mikola Sándor</w:t>
            </w:r>
          </w:p>
        </w:tc>
      </w:tr>
      <w:tr w:rsidR="008C0303" w14:paraId="54AEDD3E" w14:textId="77777777" w:rsidTr="008C0303">
        <w:trPr>
          <w:trHeight w:val="15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558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8.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9512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Sebességre vonatkozó feladatok gyakorlása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D7DE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>Különböző sebességű testek, járművek (kerékpár, autó, vonat, repülő, műhold) sebességének összehasonlítása adatgyűjtés alapján.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0AB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Azonosságok felismerése és az egyenletrendezés alkalmazása.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92C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út, idő, sebesség összefüggésének alkalmazása.</w:t>
            </w:r>
          </w:p>
        </w:tc>
      </w:tr>
      <w:tr w:rsidR="008C0303" w14:paraId="187804E6" w14:textId="77777777" w:rsidTr="008C0303">
        <w:trPr>
          <w:trHeight w:val="72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848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9.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27F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Egyenletesen változó mozgások</w:t>
            </w:r>
          </w:p>
          <w:p w14:paraId="6B82E41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D513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Sebességváltozás, egyenes vonalú egyenletesen változó mozgás. A szabadesés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7B8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egyenletes és az egyenletesen változó mozgás közötti különbség vizsgálata.</w:t>
            </w:r>
          </w:p>
          <w:p w14:paraId="14DB221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FF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Gyorsulás.</w:t>
            </w:r>
          </w:p>
          <w:p w14:paraId="3A22E27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Egyenes vonalú egyenletesen gyorsuló mozgás.</w:t>
            </w:r>
          </w:p>
          <w:p w14:paraId="67573AC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Szabadesés, a szabadon eső test gyorsulása.</w:t>
            </w:r>
          </w:p>
        </w:tc>
      </w:tr>
      <w:tr w:rsidR="008C0303" w14:paraId="316309DA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C0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10.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CCC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Gyorsulásra vonatkozó feladatok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C688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Gyorsulás számítása, sebesség-idő grafikon leolvasása, értelmezése.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0EA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Szövegértés fejlesztése. Mért és számított adatok összehasonlítása.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B57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Gyorsulás.</w:t>
            </w:r>
          </w:p>
          <w:p w14:paraId="1E0E9B2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Feladatmegoldás lépéseinek ismerete. Helyes mértékegység használat.</w:t>
            </w:r>
          </w:p>
        </w:tc>
      </w:tr>
      <w:tr w:rsidR="008C0303" w14:paraId="310EA162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AC2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08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körmozgás jellemzői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C892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Kísérlet: egyenletes körmozgás vizsgálata lemezjátszóval. Keringési idő, fordulatszám, kerületi sebesség.</w:t>
            </w:r>
          </w:p>
          <w:p w14:paraId="26F334E0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egyenletes körmozgás jellemzőinek bemutatása.</w:t>
            </w:r>
          </w:p>
          <w:p w14:paraId="5B4032D1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Egyenes vonalú mozgással kapcsolatos analógiák felhasználása.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3AB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egyenes vonalú egyenletes és az egyenletes körmozgás közötti különbségek bemutatása, illetve felismerése.</w:t>
            </w:r>
          </w:p>
          <w:p w14:paraId="6098957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02D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Egyenletes körmozgás.</w:t>
            </w:r>
          </w:p>
          <w:p w14:paraId="59F542C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Fordulatszám, periódusidő, kerületi sebesség. </w:t>
            </w:r>
          </w:p>
        </w:tc>
      </w:tr>
      <w:tr w:rsidR="008C0303" w14:paraId="5A669FCB" w14:textId="77777777" w:rsidTr="008C0303">
        <w:trPr>
          <w:trHeight w:val="129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FA1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A40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Összefoglalás</w:t>
            </w:r>
          </w:p>
          <w:p w14:paraId="35E9C8A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Gyakorlás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F259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381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C80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68A7CDB8" w14:textId="77777777" w:rsidTr="008C0303">
        <w:trPr>
          <w:trHeight w:val="126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1F5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0CD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Témazáró dolgozat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C76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</w:p>
          <w:p w14:paraId="7164D42B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6B5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838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4C1AD70E" w14:textId="77777777" w:rsidTr="008C0303">
        <w:trPr>
          <w:trHeight w:val="139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EE6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14.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D3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Gyakorlás a témazáró tapasztalatai alapján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1199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C79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B23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21863836" w14:textId="77777777" w:rsidTr="008C0303">
        <w:trPr>
          <w:trHeight w:val="18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0875" w14:textId="77777777" w:rsidR="008C0303" w:rsidRDefault="008C0303">
            <w:pPr>
              <w:spacing w:after="240"/>
              <w:jc w:val="center"/>
              <w:rPr>
                <w:rFonts w:eastAsia="Times New Roman" w:cs="Times New Roman"/>
                <w:color w:val="00B050"/>
                <w:lang w:eastAsia="hu-HU"/>
              </w:rPr>
            </w:pPr>
            <w:r>
              <w:rPr>
                <w:rFonts w:eastAsia="Times New Roman" w:cs="Times New Roman"/>
                <w:b/>
                <w:color w:val="00B050"/>
              </w:rPr>
              <w:t>III. AZ ERŐ</w:t>
            </w:r>
          </w:p>
        </w:tc>
      </w:tr>
      <w:tr w:rsidR="008C0303" w14:paraId="151987F0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42F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15.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A6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Az erő</w:t>
            </w:r>
          </w:p>
          <w:p w14:paraId="30459E4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D13E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Az erő fogalma. Az erő mérése, rugós erőmérő készítése. Az erő iránya. </w:t>
            </w:r>
          </w:p>
          <w:p w14:paraId="746C291D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>Egyensúlyi helyzetek: biztos, bizonytalan, közömbös. GÖMBÖC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2575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erő értelmezése</w:t>
            </w:r>
          </w:p>
          <w:p w14:paraId="5A13F74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hatásainak áttekintése alapján.</w:t>
            </w:r>
          </w:p>
          <w:p w14:paraId="4B036AA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Egy testre ható több erő hatásának megismerése.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E05B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Erő, erőmérő, Newton törvénye. Több erő együttes hatása, </w:t>
            </w:r>
          </w:p>
          <w:p w14:paraId="0491E78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Egyensúlyi helyzetek.</w:t>
            </w:r>
          </w:p>
          <w:p w14:paraId="6C6C62D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Gömböc</w:t>
            </w:r>
          </w:p>
        </w:tc>
      </w:tr>
      <w:tr w:rsidR="008C0303" w14:paraId="4409F4F9" w14:textId="77777777" w:rsidTr="008C0303">
        <w:trPr>
          <w:trHeight w:val="129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B8F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16.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6BD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Az erő fajtái</w:t>
            </w:r>
          </w:p>
          <w:p w14:paraId="57F1E48A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0D7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Gravitációs erő, gravitációs gyorsulás.</w:t>
            </w:r>
          </w:p>
          <w:p w14:paraId="2F6508B9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Tartóerő. </w:t>
            </w:r>
          </w:p>
          <w:p w14:paraId="520C7B58" w14:textId="77777777" w:rsidR="008C0303" w:rsidRDefault="008C0303">
            <w:pPr>
              <w:pStyle w:val="Nincstrkz"/>
              <w:spacing w:after="240"/>
              <w:rPr>
                <w:rFonts w:cs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C8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tapasztalatok megfelelő lejegyzése. Erők rajzolása.</w:t>
            </w:r>
          </w:p>
          <w:p w14:paraId="3B86ACD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43A5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Gravitációs erő, gravitációs gyorsulás. Tartóerő. Eötvös Lóránd.</w:t>
            </w:r>
          </w:p>
        </w:tc>
      </w:tr>
      <w:tr w:rsidR="008C0303" w14:paraId="4A88056E" w14:textId="77777777" w:rsidTr="008C0303">
        <w:trPr>
          <w:trHeight w:val="303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BAB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17.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D09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súly</w:t>
            </w:r>
          </w:p>
          <w:p w14:paraId="0D2DAD16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DE2A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Súly, súlytalanság</w:t>
            </w:r>
            <w:r>
              <w:rPr>
                <w:rFonts w:cs="Times New Roman"/>
              </w:rPr>
              <w:t xml:space="preserve">. </w:t>
            </w:r>
            <w:r>
              <w:rPr>
                <w:rFonts w:eastAsia="Times New Roman" w:cs="Times New Roman"/>
                <w:color w:val="000000" w:themeColor="text1"/>
              </w:rPr>
              <w:t>Tömeg és erő mérése.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BB6F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szaknyelv és a köznyelv összehasonlítása. Tömeg és súly megkülönböztetése.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AC9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Súly, súlytalanság</w:t>
            </w:r>
            <w:r>
              <w:rPr>
                <w:rFonts w:cs="Times New Roman"/>
              </w:rPr>
              <w:t>.</w:t>
            </w:r>
          </w:p>
        </w:tc>
      </w:tr>
      <w:tr w:rsidR="008C0303" w14:paraId="2DE85807" w14:textId="77777777" w:rsidTr="008C0303">
        <w:trPr>
          <w:trHeight w:val="303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209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18.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C2E0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Munka </w:t>
            </w:r>
          </w:p>
          <w:p w14:paraId="63E407E7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 teljesítmény</w:t>
            </w:r>
          </w:p>
          <w:p w14:paraId="3E1024E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</w:rPr>
              <w:t>Gőzgép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632E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Fogalma, számítása. A munka nagyságát befolyásoló tényezők.</w:t>
            </w:r>
          </w:p>
          <w:p w14:paraId="289A8F57" w14:textId="77777777" w:rsidR="008C0303" w:rsidRDefault="008C0303">
            <w:pPr>
              <w:spacing w:after="240" w:line="254" w:lineRule="auto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cs="Times New Roman"/>
              </w:rPr>
              <w:t>A fizikai teljesítmény fogalma, számítása.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B5DA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szaknyelv és a köznyelv összehasonlítása.</w:t>
            </w:r>
          </w:p>
          <w:p w14:paraId="74423D57" w14:textId="77777777" w:rsidR="008C0303" w:rsidRDefault="008C0303">
            <w:pPr>
              <w:spacing w:after="240" w:line="256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Az energiafelhasználás gyorsasága. </w:t>
            </w:r>
          </w:p>
          <w:p w14:paraId="2C3827F2" w14:textId="77777777" w:rsidR="008C0303" w:rsidRDefault="008C0303">
            <w:pPr>
              <w:spacing w:after="240" w:line="256" w:lineRule="auto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Calibri" w:cs="Times New Roman"/>
              </w:rPr>
              <w:t>Összehasonlítás, a gyakorlat és az elmélet összekapcsolása.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33C7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Munka, erő, elmozdulás. </w:t>
            </w:r>
          </w:p>
          <w:p w14:paraId="090C0A0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lang w:eastAsia="hu-HU"/>
              </w:rPr>
              <w:t>Teljesítmény, munka, idő betűjele, mértékegysége. A köztük lévő összefüggés helyes használata.</w:t>
            </w:r>
          </w:p>
        </w:tc>
      </w:tr>
      <w:tr w:rsidR="008C0303" w14:paraId="201EAAD3" w14:textId="77777777" w:rsidTr="008C0303">
        <w:trPr>
          <w:trHeight w:val="303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C21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>19.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818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Egyszerű gépek</w:t>
            </w:r>
          </w:p>
          <w:p w14:paraId="79675C21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</w:rPr>
            </w:pPr>
          </w:p>
          <w:p w14:paraId="0D464EE9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E9EE" w14:textId="77777777" w:rsidR="008C0303" w:rsidRDefault="008C0303">
            <w:pPr>
              <w:spacing w:after="24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Egyszerű gépek: lejtő, ék, emelő, csavar, csiga, hengerkerék. Munkát nem tudunk megtakarítani csak erőt!</w:t>
            </w:r>
          </w:p>
          <w:p w14:paraId="11142C86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DB1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Mindennapi élet egyszerű gépeinek jelentősége, történeti fejlődése.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9CA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8C808"/>
                <w:highlight w:val="yellow"/>
                <w:lang w:eastAsia="hu-HU"/>
              </w:rPr>
            </w:pPr>
            <w:r>
              <w:rPr>
                <w:rFonts w:eastAsia="Calibri" w:cs="Times New Roman"/>
              </w:rPr>
              <w:t xml:space="preserve">Egyszerű gépek: lejtő, ék emelő, csavar, csiga, hengerkerék. </w:t>
            </w:r>
          </w:p>
        </w:tc>
      </w:tr>
      <w:tr w:rsidR="008C0303" w14:paraId="228905FD" w14:textId="77777777" w:rsidTr="008C0303">
        <w:trPr>
          <w:trHeight w:val="303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2E8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20.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DA23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Összefoglalás</w:t>
            </w:r>
          </w:p>
          <w:p w14:paraId="241D514D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AF9F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268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D2A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8C0303" w14:paraId="3CF78BA5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87C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11CD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Témazáró dolgozat írása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889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</w:p>
          <w:p w14:paraId="16A9D025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DE8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C42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8C0303" w14:paraId="47ADCADA" w14:textId="77777777" w:rsidTr="008C0303">
        <w:trPr>
          <w:trHeight w:val="166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085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D4E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Gyakorlás a témazáró tapasztalatai alapján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ED8C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098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DB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8C0303" w14:paraId="05D16E2A" w14:textId="77777777" w:rsidTr="008C0303">
        <w:trPr>
          <w:trHeight w:val="16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352" w14:textId="77777777" w:rsidR="008C0303" w:rsidRDefault="008C0303">
            <w:pPr>
              <w:spacing w:after="240"/>
              <w:jc w:val="center"/>
              <w:rPr>
                <w:rFonts w:eastAsia="Times New Roman" w:cs="Times New Roman"/>
                <w:b/>
                <w:color w:val="00B050"/>
              </w:rPr>
            </w:pPr>
          </w:p>
          <w:p w14:paraId="09C280BC" w14:textId="77777777" w:rsidR="008C0303" w:rsidRDefault="008C0303">
            <w:pPr>
              <w:spacing w:after="240"/>
              <w:jc w:val="center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B050"/>
              </w:rPr>
              <w:t>IV. KÖLCSÖNHATÁSOK</w:t>
            </w:r>
          </w:p>
        </w:tc>
      </w:tr>
      <w:tr w:rsidR="008C0303" w14:paraId="43000FAD" w14:textId="77777777" w:rsidTr="008C0303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E7C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859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nyomás</w:t>
            </w:r>
          </w:p>
          <w:p w14:paraId="3784F166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B033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nyomás meghatározása. A nyomás hogyan függ a nyomóerőtől és a nyomott felülettől.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4C5A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nyomás csökkentése, illetve növelése a gyakorlatban. Helyes fogalom, és mértékegység használat.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88A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Nyomás, nyomóerő, nyomott felület közötti kapcsolat.</w:t>
            </w:r>
          </w:p>
          <w:p w14:paraId="13DDE753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C0303" w14:paraId="66D0D826" w14:textId="77777777" w:rsidTr="008C0303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465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24.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B0C2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nyomásra vonatkozó feladatok gyakorlása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AFA8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Kitűzött feladatok megoldása. Szövegértés, adatgyűjtés, összefüggések helyes használata.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AE2C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Szövegértés, számolási készség fejlesztése. Az összefüggések helyes használata.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CECA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Nyomás, nyomóerő, nyomott felület közötti kapcsolat.</w:t>
            </w:r>
          </w:p>
        </w:tc>
      </w:tr>
      <w:tr w:rsidR="008C0303" w14:paraId="3AE5C134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0F8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25.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AE0D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A hidrosztatikai nyomás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F1D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hidrosztatikai nyomás fogalma, a nagyságát meghatározó fizikai mennyiségek kísérleti megfigyelése. Manométer</w:t>
            </w:r>
          </w:p>
          <w:p w14:paraId="3372E5EF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Folyadékok nyomása zárt térben.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8F7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Arányosságok felismerése, kísérleti eredmények rögzítése.</w:t>
            </w:r>
          </w:p>
          <w:p w14:paraId="47EF5F16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Hétköznapi tapasztalatok felidézése.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349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hidrosztatikai nyomás, folyadékoszlop magassága, folyadék sűrűsége közötti reláció. Manométer.</w:t>
            </w:r>
          </w:p>
          <w:p w14:paraId="69C80E9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Folyadékok nyomása zárt térben.</w:t>
            </w:r>
          </w:p>
        </w:tc>
      </w:tr>
      <w:tr w:rsidR="008C0303" w14:paraId="709092F4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C0C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26.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964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légnyomás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572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 légnyomás fogalma, nagysága. Torricelli-cső, barométer.</w:t>
            </w:r>
          </w:p>
          <w:p w14:paraId="03C1099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Nyomáskülönbségen alapuló eszközeink.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C59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A légnyomás leolvasása, helyes mértékegység használata. </w:t>
            </w:r>
          </w:p>
          <w:p w14:paraId="0F9A3D5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Időjárás-jelentés.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18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Légnyomás mitől függ?</w:t>
            </w:r>
          </w:p>
          <w:p w14:paraId="7081FEB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Barométer leolvasása.</w:t>
            </w:r>
          </w:p>
          <w:p w14:paraId="4616B7A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Nyomáskülönbségen alapuló eszközök.</w:t>
            </w:r>
          </w:p>
        </w:tc>
      </w:tr>
      <w:tr w:rsidR="008C0303" w14:paraId="59C54E5B" w14:textId="77777777" w:rsidTr="008C0303">
        <w:trPr>
          <w:trHeight w:val="114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C3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27.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72F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</w:rPr>
              <w:t>Közlekedőedé-nyek</w:t>
            </w:r>
            <w:proofErr w:type="spellEnd"/>
          </w:p>
          <w:p w14:paraId="5D402B0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</w:rPr>
              <w:lastRenderedPageBreak/>
              <w:t>Hajszálcsöves-ség</w:t>
            </w:r>
            <w:proofErr w:type="spellEnd"/>
          </w:p>
          <w:p w14:paraId="01BE928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956C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lastRenderedPageBreak/>
              <w:t>Közlekedő edény fogalma, az egyes ágaiban a hidrosztatikai nyomás nagysága. Víztorony, szintező, bűzelzáró</w:t>
            </w:r>
          </w:p>
          <w:p w14:paraId="6F59092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lastRenderedPageBreak/>
              <w:t>Hajszálcsövesség fogalma, gyakorlati jelentősége.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1C58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lastRenderedPageBreak/>
              <w:t>Közlekedőedények a mindennapokban.</w:t>
            </w:r>
          </w:p>
          <w:p w14:paraId="42C6233A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lastRenderedPageBreak/>
              <w:t>A jelenség felismerése, példák gyűjtése.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37F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>Közlekedőedény fogalma, felhasználása a gyakorlatban.</w:t>
            </w:r>
          </w:p>
          <w:p w14:paraId="75690A8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lastRenderedPageBreak/>
              <w:t>Hajszálcsövesség fogalma, gyakorlati jelentősége</w:t>
            </w:r>
          </w:p>
        </w:tc>
      </w:tr>
      <w:tr w:rsidR="008C0303" w14:paraId="2318F38C" w14:textId="77777777" w:rsidTr="008C0303">
        <w:trPr>
          <w:trHeight w:val="314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E23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28.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F8D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Arkhimédész törvénye</w:t>
            </w:r>
          </w:p>
          <w:p w14:paraId="6957532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A felhajtóerőre vonatkozó feladatok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FEEB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felhajtóerő kísérleti kimutatása, a nagyságát meghatározó fizikai mennyiségek vizsgálata. </w:t>
            </w:r>
          </w:p>
          <w:p w14:paraId="57C971F5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Arkhimédész munkássága</w:t>
            </w:r>
          </w:p>
          <w:p w14:paraId="6625B61E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>A törvény alkalmazása konkrét feladatokon keresztül.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8F3D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Rugós erőmérő leolvasása. Összefüggések felismerése.</w:t>
            </w:r>
          </w:p>
          <w:p w14:paraId="5C2BF80B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Szövegértés, lényegkiemelés, számolási készség fejlesztése.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928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Felhajtóerő.</w:t>
            </w:r>
          </w:p>
          <w:p w14:paraId="721CA79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Arkhimédész törvénye, és alkalmazása.</w:t>
            </w:r>
          </w:p>
          <w:p w14:paraId="505663A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Arkhimédész</w:t>
            </w:r>
          </w:p>
          <w:p w14:paraId="1D3A248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Arkhimédész törvényének alkalmazása.</w:t>
            </w:r>
          </w:p>
          <w:p w14:paraId="5A9862F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8C0303" w14:paraId="747D094A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119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29.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652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Úszás, merülés, lebegés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9C2E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</w:rPr>
              <w:t>Úszás, merülés, lebegés fogalma. Különböző sűrűségű anyagok vizsgálata, összefüggések felismerése.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52B9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úszás, a lebegés,</w:t>
            </w:r>
          </w:p>
          <w:p w14:paraId="17225E0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az elmerülés feltételeinek vizsgálata. Gyakorlati jelentősége.</w:t>
            </w:r>
          </w:p>
          <w:p w14:paraId="1C7DC55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Tűzoltás!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D7E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Úszás, merülés, lebegés.</w:t>
            </w:r>
          </w:p>
          <w:p w14:paraId="0E4E7F7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</w:rPr>
              <w:t>Felhajtóerő, gravitációs erő, tartóerő, eredő erő, nyugalom feltétele. Mindennapi életből vett példák.</w:t>
            </w:r>
          </w:p>
        </w:tc>
      </w:tr>
      <w:tr w:rsidR="008C0303" w14:paraId="5E65B382" w14:textId="77777777" w:rsidTr="008C0303">
        <w:trPr>
          <w:trHeight w:val="114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4EE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30.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A081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Összefoglalás</w:t>
            </w:r>
          </w:p>
          <w:p w14:paraId="1C472B57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5E1A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0B5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1A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8C0303" w14:paraId="54E28075" w14:textId="77777777" w:rsidTr="008C0303">
        <w:trPr>
          <w:trHeight w:val="129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5BC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A5E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Témazáró dolgozat írása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BBC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</w:p>
          <w:p w14:paraId="5827CEDD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DCE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B9D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8C0303" w14:paraId="39AB3CB9" w14:textId="77777777" w:rsidTr="008C0303">
        <w:trPr>
          <w:trHeight w:val="1572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A2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284" w14:textId="77777777" w:rsidR="008C0303" w:rsidRDefault="008C0303">
            <w:pPr>
              <w:pStyle w:val="Nincstrkz"/>
              <w:spacing w:after="240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Gyakorlás a témazáró tapasztalatai alapján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C533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07C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7E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fogalmak.</w:t>
            </w:r>
          </w:p>
        </w:tc>
      </w:tr>
      <w:tr w:rsidR="008C0303" w14:paraId="73B2B42B" w14:textId="77777777" w:rsidTr="008C0303">
        <w:trPr>
          <w:trHeight w:val="18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53F4" w14:textId="77777777" w:rsidR="008C0303" w:rsidRDefault="008C0303">
            <w:pPr>
              <w:spacing w:after="240"/>
              <w:jc w:val="center"/>
              <w:rPr>
                <w:rFonts w:eastAsia="Times New Roman" w:cs="Times New Roman"/>
                <w:color w:val="00B05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B050"/>
              </w:rPr>
              <w:t>V. HŐMÉRSÉKLET, HALMAZÁLLAPOT</w:t>
            </w:r>
          </w:p>
        </w:tc>
      </w:tr>
      <w:tr w:rsidR="008C0303" w14:paraId="595311F4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D1A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D8A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hőmérséklet mérése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C8A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Hőmérséklet mérése, hőmérséklet leolvasása a Celsius-féle hőmérőn. Alappontok meghatározása. A leggyakoribb hőmérséklet mértékegységek.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1F4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iCs/>
                <w:color w:val="000000"/>
              </w:rPr>
              <w:t xml:space="preserve">Hőmérő, hőmérsékleti skálák, mérési hiba.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F88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Hőmérő leolvasása, Celsius-fok, kelvin, Fahrenheit-fok ismerete</w:t>
            </w:r>
          </w:p>
        </w:tc>
      </w:tr>
      <w:tr w:rsidR="008C0303" w14:paraId="7ADE9DD9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941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34.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C12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Hővezetés, hőáramlás, hősugárzás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AE5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Hővezetés, hősugárzás, hőáramlás a minden napi életben. (Adventi angyalkák, </w:t>
            </w:r>
            <w:proofErr w:type="spellStart"/>
            <w:r>
              <w:rPr>
                <w:rFonts w:eastAsia="Calibri" w:cs="Times New Roman"/>
                <w:color w:val="000000"/>
              </w:rPr>
              <w:t>hőkígyó</w:t>
            </w:r>
            <w:proofErr w:type="spellEnd"/>
            <w:r>
              <w:rPr>
                <w:rFonts w:eastAsia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eastAsia="Calibri" w:cs="Times New Roman"/>
                <w:color w:val="000000"/>
              </w:rPr>
              <w:t>infrakamera</w:t>
            </w:r>
            <w:proofErr w:type="spellEnd"/>
            <w:r>
              <w:rPr>
                <w:rFonts w:eastAsia="Calibri" w:cs="Times New Roman"/>
                <w:color w:val="000000"/>
              </w:rPr>
              <w:t>.)</w:t>
            </w:r>
            <w:r>
              <w:rPr>
                <w:rFonts w:eastAsia="Calibri" w:cs="Times New Roman"/>
                <w:iCs/>
                <w:color w:val="000000"/>
              </w:rPr>
              <w:t xml:space="preserve"> Hőterjedés a különböző halmazállapotok esetén.</w:t>
            </w:r>
          </w:p>
          <w:p w14:paraId="64F32FE0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iCs/>
                <w:color w:val="000000"/>
              </w:rPr>
              <w:t xml:space="preserve">Hővezetők, hőszigetelők.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9B82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Mindennapi tapasztalatok és a kísérletek kapcsolata, magyarázata.</w:t>
            </w:r>
          </w:p>
          <w:p w14:paraId="40DAC31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Mindennapi életben való alkalmazása a hővezetésnek, hőáramlásnak, hősugárzásnak.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FC4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hő terjedésének módjai </w:t>
            </w:r>
            <w:proofErr w:type="gramStart"/>
            <w:r>
              <w:rPr>
                <w:rFonts w:eastAsia="Times New Roman" w:cs="Times New Roman"/>
                <w:color w:val="000000"/>
                <w:lang w:eastAsia="hu-HU"/>
              </w:rPr>
              <w:t>a</w:t>
            </w:r>
            <w:proofErr w:type="gramEnd"/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14:paraId="402E29F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u-HU"/>
              </w:rPr>
              <w:t>-hővezetés</w:t>
            </w:r>
            <w:proofErr w:type="spellEnd"/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14:paraId="460C6BE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u-HU"/>
              </w:rPr>
              <w:t>-hőáramlás</w:t>
            </w:r>
            <w:proofErr w:type="spellEnd"/>
          </w:p>
          <w:p w14:paraId="6593625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u-HU"/>
              </w:rPr>
              <w:t>-hősugárzás</w:t>
            </w:r>
            <w:proofErr w:type="spellEnd"/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14:paraId="6230880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Hővezető, hőszigetelő anyagok.</w:t>
            </w:r>
          </w:p>
        </w:tc>
      </w:tr>
      <w:tr w:rsidR="008C0303" w14:paraId="65719A50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87F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35.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EB9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Olvadás, fagyás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F58B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Olvadáspont, olvadáshő.</w:t>
            </w:r>
            <w:r>
              <w:rPr>
                <w:rFonts w:eastAsia="Calibri" w:cs="Times New Roman"/>
                <w:color w:val="000000"/>
              </w:rPr>
              <w:t xml:space="preserve"> </w:t>
            </w:r>
          </w:p>
          <w:p w14:paraId="52BB7D22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Mérési adatok rögzítése, grafikonon ábrázolás</w:t>
            </w:r>
          </w:p>
          <w:p w14:paraId="7DBC5E8F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Jégtömb dróttal, teherrel való átvágása.</w:t>
            </w:r>
            <w:r>
              <w:rPr>
                <w:rFonts w:cs="Times New Roman"/>
              </w:rPr>
              <w:t xml:space="preserve"> </w:t>
            </w:r>
          </w:p>
          <w:p w14:paraId="3E8492A7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Fagyáspont mérése.</w:t>
            </w:r>
          </w:p>
          <w:p w14:paraId="7EFAF07F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 fagyáskor bekövetkező térfogatváltozás vizsgálata, gyakorlati jelentőségének megértése példákon keresztül, grafikonok értelmezése.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48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Mindennapi tapasztalatok és a kísérletek kapcsolata, magyarázata.</w:t>
            </w:r>
          </w:p>
          <w:p w14:paraId="3EF7BE5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02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Olvadás, olvadáspont, olvadáshő, fagyás, fagyáspont.</w:t>
            </w:r>
          </w:p>
          <w:p w14:paraId="6F9B120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Nincs minden anyagnak olvadás illetve fagyáspontja.</w:t>
            </w:r>
          </w:p>
          <w:p w14:paraId="2B0E7A2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8C0303" w14:paraId="2022A821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CEF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36.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ED1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</w:rPr>
              <w:t>A víz fagyása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5663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víz fagyása, túlhűtése</w:t>
            </w:r>
            <w:r>
              <w:rPr>
                <w:rFonts w:eastAsia="Calibri" w:cs="Times New Roman"/>
                <w:iCs/>
                <w:color w:val="000000"/>
              </w:rPr>
              <w:t>.</w:t>
            </w:r>
            <w:r>
              <w:rPr>
                <w:rFonts w:eastAsia="Calibri" w:cs="Times New Roman"/>
                <w:color w:val="000000"/>
              </w:rPr>
              <w:t xml:space="preserve"> </w:t>
            </w:r>
          </w:p>
          <w:p w14:paraId="0BCD008A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Csapadékfajták a környezetünkben.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692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víz hűtéséhez kapcsolódó jelenségek vizsgálata.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24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Adott mennyiségű víz térfogata 4 </w:t>
            </w:r>
            <w:r>
              <w:rPr>
                <w:rFonts w:eastAsia="Times New Roman" w:cs="Times New Roman"/>
                <w:color w:val="000000"/>
                <w:lang w:eastAsia="hu-HU"/>
              </w:rPr>
              <w:sym w:font="Symbol" w:char="F0B0"/>
            </w:r>
            <w:r>
              <w:rPr>
                <w:rFonts w:eastAsia="Times New Roman" w:cs="Times New Roman"/>
                <w:color w:val="000000"/>
                <w:lang w:eastAsia="hu-HU"/>
              </w:rPr>
              <w:t>C-on a legkisebb, sűrűsége a legnagyobb.</w:t>
            </w:r>
          </w:p>
          <w:p w14:paraId="0C47235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Túlhűtés</w:t>
            </w:r>
          </w:p>
        </w:tc>
      </w:tr>
      <w:tr w:rsidR="008C0303" w14:paraId="3F1F5CD0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BB5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37.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47F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Párolgás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2028" w14:textId="77777777" w:rsidR="008C0303" w:rsidRDefault="008C0303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Különböző anyagok párolgásának feltételei.</w:t>
            </w:r>
          </w:p>
          <w:p w14:paraId="2BEB6C4F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 sólepárlás bemutatása. Páratartalom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DB0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Mindennapi tapasztalatok és a kísérletek kapcsolata, magyarázata.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9A1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Párolgás fogalma. A párolgás sebessége függ az anyagi minőségtől, a folyadék hőmérsékletétől, a párolgó felület nagyságától, a levegő páratartalmától.</w:t>
            </w:r>
          </w:p>
        </w:tc>
      </w:tr>
      <w:tr w:rsidR="008C0303" w14:paraId="1ECEF747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667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38.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0F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Forrás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3DB5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víz melegítéséhez kapcsolódó jelenségek vizsgálata, forráspont mérése. (Csak demonstrációs kísérlet!)</w:t>
            </w:r>
          </w:p>
          <w:p w14:paraId="4F3F2D02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A párolgás és a forrás megkülönböztetése. </w:t>
            </w:r>
          </w:p>
          <w:p w14:paraId="45AE80EA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A kuktafazék használatának előnyei. </w:t>
            </w:r>
          </w:p>
          <w:p w14:paraId="52946D05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forráspont nyomásfüggésének megismerése.</w:t>
            </w:r>
          </w:p>
          <w:p w14:paraId="232734C1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 xml:space="preserve">Túlhevítés mikrohullámú sütőben.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A515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Baleset-megelőzés!</w:t>
            </w:r>
          </w:p>
          <w:p w14:paraId="030CEFB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víz melegítéséhez kapcsolódó jelenségek.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3E9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Forrás, forráspont. </w:t>
            </w:r>
          </w:p>
          <w:p w14:paraId="3B4DD03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Forrás közben nő az anyag energiája.</w:t>
            </w:r>
          </w:p>
          <w:p w14:paraId="3338A2E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forráspont függ a légnyomás értékétől. </w:t>
            </w:r>
          </w:p>
        </w:tc>
      </w:tr>
      <w:tr w:rsidR="008C0303" w14:paraId="315AE39B" w14:textId="77777777" w:rsidTr="008C0303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137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39.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B0A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Lecsapódás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744E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 xml:space="preserve">A lecsapódás fogalma. Pára, köd.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823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Mindennapi tapasztalatok és a kísérletek kapcsolata, magyarázata.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71E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Lecsapódás. </w:t>
            </w:r>
          </w:p>
          <w:p w14:paraId="703EB96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Lecsapódás közben csökken az anyag energiája.</w:t>
            </w:r>
          </w:p>
        </w:tc>
      </w:tr>
      <w:tr w:rsidR="008C0303" w14:paraId="1D575399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86A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40.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8A3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Tanuló kísérlet</w:t>
            </w:r>
          </w:p>
          <w:p w14:paraId="47000A4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Termikus kölcsönhatás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D72D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Különböző hőmérsékletű testek termikus kölcsönhatásának megfigyelése.</w:t>
            </w:r>
          </w:p>
          <w:p w14:paraId="20C9B895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 hőmérséklet-változás mértékének megfigyelése, mérése. Adatok ábrázolása grafikonon. Fajhő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00CC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Megfordítható és megfordíthatatlan folyamatok.</w:t>
            </w:r>
          </w:p>
          <w:p w14:paraId="221A75B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Gyakorlati tapasztalatok gyűjtése.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CA3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Termikus kölcsönhatás.</w:t>
            </w:r>
          </w:p>
          <w:p w14:paraId="67575B5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termikus kölcsönhatás közben kialakuló közös hőmérséklet függ a kiindulási hőmérséklettől, a két test </w:t>
            </w: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tömegétől és a két test anyagi minőségétől. </w:t>
            </w:r>
          </w:p>
        </w:tc>
      </w:tr>
      <w:tr w:rsidR="008C0303" w14:paraId="07CBEDCE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E34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41.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A2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Összefoglalás </w:t>
            </w:r>
            <w:r>
              <w:rPr>
                <w:rFonts w:eastAsia="Calibri" w:cs="Times New Roman"/>
                <w:b/>
                <w:color w:val="000000"/>
              </w:rPr>
              <w:t>Gyakorlás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D9F5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957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0EF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7089EF72" w14:textId="77777777" w:rsidTr="008C0303">
        <w:trPr>
          <w:trHeight w:val="86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A3A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AEC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Témazáró </w:t>
            </w:r>
            <w:r>
              <w:rPr>
                <w:rFonts w:eastAsia="Calibri" w:cs="Times New Roman"/>
                <w:b/>
                <w:color w:val="000000"/>
              </w:rPr>
              <w:t>dolgozat írása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EDD6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1F8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6B5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5F295B42" w14:textId="77777777" w:rsidTr="008C0303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CD4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966C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Gyakorlás </w:t>
            </w:r>
            <w:r>
              <w:rPr>
                <w:rFonts w:eastAsia="Calibri" w:cs="Times New Roman"/>
                <w:b/>
                <w:color w:val="000000"/>
              </w:rPr>
              <w:t>a témazáró tapasztalatai alapján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9CA7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906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A22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7A79F92F" w14:textId="77777777" w:rsidTr="008C0303">
        <w:trPr>
          <w:trHeight w:val="18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E312" w14:textId="77777777" w:rsidR="008C0303" w:rsidRDefault="008C0303">
            <w:pPr>
              <w:spacing w:after="240"/>
              <w:jc w:val="center"/>
              <w:rPr>
                <w:rFonts w:eastAsia="Times New Roman" w:cs="Times New Roman"/>
                <w:color w:val="00B05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B050"/>
              </w:rPr>
              <w:t>VI. A HANG, HULLÁMMOZGÁS A TERMÉSZETBEN</w:t>
            </w:r>
          </w:p>
        </w:tc>
      </w:tr>
      <w:tr w:rsidR="008C0303" w14:paraId="3DFF0C0C" w14:textId="77777777" w:rsidTr="008C0303">
        <w:trPr>
          <w:trHeight w:val="14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838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44.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900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hangkeltés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38A9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Hangforrás. A hang keletkezésének vizsgálata. Hangszerek és azok csoportosítási lehetőségei. </w:t>
            </w:r>
          </w:p>
          <w:p w14:paraId="4107817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hangerősség mérése, elemzése.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66EF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Zene vagy zaj? Zajszennyezés.</w:t>
            </w:r>
          </w:p>
          <w:p w14:paraId="7C1CC672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Zenélés fontossága.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BA1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Hangforrás</w:t>
            </w:r>
            <w:r>
              <w:rPr>
                <w:rFonts w:eastAsia="Calibri" w:cs="Times New Roman"/>
                <w:color w:val="000000"/>
              </w:rPr>
              <w:t>. Ütős, húros, fúvós hangszerek hangkeltése.</w:t>
            </w:r>
          </w:p>
          <w:p w14:paraId="58292862" w14:textId="77777777" w:rsidR="008C0303" w:rsidRDefault="008C0303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</w:p>
        </w:tc>
      </w:tr>
      <w:tr w:rsidR="008C0303" w14:paraId="31B404D1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F70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45.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E379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Hallás. A fül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4C49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A fül felépítése, az egyes részek fizikai feladata. A hallás, hangerősség, hallásküszöb, h</w:t>
            </w:r>
            <w:r>
              <w:rPr>
                <w:rFonts w:eastAsia="Calibri" w:cs="Times New Roman"/>
                <w:color w:val="000000"/>
              </w:rPr>
              <w:t>angtompítás.</w:t>
            </w:r>
          </w:p>
          <w:p w14:paraId="7EFC5040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Hangszigetelés, hangerősítés.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AF3F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hallás fizikai alapjai, a túlzott hangerő – a halláskárosodás – megértése.</w:t>
            </w:r>
          </w:p>
          <w:p w14:paraId="7912D16F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Hangtompítás.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8F73" w14:textId="77777777" w:rsidR="008C0303" w:rsidRDefault="008C0303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A fülkagyló, hallójárat, dobhártya.</w:t>
            </w:r>
          </w:p>
          <w:p w14:paraId="3E011FFF" w14:textId="77777777" w:rsidR="008C0303" w:rsidRDefault="008C0303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Hangerősség, hallásküszöb.</w:t>
            </w:r>
          </w:p>
          <w:p w14:paraId="4C353EB8" w14:textId="77777777" w:rsidR="008C0303" w:rsidRDefault="008C0303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Hangszigetelés, hangerősítés</w:t>
            </w:r>
          </w:p>
        </w:tc>
      </w:tr>
      <w:tr w:rsidR="008C0303" w14:paraId="0670CA3B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95F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46.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64D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hang terjedése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8217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A hang terjedése, terjedési sebessége, a közvetítő közeg jelentősége. A hang sebességét befolyásolja a hőmérséklet.</w:t>
            </w:r>
          </w:p>
          <w:p w14:paraId="744D7003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Hangszigetelés, hangrobbanás.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241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Hangszigetelés fontossága, zajártalom.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64A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Hangsebesség.</w:t>
            </w:r>
          </w:p>
          <w:p w14:paraId="4F86EE4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Hangsebességet befolyásolja a hőmérséklet és a közvetítő közeg minősége. </w:t>
            </w:r>
          </w:p>
        </w:tc>
      </w:tr>
      <w:tr w:rsidR="008C0303" w14:paraId="39E60C6E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ED2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47.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17EE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magas és mély hangok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D27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Hangmagasság, frekvencia, infrahang, ultrahang.</w:t>
            </w:r>
          </w:p>
          <w:p w14:paraId="0969D4C3" w14:textId="77777777" w:rsidR="008C0303" w:rsidRDefault="008C0303">
            <w:pPr>
              <w:spacing w:after="240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A „hallható” hang, a hangszín.</w:t>
            </w:r>
          </w:p>
          <w:p w14:paraId="3C13FE07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Az infrahang és az ultrahang szerepe az élővilágban.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2D6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túlzott hangerősség egészségkárosító hatásának ismeretében a megfelelő magatartásra való törekvés.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BB7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Hangmagasság és a frekvencia kapcsolata.</w:t>
            </w:r>
          </w:p>
          <w:p w14:paraId="50A08A4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Az emberi fül által hallható hang. Infrahang, ultrahang, hangszín. </w:t>
            </w:r>
          </w:p>
        </w:tc>
      </w:tr>
      <w:tr w:rsidR="008C0303" w14:paraId="625E3BC1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9FB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48.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165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Hullámok a természetben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D02E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Hullámforrás, hullámhossz, visszaverődés.</w:t>
            </w:r>
            <w:r>
              <w:rPr>
                <w:rFonts w:eastAsia="Calibri" w:cs="Times New Roman"/>
                <w:color w:val="000000"/>
              </w:rPr>
              <w:t xml:space="preserve"> </w:t>
            </w:r>
          </w:p>
          <w:p w14:paraId="558B5BBD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Kísérletek elvégzése vízhullámmal és rugóval. Hullámok a hétköznapi életben, a víz hullámzása, vízhullám terjedése.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3222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hullám szó köznapi jelentésének vizsgálata.</w:t>
            </w:r>
          </w:p>
          <w:p w14:paraId="05CF1F5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fizika hullám fogalmának és a hullám szó köznapi jelentésének vizsgálata, megkülönböztetése konkrét példákon keresztül.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100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Hullám, hullámforrás, Hullám visszaverődése, terjedése.</w:t>
            </w:r>
          </w:p>
        </w:tc>
      </w:tr>
      <w:tr w:rsidR="008C0303" w14:paraId="2147CCEE" w14:textId="77777777" w:rsidTr="008C0303">
        <w:trPr>
          <w:trHeight w:val="1291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392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49.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3F1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Összefoglalás</w:t>
            </w:r>
          </w:p>
          <w:p w14:paraId="40286E5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Gyakorlás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6FCB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B27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378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08626417" w14:textId="77777777" w:rsidTr="008C0303">
        <w:trPr>
          <w:trHeight w:val="126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7C7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50.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797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Témazáró dolgozat írása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8A9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</w:p>
          <w:p w14:paraId="5326C42F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11B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373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6ADE168F" w14:textId="77777777" w:rsidTr="008C0303">
        <w:trPr>
          <w:trHeight w:val="139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18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4B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Gyakorlás </w:t>
            </w:r>
            <w:r>
              <w:rPr>
                <w:rFonts w:eastAsia="Calibri" w:cs="Times New Roman"/>
                <w:b/>
                <w:color w:val="000000"/>
              </w:rPr>
              <w:t>a témazáró tapasztalatai alapján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10DA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49A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1F9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570259E7" w14:textId="77777777" w:rsidTr="008C0303">
        <w:trPr>
          <w:trHeight w:val="18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4E07" w14:textId="77777777" w:rsidR="008C0303" w:rsidRDefault="008C0303">
            <w:pPr>
              <w:spacing w:after="240"/>
              <w:jc w:val="center"/>
              <w:rPr>
                <w:rFonts w:eastAsia="Times New Roman" w:cs="Times New Roman"/>
                <w:color w:val="00B050"/>
                <w:lang w:eastAsia="hu-HU"/>
              </w:rPr>
            </w:pPr>
            <w:r>
              <w:rPr>
                <w:rFonts w:eastAsia="Times New Roman" w:cs="Times New Roman"/>
                <w:b/>
                <w:color w:val="00B050"/>
                <w:lang w:eastAsia="hu-HU"/>
              </w:rPr>
              <w:t>VII. A FÉNY</w:t>
            </w:r>
          </w:p>
        </w:tc>
      </w:tr>
      <w:tr w:rsidR="008C0303" w14:paraId="71B2C923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DA5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52.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48B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fény terjedése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968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iCs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Fényforrás, a fény terjedése, árnyékjelenségek.</w:t>
            </w:r>
          </w:p>
          <w:p w14:paraId="303E803E" w14:textId="77777777" w:rsidR="008C0303" w:rsidRDefault="008C0303">
            <w:pPr>
              <w:spacing w:after="240" w:line="254" w:lineRule="auto"/>
              <w:ind w:right="-108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iCs/>
                <w:color w:val="000000"/>
              </w:rPr>
              <w:t>Napfogyatkozás, holdfogyatkozás.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8C9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Fény egyenes vonalú terjedése, az á</w:t>
            </w:r>
            <w:r>
              <w:rPr>
                <w:rFonts w:eastAsia="Calibri" w:cs="Times New Roman"/>
                <w:iCs/>
                <w:color w:val="000000"/>
              </w:rPr>
              <w:t>rnyék.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1E7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Fényforrás, másodlagos fényforrás.</w:t>
            </w:r>
          </w:p>
          <w:p w14:paraId="1D7A238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fény terjedése. Napfogyatkozás, holdfogyatkozás.</w:t>
            </w:r>
          </w:p>
        </w:tc>
      </w:tr>
      <w:tr w:rsidR="008C0303" w14:paraId="4972FF55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39A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91E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fény visszaverődése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742F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Víztükörről, vetítővászonról való visszaverődés.</w:t>
            </w:r>
          </w:p>
          <w:p w14:paraId="78EEEF0F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Visszaverődés síktükörről. A síktükör által alkotott kép tulajdonságai.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74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iCs/>
                <w:color w:val="000000"/>
              </w:rPr>
              <w:t>A valódi és látszólagos kép közötti különbség megértése a kísérleti tapasztalatok alapján.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9A6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fény visszaverődése. </w:t>
            </w:r>
          </w:p>
          <w:p w14:paraId="50D8021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síktükör képalkotása.</w:t>
            </w:r>
          </w:p>
          <w:p w14:paraId="09D4F2C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Látszólagos kép.</w:t>
            </w:r>
          </w:p>
        </w:tc>
      </w:tr>
      <w:tr w:rsidR="008C0303" w14:paraId="30F14968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327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54.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461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Gömbtükör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96F3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Fény visszaverődése gömbtükrökről. Tankönyvi rajzok megértése.</w:t>
            </w:r>
          </w:p>
          <w:p w14:paraId="10A5B887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Gömbtükrök képalkotása, nagyítás, kicsinyítés.</w:t>
            </w:r>
          </w:p>
          <w:p w14:paraId="40A4DB20" w14:textId="77777777" w:rsidR="008C0303" w:rsidRDefault="008C0303">
            <w:pPr>
              <w:spacing w:after="240" w:line="254" w:lineRule="auto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Gömbtükrök a gyakorlatban.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2A6D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valódi és látszólagos kép közötti különbség megértése a kísérleti tapasztalatok alapján.</w:t>
            </w:r>
          </w:p>
          <w:p w14:paraId="69A35C3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sugármenet megértése.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2BF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Homorú tükör, domború tükör és az általuk alkotott kép tulajdonságai.</w:t>
            </w:r>
          </w:p>
          <w:p w14:paraId="5CA13EC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gömbtükrök gyakorlati alkalmazása</w:t>
            </w:r>
          </w:p>
        </w:tc>
      </w:tr>
      <w:tr w:rsidR="008C0303" w14:paraId="055EE3C1" w14:textId="77777777" w:rsidTr="008C0303">
        <w:trPr>
          <w:trHeight w:val="151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E5B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55.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432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fény törése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B078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 xml:space="preserve">A fény törésének megfigyelése. </w:t>
            </w:r>
          </w:p>
          <w:p w14:paraId="2205E25B" w14:textId="77777777" w:rsidR="008C0303" w:rsidRDefault="008C0303">
            <w:pPr>
              <w:spacing w:after="240" w:line="254" w:lineRule="auto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fényvisszaverődés.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931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Különböző optikai közegek határán átlépve hogyan terjed tovább a fény.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DD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fénytörés jelensége, a fényvisszaverődés törvénye. </w:t>
            </w:r>
          </w:p>
          <w:p w14:paraId="6A16BD0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8C0303" w14:paraId="79BDD6BC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22A8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56.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3BB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Lencsék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5CD5" w14:textId="77777777" w:rsidR="008C0303" w:rsidRDefault="008C0303">
            <w:pPr>
              <w:spacing w:after="240" w:line="256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 xml:space="preserve">Gyűjtőlencse, szórólencse. </w:t>
            </w:r>
            <w:r>
              <w:rPr>
                <w:rFonts w:eastAsia="Calibri" w:cs="Times New Roman"/>
                <w:iCs/>
                <w:color w:val="000000"/>
              </w:rPr>
              <w:t>Dioptria. L</w:t>
            </w:r>
            <w:r>
              <w:rPr>
                <w:rFonts w:eastAsia="Calibri" w:cs="Times New Roman"/>
                <w:color w:val="000000"/>
              </w:rPr>
              <w:t xml:space="preserve">encsék képalkotásának megfigyelése.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153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lencsék gyakorlati alkalmazása.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F36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Szórólencse képalkotása, gyűjtőlencse képalkotása, Dioptria</w:t>
            </w:r>
          </w:p>
        </w:tc>
      </w:tr>
      <w:tr w:rsidR="008C0303" w14:paraId="08399A1A" w14:textId="77777777" w:rsidTr="008C0303">
        <w:trPr>
          <w:trHeight w:val="157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CD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57.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D9C8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prizma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C325" w14:textId="77777777" w:rsidR="008C0303" w:rsidRDefault="008C0303">
            <w:pPr>
              <w:spacing w:after="240" w:line="256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Prizma fénytörésének kísérleti vizsgálata.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4C2A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 prizma gyakorlati alkalmazása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CC7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Prizma fénytörése.</w:t>
            </w:r>
          </w:p>
        </w:tc>
      </w:tr>
      <w:tr w:rsidR="008C0303" w14:paraId="610BE641" w14:textId="77777777" w:rsidTr="008C0303">
        <w:trPr>
          <w:trHeight w:val="281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DE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58.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27E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A látás. </w:t>
            </w:r>
          </w:p>
          <w:p w14:paraId="2E6AE33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Optikai eszközök, fényképezőgép, mikroszkóp, távcső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CEED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Az emberi szem, látáshibák.</w:t>
            </w:r>
            <w:r>
              <w:rPr>
                <w:rFonts w:eastAsia="Calibri" w:cs="Times New Roman"/>
                <w:color w:val="000000"/>
              </w:rPr>
              <w:t xml:space="preserve"> Szemüveg vizsgálata, rövid- vagy távollátás. </w:t>
            </w:r>
          </w:p>
          <w:p w14:paraId="2F014B2A" w14:textId="77777777" w:rsidR="008C0303" w:rsidRDefault="008C0303">
            <w:pPr>
              <w:spacing w:after="240" w:line="254" w:lineRule="auto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A szem működésének megértése ábra alapján. </w:t>
            </w:r>
          </w:p>
          <w:p w14:paraId="5FAD67C4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A közel- és távollátás okának és javítási lehetőségeinek gyakorlati megismerése.</w:t>
            </w:r>
          </w:p>
          <w:p w14:paraId="1A72BE6B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</w:rPr>
              <w:t>A fényképezőgép,</w:t>
            </w:r>
            <w:r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Calibri" w:cs="Times New Roman"/>
                <w:color w:val="000000"/>
              </w:rPr>
              <w:t>távcső, mikroszkóp.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DE2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Tudatos viselkedés a látás megóvásának érdekében.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120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látás fizikai alapjai.</w:t>
            </w:r>
          </w:p>
          <w:p w14:paraId="2C924F3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Rövidlátás, távollátás javítása szemüveggel. Dioptria</w:t>
            </w:r>
          </w:p>
          <w:p w14:paraId="03F4CA9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Optikai eszközeinkben található lencsék ismerete. </w:t>
            </w:r>
          </w:p>
        </w:tc>
      </w:tr>
      <w:tr w:rsidR="008C0303" w14:paraId="46B76DCB" w14:textId="77777777" w:rsidTr="008C0303">
        <w:trPr>
          <w:trHeight w:val="169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33B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59.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CC3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Színek, légköri jelenségek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302E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Színkép prizmával. Az átlátszatlan testek színe.</w:t>
            </w:r>
          </w:p>
          <w:p w14:paraId="7F711D63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Színek előállítása színkeveréssel. A színek és a fény hullámhossza. Légköri optikai jelenségek.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68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A Nap színképe, a szivárvány színei.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79B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Színkép, színkeverés, légköri optikai jelenségek.</w:t>
            </w:r>
          </w:p>
        </w:tc>
      </w:tr>
      <w:tr w:rsidR="008C0303" w14:paraId="5C15038D" w14:textId="77777777" w:rsidTr="008C0303">
        <w:trPr>
          <w:trHeight w:val="139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D3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60.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102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A fény, mint elektromágneses hullám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1804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látható fény és a hétköznapi életben használt elektromágneses hullámok kapcsolatának megismerése.</w:t>
            </w:r>
          </w:p>
          <w:p w14:paraId="3A77157D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Az elektromágneses hullámok terjedési sebessége.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338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Az elektromágneses hullámok gyakorlati alkalmazása.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8B9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fény terjedési sebessége.</w:t>
            </w:r>
          </w:p>
          <w:p w14:paraId="0765811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elektromágneses hullámok fajtái.</w:t>
            </w:r>
          </w:p>
        </w:tc>
      </w:tr>
      <w:tr w:rsidR="008C0303" w14:paraId="74FCFB2D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0FA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C5A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Infravörös és ultraibolya sugárzás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4EEF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Terjedési tulajdonságok, a napozás és bőrrák.</w:t>
            </w:r>
          </w:p>
          <w:p w14:paraId="2FFE0F6D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</w:rPr>
              <w:t>Infravörös és ultraibolya sugárzás gyakorlati felhasználása.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91F4" w14:textId="77777777" w:rsidR="008C0303" w:rsidRDefault="008C0303">
            <w:pPr>
              <w:spacing w:after="240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</w:rPr>
              <w:t>Egészség-védelem.</w:t>
            </w:r>
            <w:r>
              <w:rPr>
                <w:rFonts w:cs="Times New Roman"/>
                <w:i/>
              </w:rPr>
              <w:t xml:space="preserve"> </w:t>
            </w:r>
          </w:p>
          <w:p w14:paraId="37C610D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A látható fény és a hétköznapi életben használt elektromágneses hullámok kapcsolata.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C6D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</w:t>
            </w:r>
            <w:r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Calibri" w:cs="Times New Roman"/>
                <w:bCs/>
                <w:color w:val="000000"/>
              </w:rPr>
              <w:t>infravörös és ultraibolya sugárzás gyakorlati alkalmazása.</w:t>
            </w:r>
          </w:p>
        </w:tc>
      </w:tr>
      <w:tr w:rsidR="008C0303" w14:paraId="428A2416" w14:textId="77777777" w:rsidTr="008C0303">
        <w:trPr>
          <w:trHeight w:val="154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6F5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75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Összefoglalás </w:t>
            </w:r>
            <w:r>
              <w:rPr>
                <w:rFonts w:eastAsia="Calibri" w:cs="Times New Roman"/>
                <w:b/>
                <w:color w:val="000000"/>
              </w:rPr>
              <w:t>Gyakorlás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A312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DF6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419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3ED675AD" w14:textId="77777777" w:rsidTr="008C0303">
        <w:trPr>
          <w:trHeight w:val="14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4A1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63.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35F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Témazáró </w:t>
            </w:r>
            <w:r>
              <w:rPr>
                <w:rFonts w:eastAsia="Calibri" w:cs="Times New Roman"/>
                <w:b/>
                <w:color w:val="000000"/>
              </w:rPr>
              <w:t>dolgozat írása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F86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C0E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876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080DEA7D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400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64.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C9C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 xml:space="preserve">Gyakorlás </w:t>
            </w:r>
            <w:r>
              <w:rPr>
                <w:rFonts w:eastAsia="Calibri" w:cs="Times New Roman"/>
                <w:b/>
                <w:color w:val="000000"/>
              </w:rPr>
              <w:t>a témazáró tapasztalatai alapján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9537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2D5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D5C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4FC778B0" w14:textId="77777777" w:rsidTr="008C0303">
        <w:trPr>
          <w:trHeight w:val="110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78AE" w14:textId="77777777" w:rsidR="008C0303" w:rsidRDefault="008C0303">
            <w:pPr>
              <w:spacing w:after="240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B050"/>
              </w:rPr>
              <w:lastRenderedPageBreak/>
              <w:t>VIII. AZ ENERGIA</w:t>
            </w:r>
          </w:p>
        </w:tc>
      </w:tr>
      <w:tr w:rsidR="008C0303" w14:paraId="136D4CF6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CAB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65.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D1F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Az energia</w:t>
            </w:r>
          </w:p>
          <w:p w14:paraId="6A8C4B65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96E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energia fogalma, fajtái: belső, rugalmas, helyzeti, mozgási energia. Jele, mértékegysége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E7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Tudatos energiatakarékosság.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BD08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energia fogalma, fajtái. Az energia jele, mértékegysége.</w:t>
            </w:r>
          </w:p>
          <w:p w14:paraId="31C2A62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cs="Times New Roman"/>
              </w:rPr>
              <w:t>Energiák egymásba alakulása, energia megmaradása.</w:t>
            </w:r>
          </w:p>
        </w:tc>
      </w:tr>
      <w:tr w:rsidR="008C0303" w14:paraId="789D031E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3994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66.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627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Energiaforrások</w:t>
            </w:r>
          </w:p>
          <w:p w14:paraId="341B8BE2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1E5E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Energiaforrások, energiahordozók. </w:t>
            </w:r>
          </w:p>
          <w:p w14:paraId="5AE3B7A4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Megújuló és fosszilis energiaforrások. Fűtőérték.</w:t>
            </w:r>
          </w:p>
          <w:p w14:paraId="6D08F0F5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</w:rPr>
              <w:t>Számításos feladatok a kinyert energiával kapcsolatban.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D3CE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Megújuló energia, fosszilis energia fogalmának felismerése.</w:t>
            </w:r>
          </w:p>
          <w:p w14:paraId="1F9A2F6C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Fűtőérték táblázat használata.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14C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Energiaforrások fajtái. Elsődleges, másodlagos energiaforrások.</w:t>
            </w:r>
          </w:p>
        </w:tc>
      </w:tr>
      <w:tr w:rsidR="008C0303" w14:paraId="1A3EB0C2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7F7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67.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C3F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Energiaigények</w:t>
            </w:r>
          </w:p>
          <w:p w14:paraId="3F288E2E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46C4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Energiafogyasztók, energiaigények.</w:t>
            </w:r>
          </w:p>
          <w:p w14:paraId="571E8EB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Gőzgép működésének megismerése.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ECB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Gazdaság, háztartás, emberek energiaszükséglete.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650C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Élelmiszerek energiatartalma, tápértéke. Energiafogyasztás mérése.</w:t>
            </w:r>
          </w:p>
          <w:p w14:paraId="7E7644EA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Gőzgép működése.</w:t>
            </w:r>
          </w:p>
        </w:tc>
      </w:tr>
      <w:tr w:rsidR="008C0303" w14:paraId="21417C27" w14:textId="77777777" w:rsidTr="008C0303">
        <w:trPr>
          <w:trHeight w:val="182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BDB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68.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5DC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Az energiafogyasztás környezeti hatásai</w:t>
            </w:r>
          </w:p>
          <w:p w14:paraId="4F26923B" w14:textId="77777777" w:rsidR="008C0303" w:rsidRDefault="008C0303">
            <w:pPr>
              <w:pStyle w:val="Nincstrkz"/>
              <w:spacing w:after="240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BE33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Égéstermék, erdőgazdálkodás, légtisztaság, hulladékgazdálkodás.</w:t>
            </w:r>
          </w:p>
          <w:p w14:paraId="37C1590F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Erőművek. .Az energiafogyasztás mérése a háztartásokban.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6693" w14:textId="77777777" w:rsidR="008C0303" w:rsidRDefault="008C0303">
            <w:pPr>
              <w:spacing w:after="240"/>
              <w:jc w:val="lef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Komplex gondolkodás fejlesztése.</w:t>
            </w:r>
          </w:p>
          <w:p w14:paraId="18A5CBE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>Tudatos energiatakarékosság!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2C3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Égéstermékek levegőszennyezése.</w:t>
            </w:r>
          </w:p>
          <w:p w14:paraId="152CEE2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Hőerőmű, atomerőmű.</w:t>
            </w:r>
          </w:p>
          <w:p w14:paraId="77B9781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környezetszennyezés csökkentése.</w:t>
            </w:r>
          </w:p>
        </w:tc>
      </w:tr>
      <w:tr w:rsidR="008C0303" w14:paraId="50F0F3B7" w14:textId="77777777" w:rsidTr="008C0303">
        <w:trPr>
          <w:trHeight w:val="129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9DA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69.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C45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Gyakorlás, összefoglalás</w:t>
            </w:r>
          </w:p>
          <w:p w14:paraId="2AC085A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2A0C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A fejezet fogalmainak, ismereteinek, megfigyeléseinek felelevenítése.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CCED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Szövegértés, lényegkiemelés, vázlatkészítés fejlesztése.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D4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079F98B3" w14:textId="77777777" w:rsidTr="008C0303">
        <w:trPr>
          <w:trHeight w:val="109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92C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70.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B05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Témazáró dolgozat</w:t>
            </w:r>
          </w:p>
          <w:p w14:paraId="032D3E47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D00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Az eddig tanult ismeretek számonkérése</w:t>
            </w:r>
            <w:r>
              <w:rPr>
                <w:rFonts w:cs="Times New Roman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169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Calibri" w:cs="Times New Roman"/>
                <w:color w:val="000000"/>
              </w:rPr>
              <w:t xml:space="preserve">Áttekinthető, precíz munkavégzés.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2D2B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1D9E1F86" w14:textId="77777777" w:rsidTr="008C0303">
        <w:trPr>
          <w:trHeight w:val="148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C8D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71.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DAB1" w14:textId="77777777" w:rsidR="008C0303" w:rsidRDefault="008C0303">
            <w:pPr>
              <w:spacing w:after="240"/>
              <w:jc w:val="left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Gyakorlás a témazáró tapasztalatai alapján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7212" w14:textId="77777777" w:rsidR="008C0303" w:rsidRDefault="008C0303">
            <w:pPr>
              <w:spacing w:after="24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 </w:t>
            </w:r>
            <w:r>
              <w:rPr>
                <w:rFonts w:eastAsia="Calibri" w:cs="Times New Roman"/>
                <w:color w:val="000000"/>
              </w:rPr>
              <w:t>A témazáró dolgozat feladatainak megbeszélése.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F81A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Hiányosságok pótlása.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D5F1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eddig tanult fogalmak</w:t>
            </w:r>
          </w:p>
        </w:tc>
      </w:tr>
      <w:tr w:rsidR="008C0303" w14:paraId="6D498104" w14:textId="77777777" w:rsidTr="008C0303">
        <w:trPr>
          <w:trHeight w:val="184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0829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72.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DFE0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Év végi összefoglalás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87C3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év tananyagának átismétlése.</w:t>
            </w:r>
          </w:p>
          <w:p w14:paraId="1B03398E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Éves munka értékelése, jegyek lezárása, tanulói kísérletezés.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DC6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Rendszerezés, lényegkiemelés, memória fejlesztése. </w:t>
            </w:r>
          </w:p>
          <w:p w14:paraId="21542FD2" w14:textId="77777777" w:rsidR="008C0303" w:rsidRDefault="008C0303">
            <w:pPr>
              <w:spacing w:after="24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Önértékelés, önállóság fejlesztése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4B6E" w14:textId="77777777" w:rsidR="008C0303" w:rsidRDefault="008C0303">
            <w:pPr>
              <w:spacing w:after="240" w:line="254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év tananyaga</w:t>
            </w:r>
          </w:p>
        </w:tc>
      </w:tr>
    </w:tbl>
    <w:p w14:paraId="37E7704A" w14:textId="77777777" w:rsidR="008C0303" w:rsidRDefault="008C0303" w:rsidP="008C0303">
      <w:pPr>
        <w:tabs>
          <w:tab w:val="left" w:pos="1647"/>
        </w:tabs>
        <w:rPr>
          <w:rFonts w:cs="Times New Roman"/>
        </w:rPr>
      </w:pPr>
    </w:p>
    <w:p w14:paraId="37B6E986" w14:textId="77777777" w:rsidR="008C0303" w:rsidRPr="000070F2" w:rsidRDefault="008C0303" w:rsidP="00FD3AD2">
      <w:pPr>
        <w:pStyle w:val="TblzatSzveg"/>
      </w:pPr>
    </w:p>
    <w:sectPr w:rsidR="008C0303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2B159" w14:textId="77777777" w:rsidR="00C3482A" w:rsidRDefault="00C3482A" w:rsidP="004C3450">
      <w:r>
        <w:separator/>
      </w:r>
    </w:p>
  </w:endnote>
  <w:endnote w:type="continuationSeparator" w:id="0">
    <w:p w14:paraId="12479BB6" w14:textId="77777777" w:rsidR="00C3482A" w:rsidRDefault="00C3482A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7A71B2F3" w14:textId="77777777" w:rsidR="00514000" w:rsidRDefault="00514000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A51AEB" wp14:editId="3D0679F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82F032" w14:textId="77777777" w:rsidR="00514000" w:rsidRPr="0074089C" w:rsidRDefault="00514000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06140" w:rsidRPr="00D06140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A51AE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3C82F032" w14:textId="77777777" w:rsidR="00514000" w:rsidRPr="0074089C" w:rsidRDefault="0051400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D06140" w:rsidRPr="00D06140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A682" w14:textId="77777777" w:rsidR="00C3482A" w:rsidRDefault="00C3482A" w:rsidP="004C3450">
      <w:r>
        <w:separator/>
      </w:r>
    </w:p>
  </w:footnote>
  <w:footnote w:type="continuationSeparator" w:id="0">
    <w:p w14:paraId="4F56C173" w14:textId="77777777" w:rsidR="00C3482A" w:rsidRDefault="00C3482A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1CCF"/>
    <w:multiLevelType w:val="hybridMultilevel"/>
    <w:tmpl w:val="B4AEF42A"/>
    <w:lvl w:ilvl="0" w:tplc="040E0001">
      <w:start w:val="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9E"/>
    <w:rsid w:val="000032DA"/>
    <w:rsid w:val="000062F5"/>
    <w:rsid w:val="00006ADB"/>
    <w:rsid w:val="000070F2"/>
    <w:rsid w:val="00015F64"/>
    <w:rsid w:val="00022BA6"/>
    <w:rsid w:val="00025CA7"/>
    <w:rsid w:val="00031AAE"/>
    <w:rsid w:val="0003226C"/>
    <w:rsid w:val="00032D62"/>
    <w:rsid w:val="00040EC6"/>
    <w:rsid w:val="00050969"/>
    <w:rsid w:val="00050D24"/>
    <w:rsid w:val="00054A62"/>
    <w:rsid w:val="00056877"/>
    <w:rsid w:val="000609E6"/>
    <w:rsid w:val="000632FB"/>
    <w:rsid w:val="00067578"/>
    <w:rsid w:val="00073F8D"/>
    <w:rsid w:val="0007713B"/>
    <w:rsid w:val="00085620"/>
    <w:rsid w:val="0009214D"/>
    <w:rsid w:val="00097053"/>
    <w:rsid w:val="000A3C3C"/>
    <w:rsid w:val="000A4B17"/>
    <w:rsid w:val="000B0B04"/>
    <w:rsid w:val="000B2E4B"/>
    <w:rsid w:val="000B41D4"/>
    <w:rsid w:val="000B6AC5"/>
    <w:rsid w:val="000B6FDC"/>
    <w:rsid w:val="000C3851"/>
    <w:rsid w:val="000C4BDB"/>
    <w:rsid w:val="000C4F42"/>
    <w:rsid w:val="000D32AA"/>
    <w:rsid w:val="000D3B3B"/>
    <w:rsid w:val="000E30DE"/>
    <w:rsid w:val="000E739E"/>
    <w:rsid w:val="000F02A1"/>
    <w:rsid w:val="000F21F0"/>
    <w:rsid w:val="0010472B"/>
    <w:rsid w:val="001054ED"/>
    <w:rsid w:val="00107B49"/>
    <w:rsid w:val="00107C70"/>
    <w:rsid w:val="00110879"/>
    <w:rsid w:val="00124E0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67D59"/>
    <w:rsid w:val="00170479"/>
    <w:rsid w:val="001732D8"/>
    <w:rsid w:val="00174708"/>
    <w:rsid w:val="001847B4"/>
    <w:rsid w:val="001860FF"/>
    <w:rsid w:val="001913C7"/>
    <w:rsid w:val="00191D86"/>
    <w:rsid w:val="00194EFE"/>
    <w:rsid w:val="001A1B45"/>
    <w:rsid w:val="001A2C58"/>
    <w:rsid w:val="001A6A96"/>
    <w:rsid w:val="001A78F4"/>
    <w:rsid w:val="001B1493"/>
    <w:rsid w:val="001B3E44"/>
    <w:rsid w:val="001C4841"/>
    <w:rsid w:val="001C6B1D"/>
    <w:rsid w:val="001C7A20"/>
    <w:rsid w:val="001D12DB"/>
    <w:rsid w:val="001D3ECB"/>
    <w:rsid w:val="001D497E"/>
    <w:rsid w:val="001D5C58"/>
    <w:rsid w:val="001D69CB"/>
    <w:rsid w:val="001E75C4"/>
    <w:rsid w:val="001F3A7B"/>
    <w:rsid w:val="001F3E31"/>
    <w:rsid w:val="001F4DF4"/>
    <w:rsid w:val="00203DFF"/>
    <w:rsid w:val="002126C2"/>
    <w:rsid w:val="00214506"/>
    <w:rsid w:val="00214F2A"/>
    <w:rsid w:val="00222B22"/>
    <w:rsid w:val="00240F0E"/>
    <w:rsid w:val="00243BD5"/>
    <w:rsid w:val="00250B1E"/>
    <w:rsid w:val="00251F4F"/>
    <w:rsid w:val="00253088"/>
    <w:rsid w:val="00255F49"/>
    <w:rsid w:val="00260004"/>
    <w:rsid w:val="00264161"/>
    <w:rsid w:val="002656F5"/>
    <w:rsid w:val="00282F85"/>
    <w:rsid w:val="0028339C"/>
    <w:rsid w:val="002877AD"/>
    <w:rsid w:val="00293147"/>
    <w:rsid w:val="00295E86"/>
    <w:rsid w:val="002A0998"/>
    <w:rsid w:val="002A0D51"/>
    <w:rsid w:val="002A7574"/>
    <w:rsid w:val="002B60CE"/>
    <w:rsid w:val="002C1967"/>
    <w:rsid w:val="002C2D44"/>
    <w:rsid w:val="002C30B3"/>
    <w:rsid w:val="002C549D"/>
    <w:rsid w:val="002C6E44"/>
    <w:rsid w:val="002C7656"/>
    <w:rsid w:val="002E5A09"/>
    <w:rsid w:val="002E6B57"/>
    <w:rsid w:val="002E7945"/>
    <w:rsid w:val="002F191A"/>
    <w:rsid w:val="00310E7C"/>
    <w:rsid w:val="003173EA"/>
    <w:rsid w:val="003200BA"/>
    <w:rsid w:val="00327766"/>
    <w:rsid w:val="00330542"/>
    <w:rsid w:val="00337B6A"/>
    <w:rsid w:val="00344404"/>
    <w:rsid w:val="00356A1C"/>
    <w:rsid w:val="00356C49"/>
    <w:rsid w:val="003616CE"/>
    <w:rsid w:val="0036325D"/>
    <w:rsid w:val="003634BF"/>
    <w:rsid w:val="00371114"/>
    <w:rsid w:val="00372085"/>
    <w:rsid w:val="003733C8"/>
    <w:rsid w:val="00373DFE"/>
    <w:rsid w:val="00373E65"/>
    <w:rsid w:val="00380207"/>
    <w:rsid w:val="00385E99"/>
    <w:rsid w:val="0038650B"/>
    <w:rsid w:val="0039084F"/>
    <w:rsid w:val="00392668"/>
    <w:rsid w:val="003A0451"/>
    <w:rsid w:val="003A14DD"/>
    <w:rsid w:val="003A29A1"/>
    <w:rsid w:val="003A3C71"/>
    <w:rsid w:val="003A4FEF"/>
    <w:rsid w:val="003A7AE7"/>
    <w:rsid w:val="003B3614"/>
    <w:rsid w:val="003B6E97"/>
    <w:rsid w:val="003C2841"/>
    <w:rsid w:val="003C5769"/>
    <w:rsid w:val="003C7288"/>
    <w:rsid w:val="003D0E1B"/>
    <w:rsid w:val="003E0D25"/>
    <w:rsid w:val="003E1F41"/>
    <w:rsid w:val="003E498B"/>
    <w:rsid w:val="003E6477"/>
    <w:rsid w:val="003F13A1"/>
    <w:rsid w:val="003F599A"/>
    <w:rsid w:val="00402BF4"/>
    <w:rsid w:val="00404C7E"/>
    <w:rsid w:val="004124D0"/>
    <w:rsid w:val="004228B0"/>
    <w:rsid w:val="0042462E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6966"/>
    <w:rsid w:val="00467043"/>
    <w:rsid w:val="0046782E"/>
    <w:rsid w:val="0047164D"/>
    <w:rsid w:val="00480C65"/>
    <w:rsid w:val="00482D5A"/>
    <w:rsid w:val="004849F2"/>
    <w:rsid w:val="00487A38"/>
    <w:rsid w:val="00492A4B"/>
    <w:rsid w:val="00494DB9"/>
    <w:rsid w:val="004A222D"/>
    <w:rsid w:val="004A35F0"/>
    <w:rsid w:val="004A3E03"/>
    <w:rsid w:val="004A4A95"/>
    <w:rsid w:val="004A790E"/>
    <w:rsid w:val="004B5115"/>
    <w:rsid w:val="004B7281"/>
    <w:rsid w:val="004B7DEE"/>
    <w:rsid w:val="004C0B6D"/>
    <w:rsid w:val="004C2769"/>
    <w:rsid w:val="004C340C"/>
    <w:rsid w:val="004C3450"/>
    <w:rsid w:val="004C6106"/>
    <w:rsid w:val="004C6E98"/>
    <w:rsid w:val="004D0C1F"/>
    <w:rsid w:val="004D119D"/>
    <w:rsid w:val="004D5842"/>
    <w:rsid w:val="004F1905"/>
    <w:rsid w:val="004F47AD"/>
    <w:rsid w:val="004F77D0"/>
    <w:rsid w:val="00501244"/>
    <w:rsid w:val="00503284"/>
    <w:rsid w:val="00503366"/>
    <w:rsid w:val="00504CB7"/>
    <w:rsid w:val="00507D6B"/>
    <w:rsid w:val="00514000"/>
    <w:rsid w:val="00516B0A"/>
    <w:rsid w:val="00521160"/>
    <w:rsid w:val="00521F99"/>
    <w:rsid w:val="00522195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6585"/>
    <w:rsid w:val="00557723"/>
    <w:rsid w:val="00563567"/>
    <w:rsid w:val="00565982"/>
    <w:rsid w:val="00573CCE"/>
    <w:rsid w:val="005768D8"/>
    <w:rsid w:val="005848AA"/>
    <w:rsid w:val="00590934"/>
    <w:rsid w:val="00594707"/>
    <w:rsid w:val="005A0B8A"/>
    <w:rsid w:val="005A1508"/>
    <w:rsid w:val="005A25AF"/>
    <w:rsid w:val="005A69A0"/>
    <w:rsid w:val="005C0397"/>
    <w:rsid w:val="005C2961"/>
    <w:rsid w:val="005D1751"/>
    <w:rsid w:val="005D3052"/>
    <w:rsid w:val="005D568B"/>
    <w:rsid w:val="005D7EBE"/>
    <w:rsid w:val="005E535F"/>
    <w:rsid w:val="005F094B"/>
    <w:rsid w:val="005F6BDA"/>
    <w:rsid w:val="00601114"/>
    <w:rsid w:val="00606962"/>
    <w:rsid w:val="00614735"/>
    <w:rsid w:val="00623E68"/>
    <w:rsid w:val="0062796A"/>
    <w:rsid w:val="006334B2"/>
    <w:rsid w:val="00640939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3058"/>
    <w:rsid w:val="006C43FA"/>
    <w:rsid w:val="006C6199"/>
    <w:rsid w:val="006C68F6"/>
    <w:rsid w:val="006D06F0"/>
    <w:rsid w:val="006D174B"/>
    <w:rsid w:val="006D41D6"/>
    <w:rsid w:val="006E27F1"/>
    <w:rsid w:val="006E3D89"/>
    <w:rsid w:val="006E4080"/>
    <w:rsid w:val="006E4DCC"/>
    <w:rsid w:val="006E5088"/>
    <w:rsid w:val="006F3203"/>
    <w:rsid w:val="007018C0"/>
    <w:rsid w:val="00702A09"/>
    <w:rsid w:val="007040DC"/>
    <w:rsid w:val="0070704E"/>
    <w:rsid w:val="00710210"/>
    <w:rsid w:val="00710402"/>
    <w:rsid w:val="007155D2"/>
    <w:rsid w:val="00715926"/>
    <w:rsid w:val="00720347"/>
    <w:rsid w:val="0072049B"/>
    <w:rsid w:val="007212A8"/>
    <w:rsid w:val="00721FAE"/>
    <w:rsid w:val="0072207E"/>
    <w:rsid w:val="0072678C"/>
    <w:rsid w:val="007345A8"/>
    <w:rsid w:val="00734889"/>
    <w:rsid w:val="00734AC2"/>
    <w:rsid w:val="00736AB1"/>
    <w:rsid w:val="0074089C"/>
    <w:rsid w:val="00742F8A"/>
    <w:rsid w:val="00745CAC"/>
    <w:rsid w:val="00752091"/>
    <w:rsid w:val="00757415"/>
    <w:rsid w:val="00760ED9"/>
    <w:rsid w:val="007648BE"/>
    <w:rsid w:val="00767295"/>
    <w:rsid w:val="007676CB"/>
    <w:rsid w:val="00776F39"/>
    <w:rsid w:val="00780D00"/>
    <w:rsid w:val="00781DE9"/>
    <w:rsid w:val="00783475"/>
    <w:rsid w:val="007869D7"/>
    <w:rsid w:val="00787609"/>
    <w:rsid w:val="00790071"/>
    <w:rsid w:val="007966E6"/>
    <w:rsid w:val="007A49D9"/>
    <w:rsid w:val="007B333B"/>
    <w:rsid w:val="007B52B9"/>
    <w:rsid w:val="007C0AA6"/>
    <w:rsid w:val="007C2029"/>
    <w:rsid w:val="007C2724"/>
    <w:rsid w:val="007C4110"/>
    <w:rsid w:val="007C4A9F"/>
    <w:rsid w:val="007C5B6D"/>
    <w:rsid w:val="007C6098"/>
    <w:rsid w:val="007C686D"/>
    <w:rsid w:val="007D29AD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3E27"/>
    <w:rsid w:val="00824A0B"/>
    <w:rsid w:val="00826FAB"/>
    <w:rsid w:val="00833818"/>
    <w:rsid w:val="00833BCE"/>
    <w:rsid w:val="008349AC"/>
    <w:rsid w:val="008356B1"/>
    <w:rsid w:val="00835A0A"/>
    <w:rsid w:val="00835FC2"/>
    <w:rsid w:val="00840CC0"/>
    <w:rsid w:val="00842045"/>
    <w:rsid w:val="008435F7"/>
    <w:rsid w:val="00843836"/>
    <w:rsid w:val="008440E6"/>
    <w:rsid w:val="008462C2"/>
    <w:rsid w:val="00863793"/>
    <w:rsid w:val="00871B8D"/>
    <w:rsid w:val="00874E3D"/>
    <w:rsid w:val="0087613E"/>
    <w:rsid w:val="008775C7"/>
    <w:rsid w:val="0088744A"/>
    <w:rsid w:val="00890A7E"/>
    <w:rsid w:val="00890DE6"/>
    <w:rsid w:val="0089433E"/>
    <w:rsid w:val="008A5934"/>
    <w:rsid w:val="008A61BC"/>
    <w:rsid w:val="008B1737"/>
    <w:rsid w:val="008B18FF"/>
    <w:rsid w:val="008B72D9"/>
    <w:rsid w:val="008C0303"/>
    <w:rsid w:val="008C1BFB"/>
    <w:rsid w:val="008C5DBF"/>
    <w:rsid w:val="008D0E0C"/>
    <w:rsid w:val="008D23C5"/>
    <w:rsid w:val="008D5788"/>
    <w:rsid w:val="008E52E2"/>
    <w:rsid w:val="008F0004"/>
    <w:rsid w:val="008F1F86"/>
    <w:rsid w:val="008F2CAC"/>
    <w:rsid w:val="008F5DC2"/>
    <w:rsid w:val="008F79A1"/>
    <w:rsid w:val="00901536"/>
    <w:rsid w:val="00907458"/>
    <w:rsid w:val="00910324"/>
    <w:rsid w:val="0092096C"/>
    <w:rsid w:val="00922FF4"/>
    <w:rsid w:val="00924493"/>
    <w:rsid w:val="009246DF"/>
    <w:rsid w:val="00927051"/>
    <w:rsid w:val="009272B5"/>
    <w:rsid w:val="00932C19"/>
    <w:rsid w:val="009333FF"/>
    <w:rsid w:val="009349EF"/>
    <w:rsid w:val="009356F8"/>
    <w:rsid w:val="00940496"/>
    <w:rsid w:val="00941EBD"/>
    <w:rsid w:val="00941F29"/>
    <w:rsid w:val="00943B46"/>
    <w:rsid w:val="0094547E"/>
    <w:rsid w:val="00946B6F"/>
    <w:rsid w:val="009557F1"/>
    <w:rsid w:val="0096050D"/>
    <w:rsid w:val="00963571"/>
    <w:rsid w:val="0096637E"/>
    <w:rsid w:val="009672A2"/>
    <w:rsid w:val="00975DA9"/>
    <w:rsid w:val="0097788E"/>
    <w:rsid w:val="0097799E"/>
    <w:rsid w:val="00977B62"/>
    <w:rsid w:val="00980BFA"/>
    <w:rsid w:val="00983E06"/>
    <w:rsid w:val="0099465C"/>
    <w:rsid w:val="009A1043"/>
    <w:rsid w:val="009A21D4"/>
    <w:rsid w:val="009A32DD"/>
    <w:rsid w:val="009A3ED0"/>
    <w:rsid w:val="009A55AF"/>
    <w:rsid w:val="009B1B71"/>
    <w:rsid w:val="009B2D96"/>
    <w:rsid w:val="009B6E2E"/>
    <w:rsid w:val="009C06AC"/>
    <w:rsid w:val="009C1FBC"/>
    <w:rsid w:val="009D280E"/>
    <w:rsid w:val="009D7D3C"/>
    <w:rsid w:val="009F5DEE"/>
    <w:rsid w:val="009F6CC3"/>
    <w:rsid w:val="00A002E8"/>
    <w:rsid w:val="00A01D1E"/>
    <w:rsid w:val="00A03088"/>
    <w:rsid w:val="00A058C9"/>
    <w:rsid w:val="00A070CB"/>
    <w:rsid w:val="00A104A7"/>
    <w:rsid w:val="00A1104D"/>
    <w:rsid w:val="00A118C2"/>
    <w:rsid w:val="00A11F8C"/>
    <w:rsid w:val="00A12776"/>
    <w:rsid w:val="00A16A4E"/>
    <w:rsid w:val="00A21849"/>
    <w:rsid w:val="00A21A0F"/>
    <w:rsid w:val="00A220A8"/>
    <w:rsid w:val="00A23399"/>
    <w:rsid w:val="00A2694B"/>
    <w:rsid w:val="00A33DCF"/>
    <w:rsid w:val="00A3645E"/>
    <w:rsid w:val="00A43D9A"/>
    <w:rsid w:val="00A44636"/>
    <w:rsid w:val="00A524EA"/>
    <w:rsid w:val="00A563EB"/>
    <w:rsid w:val="00A67007"/>
    <w:rsid w:val="00A703C2"/>
    <w:rsid w:val="00A70490"/>
    <w:rsid w:val="00A73FE8"/>
    <w:rsid w:val="00A74146"/>
    <w:rsid w:val="00A74729"/>
    <w:rsid w:val="00A75EDA"/>
    <w:rsid w:val="00A8092F"/>
    <w:rsid w:val="00A85D12"/>
    <w:rsid w:val="00A947C1"/>
    <w:rsid w:val="00AA278B"/>
    <w:rsid w:val="00AA297A"/>
    <w:rsid w:val="00AA6C4D"/>
    <w:rsid w:val="00AB145A"/>
    <w:rsid w:val="00AB58F0"/>
    <w:rsid w:val="00AB5EC3"/>
    <w:rsid w:val="00AC0C35"/>
    <w:rsid w:val="00AC31E0"/>
    <w:rsid w:val="00AC391E"/>
    <w:rsid w:val="00AC408B"/>
    <w:rsid w:val="00AD4D23"/>
    <w:rsid w:val="00AE2EB2"/>
    <w:rsid w:val="00AE715D"/>
    <w:rsid w:val="00AF3407"/>
    <w:rsid w:val="00AF3E90"/>
    <w:rsid w:val="00AF4CD8"/>
    <w:rsid w:val="00AF5969"/>
    <w:rsid w:val="00B105E4"/>
    <w:rsid w:val="00B10A11"/>
    <w:rsid w:val="00B16708"/>
    <w:rsid w:val="00B17706"/>
    <w:rsid w:val="00B20327"/>
    <w:rsid w:val="00B22EBA"/>
    <w:rsid w:val="00B25FC7"/>
    <w:rsid w:val="00B32A16"/>
    <w:rsid w:val="00B34365"/>
    <w:rsid w:val="00B3766E"/>
    <w:rsid w:val="00B416D9"/>
    <w:rsid w:val="00B44F8B"/>
    <w:rsid w:val="00B52FC2"/>
    <w:rsid w:val="00B53742"/>
    <w:rsid w:val="00B54298"/>
    <w:rsid w:val="00B613D3"/>
    <w:rsid w:val="00B640B9"/>
    <w:rsid w:val="00B705E1"/>
    <w:rsid w:val="00B83A2B"/>
    <w:rsid w:val="00B85C97"/>
    <w:rsid w:val="00B90A64"/>
    <w:rsid w:val="00B9338F"/>
    <w:rsid w:val="00B93437"/>
    <w:rsid w:val="00B94AC0"/>
    <w:rsid w:val="00B95E4B"/>
    <w:rsid w:val="00B966FE"/>
    <w:rsid w:val="00BA4B88"/>
    <w:rsid w:val="00BA762F"/>
    <w:rsid w:val="00BA7A39"/>
    <w:rsid w:val="00BB4BA7"/>
    <w:rsid w:val="00BB6966"/>
    <w:rsid w:val="00BB71A2"/>
    <w:rsid w:val="00BC07C0"/>
    <w:rsid w:val="00BC18E2"/>
    <w:rsid w:val="00BC2773"/>
    <w:rsid w:val="00BC283C"/>
    <w:rsid w:val="00BD0857"/>
    <w:rsid w:val="00BD172E"/>
    <w:rsid w:val="00BD799E"/>
    <w:rsid w:val="00BE0F7A"/>
    <w:rsid w:val="00BE2AF9"/>
    <w:rsid w:val="00BE3DF0"/>
    <w:rsid w:val="00BE45F3"/>
    <w:rsid w:val="00BF098F"/>
    <w:rsid w:val="00BF47AD"/>
    <w:rsid w:val="00BF4ADF"/>
    <w:rsid w:val="00BF61D8"/>
    <w:rsid w:val="00BF7843"/>
    <w:rsid w:val="00C067EC"/>
    <w:rsid w:val="00C10315"/>
    <w:rsid w:val="00C10E3E"/>
    <w:rsid w:val="00C12743"/>
    <w:rsid w:val="00C1289E"/>
    <w:rsid w:val="00C23054"/>
    <w:rsid w:val="00C31D81"/>
    <w:rsid w:val="00C32E41"/>
    <w:rsid w:val="00C3330C"/>
    <w:rsid w:val="00C34123"/>
    <w:rsid w:val="00C3482A"/>
    <w:rsid w:val="00C362B0"/>
    <w:rsid w:val="00C37893"/>
    <w:rsid w:val="00C4181E"/>
    <w:rsid w:val="00C42DF0"/>
    <w:rsid w:val="00C44B2B"/>
    <w:rsid w:val="00C450AA"/>
    <w:rsid w:val="00C46806"/>
    <w:rsid w:val="00C5457F"/>
    <w:rsid w:val="00C54DB8"/>
    <w:rsid w:val="00C5758F"/>
    <w:rsid w:val="00C6153B"/>
    <w:rsid w:val="00C64A6F"/>
    <w:rsid w:val="00C653BD"/>
    <w:rsid w:val="00C6596F"/>
    <w:rsid w:val="00C71581"/>
    <w:rsid w:val="00C72368"/>
    <w:rsid w:val="00C84683"/>
    <w:rsid w:val="00C905C3"/>
    <w:rsid w:val="00C92DDE"/>
    <w:rsid w:val="00C93A7C"/>
    <w:rsid w:val="00CA479A"/>
    <w:rsid w:val="00CB04D5"/>
    <w:rsid w:val="00CB1ED1"/>
    <w:rsid w:val="00CB2AD1"/>
    <w:rsid w:val="00CB7F77"/>
    <w:rsid w:val="00CC5958"/>
    <w:rsid w:val="00CC7129"/>
    <w:rsid w:val="00CD5B31"/>
    <w:rsid w:val="00CE33BF"/>
    <w:rsid w:val="00CE59C5"/>
    <w:rsid w:val="00CE7E62"/>
    <w:rsid w:val="00CF010E"/>
    <w:rsid w:val="00CF0A55"/>
    <w:rsid w:val="00CF4593"/>
    <w:rsid w:val="00CF47C2"/>
    <w:rsid w:val="00D02FFA"/>
    <w:rsid w:val="00D04443"/>
    <w:rsid w:val="00D0470A"/>
    <w:rsid w:val="00D06140"/>
    <w:rsid w:val="00D12F5D"/>
    <w:rsid w:val="00D15CC2"/>
    <w:rsid w:val="00D211C2"/>
    <w:rsid w:val="00D21479"/>
    <w:rsid w:val="00D25F65"/>
    <w:rsid w:val="00D2684F"/>
    <w:rsid w:val="00D27356"/>
    <w:rsid w:val="00D2784D"/>
    <w:rsid w:val="00D27C7B"/>
    <w:rsid w:val="00D30199"/>
    <w:rsid w:val="00D336A3"/>
    <w:rsid w:val="00D34408"/>
    <w:rsid w:val="00D36E9A"/>
    <w:rsid w:val="00D40825"/>
    <w:rsid w:val="00D41056"/>
    <w:rsid w:val="00D42B14"/>
    <w:rsid w:val="00D461B0"/>
    <w:rsid w:val="00D50F74"/>
    <w:rsid w:val="00D512CB"/>
    <w:rsid w:val="00D52905"/>
    <w:rsid w:val="00D53964"/>
    <w:rsid w:val="00D61B58"/>
    <w:rsid w:val="00D7048F"/>
    <w:rsid w:val="00D704C9"/>
    <w:rsid w:val="00D71330"/>
    <w:rsid w:val="00D74217"/>
    <w:rsid w:val="00D75576"/>
    <w:rsid w:val="00D76E09"/>
    <w:rsid w:val="00D76EAE"/>
    <w:rsid w:val="00D81E2A"/>
    <w:rsid w:val="00D86A8C"/>
    <w:rsid w:val="00D90CA1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09AF"/>
    <w:rsid w:val="00DC2209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702D"/>
    <w:rsid w:val="00E27799"/>
    <w:rsid w:val="00E30E9E"/>
    <w:rsid w:val="00E333A0"/>
    <w:rsid w:val="00E36CD3"/>
    <w:rsid w:val="00E374BF"/>
    <w:rsid w:val="00E51DD7"/>
    <w:rsid w:val="00E5694E"/>
    <w:rsid w:val="00E60D74"/>
    <w:rsid w:val="00E61E05"/>
    <w:rsid w:val="00E62B44"/>
    <w:rsid w:val="00E63963"/>
    <w:rsid w:val="00E64226"/>
    <w:rsid w:val="00E66E1C"/>
    <w:rsid w:val="00E82CC5"/>
    <w:rsid w:val="00E8303A"/>
    <w:rsid w:val="00E847B9"/>
    <w:rsid w:val="00E96349"/>
    <w:rsid w:val="00EA0570"/>
    <w:rsid w:val="00EA171D"/>
    <w:rsid w:val="00EA304F"/>
    <w:rsid w:val="00EA66E1"/>
    <w:rsid w:val="00EA706D"/>
    <w:rsid w:val="00EB287E"/>
    <w:rsid w:val="00EB552B"/>
    <w:rsid w:val="00EB6E3F"/>
    <w:rsid w:val="00EC0C1C"/>
    <w:rsid w:val="00EE2D92"/>
    <w:rsid w:val="00EE3327"/>
    <w:rsid w:val="00EE4864"/>
    <w:rsid w:val="00EE7BB5"/>
    <w:rsid w:val="00EF71FA"/>
    <w:rsid w:val="00F01385"/>
    <w:rsid w:val="00F015B0"/>
    <w:rsid w:val="00F03A02"/>
    <w:rsid w:val="00F10731"/>
    <w:rsid w:val="00F146C1"/>
    <w:rsid w:val="00F15938"/>
    <w:rsid w:val="00F16B48"/>
    <w:rsid w:val="00F20803"/>
    <w:rsid w:val="00F229F9"/>
    <w:rsid w:val="00F70665"/>
    <w:rsid w:val="00F7304D"/>
    <w:rsid w:val="00F74FB4"/>
    <w:rsid w:val="00F77797"/>
    <w:rsid w:val="00F81F02"/>
    <w:rsid w:val="00F865EF"/>
    <w:rsid w:val="00FA1F85"/>
    <w:rsid w:val="00FA4A48"/>
    <w:rsid w:val="00FA6026"/>
    <w:rsid w:val="00FA76A3"/>
    <w:rsid w:val="00FA7E39"/>
    <w:rsid w:val="00FC7BA2"/>
    <w:rsid w:val="00FD0427"/>
    <w:rsid w:val="00FD30D3"/>
    <w:rsid w:val="00FD3AD2"/>
    <w:rsid w:val="00FD4C81"/>
    <w:rsid w:val="00FD6DAB"/>
    <w:rsid w:val="00FE4003"/>
    <w:rsid w:val="00FE5179"/>
    <w:rsid w:val="00FF0047"/>
    <w:rsid w:val="00FF023A"/>
    <w:rsid w:val="00FF597E"/>
    <w:rsid w:val="00FF5E50"/>
    <w:rsid w:val="00FF5E8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0F081"/>
  <w15:docId w15:val="{8E282E9A-0B81-4CF5-A14C-C6F3F74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styleId="NormlWeb">
    <w:name w:val="Normal (Web)"/>
    <w:basedOn w:val="Norml"/>
    <w:uiPriority w:val="99"/>
    <w:unhideWhenUsed/>
    <w:rsid w:val="00203D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emels50">
    <w:name w:val="Kiemelés_50%"/>
    <w:basedOn w:val="TblzatSzveg"/>
    <w:qFormat/>
    <w:rsid w:val="00C3330C"/>
    <w:pPr>
      <w:shd w:val="pct50" w:color="00B05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C3330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C3330C"/>
    <w:rPr>
      <w:b/>
      <w:caps w:val="0"/>
      <w:smallCaps/>
      <w:strike w:val="0"/>
      <w:dstrike w:val="0"/>
      <w:vanish w:val="0"/>
      <w:vertAlign w:val="baseline"/>
    </w:rPr>
  </w:style>
  <w:style w:type="table" w:styleId="Rcsostblzat">
    <w:name w:val="Table Grid"/>
    <w:basedOn w:val="Normltblzat"/>
    <w:uiPriority w:val="59"/>
    <w:rsid w:val="00C3330C"/>
    <w:rPr>
      <w:rFonts w:asciiTheme="minorHAnsi" w:eastAsiaTheme="minorEastAsia" w:hAnsiTheme="minorHAnsi" w:cstheme="minorBidi"/>
      <w:sz w:val="22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823E27"/>
    <w:pPr>
      <w:widowControl w:val="0"/>
      <w:autoSpaceDE w:val="0"/>
      <w:autoSpaceDN w:val="0"/>
      <w:adjustRightInd w:val="0"/>
      <w:spacing w:before="55"/>
      <w:ind w:left="116"/>
      <w:jc w:val="left"/>
    </w:pPr>
    <w:rPr>
      <w:rFonts w:ascii="Calibri" w:eastAsiaTheme="minorEastAsia" w:hAnsi="Calibri" w:cs="Calibri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823E27"/>
    <w:rPr>
      <w:rFonts w:ascii="Calibri" w:eastAsiaTheme="minorEastAsia" w:hAnsi="Calibri" w:cs="Calibri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bszayal\Downloads\FI%20Tanmenet_Sablon_Gre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ED4F-2AC6-4B10-B6C8-9D41A8C5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 Tanmenet_Sablon_Green</Template>
  <TotalTime>3</TotalTime>
  <Pages>23</Pages>
  <Words>2748</Words>
  <Characters>18962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Dobszay Ambrus László</dc:creator>
  <cp:keywords/>
  <dc:description/>
  <cp:lastModifiedBy>Kóródi Bence</cp:lastModifiedBy>
  <cp:revision>4</cp:revision>
  <cp:lastPrinted>2017-06-15T11:56:00Z</cp:lastPrinted>
  <dcterms:created xsi:type="dcterms:W3CDTF">2018-08-15T18:51:00Z</dcterms:created>
  <dcterms:modified xsi:type="dcterms:W3CDTF">2018-08-16T07:09:00Z</dcterms:modified>
</cp:coreProperties>
</file>