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CA8" w:rsidRPr="0055734F" w:rsidRDefault="00A47CA8" w:rsidP="00A47C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734F">
        <w:rPr>
          <w:rFonts w:ascii="Times New Roman" w:hAnsi="Times New Roman" w:cs="Times New Roman"/>
          <w:b/>
          <w:sz w:val="20"/>
          <w:szCs w:val="20"/>
        </w:rPr>
        <w:t>Arany János lírája és nagyepikai alkotásai</w:t>
      </w:r>
    </w:p>
    <w:p w:rsidR="00A47CA8" w:rsidRDefault="00A47CA8" w:rsidP="00A47CA8">
      <w:pPr>
        <w:pStyle w:val="Listaszerbekezds"/>
        <w:numPr>
          <w:ilvl w:val="0"/>
          <w:numId w:val="3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734F">
        <w:rPr>
          <w:rFonts w:ascii="Times New Roman" w:hAnsi="Times New Roman" w:cs="Times New Roman"/>
          <w:b/>
          <w:sz w:val="20"/>
          <w:szCs w:val="20"/>
        </w:rPr>
        <w:t>csoport</w:t>
      </w:r>
    </w:p>
    <w:p w:rsidR="00A47CA8" w:rsidRPr="0055734F" w:rsidRDefault="00A47CA8" w:rsidP="00A47CA8">
      <w:pPr>
        <w:pStyle w:val="Listaszerbekezds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megoldokulcs</w:t>
      </w:r>
      <w:proofErr w:type="spellEnd"/>
    </w:p>
    <w:p w:rsidR="00A47CA8" w:rsidRPr="0055734F" w:rsidRDefault="00A47CA8" w:rsidP="00A47CA8">
      <w:pPr>
        <w:pStyle w:val="Listaszerbekezds"/>
        <w:spacing w:after="0" w:line="240" w:lineRule="auto"/>
        <w:contextualSpacing w:val="0"/>
        <w:rPr>
          <w:rFonts w:ascii="Times New Roman" w:hAnsi="Times New Roman" w:cs="Times New Roman"/>
          <w:b/>
          <w:sz w:val="20"/>
          <w:szCs w:val="20"/>
        </w:rPr>
      </w:pPr>
    </w:p>
    <w:p w:rsidR="00A47CA8" w:rsidRPr="0055734F" w:rsidRDefault="00A47CA8" w:rsidP="00A47CA8">
      <w:pPr>
        <w:pStyle w:val="Listaszerbekezds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5734F">
        <w:rPr>
          <w:rFonts w:ascii="Times New Roman" w:hAnsi="Times New Roman" w:cs="Times New Roman"/>
          <w:b/>
          <w:sz w:val="20"/>
          <w:szCs w:val="20"/>
          <w:u w:val="single"/>
        </w:rPr>
        <w:t>szövegfelismerés: válaszolj röviden a szövegek mellett olvasható kérdésekre!</w:t>
      </w:r>
    </w:p>
    <w:p w:rsidR="00A47CA8" w:rsidRPr="0055734F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CA8" w:rsidRPr="0055734F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47CA8" w:rsidRPr="0055734F" w:rsidSect="00A85A3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47CA8" w:rsidRPr="0055734F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734F">
        <w:rPr>
          <w:rFonts w:ascii="Times New Roman" w:hAnsi="Times New Roman" w:cs="Times New Roman"/>
          <w:sz w:val="20"/>
          <w:szCs w:val="20"/>
        </w:rPr>
        <w:lastRenderedPageBreak/>
        <w:t>Tán erre, tán arra</w:t>
      </w:r>
      <w:proofErr w:type="gramStart"/>
      <w:r w:rsidRPr="0055734F">
        <w:rPr>
          <w:rFonts w:ascii="Times New Roman" w:hAnsi="Times New Roman" w:cs="Times New Roman"/>
          <w:sz w:val="20"/>
          <w:szCs w:val="20"/>
        </w:rPr>
        <w:t>...</w:t>
      </w:r>
      <w:proofErr w:type="gramEnd"/>
      <w:r w:rsidRPr="0055734F">
        <w:rPr>
          <w:rFonts w:ascii="Times New Roman" w:hAnsi="Times New Roman" w:cs="Times New Roman"/>
          <w:sz w:val="20"/>
          <w:szCs w:val="20"/>
        </w:rPr>
        <w:t xml:space="preserve"> tán a kőkeresztre,</w:t>
      </w:r>
    </w:p>
    <w:p w:rsidR="00A47CA8" w:rsidRPr="0055734F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734F">
        <w:rPr>
          <w:rFonts w:ascii="Times New Roman" w:hAnsi="Times New Roman" w:cs="Times New Roman"/>
          <w:sz w:val="20"/>
          <w:szCs w:val="20"/>
        </w:rPr>
        <w:t>Mely egy kis domb alján földbe volt eresztve?</w:t>
      </w:r>
    </w:p>
    <w:p w:rsidR="00A47CA8" w:rsidRPr="0055734F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734F">
        <w:rPr>
          <w:rFonts w:ascii="Times New Roman" w:hAnsi="Times New Roman" w:cs="Times New Roman"/>
          <w:sz w:val="20"/>
          <w:szCs w:val="20"/>
        </w:rPr>
        <w:t>Sem erre, sem arra: Toldit, az öreget</w:t>
      </w:r>
    </w:p>
    <w:p w:rsidR="00A47CA8" w:rsidRPr="0055734F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734F">
        <w:rPr>
          <w:rFonts w:ascii="Times New Roman" w:hAnsi="Times New Roman" w:cs="Times New Roman"/>
          <w:sz w:val="20"/>
          <w:szCs w:val="20"/>
        </w:rPr>
        <w:t xml:space="preserve">Nézte, hogyan térdel a sír dombja </w:t>
      </w:r>
      <w:proofErr w:type="spellStart"/>
      <w:r w:rsidRPr="0055734F">
        <w:rPr>
          <w:rFonts w:ascii="Times New Roman" w:hAnsi="Times New Roman" w:cs="Times New Roman"/>
          <w:sz w:val="20"/>
          <w:szCs w:val="20"/>
        </w:rPr>
        <w:t>megett</w:t>
      </w:r>
      <w:proofErr w:type="spellEnd"/>
      <w:r w:rsidRPr="0055734F">
        <w:rPr>
          <w:rFonts w:ascii="Times New Roman" w:hAnsi="Times New Roman" w:cs="Times New Roman"/>
          <w:sz w:val="20"/>
          <w:szCs w:val="20"/>
        </w:rPr>
        <w:t>.</w:t>
      </w:r>
    </w:p>
    <w:p w:rsidR="00A47CA8" w:rsidRPr="0055734F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734F">
        <w:rPr>
          <w:rFonts w:ascii="Times New Roman" w:hAnsi="Times New Roman" w:cs="Times New Roman"/>
          <w:sz w:val="20"/>
          <w:szCs w:val="20"/>
        </w:rPr>
        <w:t xml:space="preserve">   Nincsen már hajának egy fekete szála,</w:t>
      </w:r>
    </w:p>
    <w:p w:rsidR="00A47CA8" w:rsidRPr="0055734F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5734F">
        <w:rPr>
          <w:rFonts w:ascii="Times New Roman" w:hAnsi="Times New Roman" w:cs="Times New Roman"/>
          <w:sz w:val="20"/>
          <w:szCs w:val="20"/>
        </w:rPr>
        <w:t>Öveig</w:t>
      </w:r>
      <w:proofErr w:type="spellEnd"/>
      <w:r w:rsidRPr="0055734F">
        <w:rPr>
          <w:rFonts w:ascii="Times New Roman" w:hAnsi="Times New Roman" w:cs="Times New Roman"/>
          <w:sz w:val="20"/>
          <w:szCs w:val="20"/>
        </w:rPr>
        <w:t xml:space="preserve"> lenyúlik szép ezüst szakálla,</w:t>
      </w:r>
    </w:p>
    <w:p w:rsidR="00A47CA8" w:rsidRPr="0055734F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734F">
        <w:rPr>
          <w:rFonts w:ascii="Times New Roman" w:hAnsi="Times New Roman" w:cs="Times New Roman"/>
          <w:sz w:val="20"/>
          <w:szCs w:val="20"/>
        </w:rPr>
        <w:t xml:space="preserve">Szép fehér szakálla, melyet, </w:t>
      </w:r>
      <w:proofErr w:type="spellStart"/>
      <w:r w:rsidRPr="0055734F">
        <w:rPr>
          <w:rFonts w:ascii="Times New Roman" w:hAnsi="Times New Roman" w:cs="Times New Roman"/>
          <w:sz w:val="20"/>
          <w:szCs w:val="20"/>
        </w:rPr>
        <w:t>amig</w:t>
      </w:r>
      <w:proofErr w:type="spellEnd"/>
      <w:r w:rsidRPr="0055734F">
        <w:rPr>
          <w:rFonts w:ascii="Times New Roman" w:hAnsi="Times New Roman" w:cs="Times New Roman"/>
          <w:sz w:val="20"/>
          <w:szCs w:val="20"/>
        </w:rPr>
        <w:t xml:space="preserve"> térdel,</w:t>
      </w:r>
    </w:p>
    <w:p w:rsidR="00A47CA8" w:rsidRPr="0055734F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734F">
        <w:rPr>
          <w:rFonts w:ascii="Times New Roman" w:hAnsi="Times New Roman" w:cs="Times New Roman"/>
          <w:sz w:val="20"/>
          <w:szCs w:val="20"/>
        </w:rPr>
        <w:t>Kebelére kulcsol összefont kezével.</w:t>
      </w:r>
    </w:p>
    <w:p w:rsidR="00A47CA8" w:rsidRPr="0055734F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CA8" w:rsidRPr="0055734F" w:rsidRDefault="00A47CA8" w:rsidP="00A47C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lastRenderedPageBreak/>
        <w:t>szerző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55734F">
        <w:rPr>
          <w:rFonts w:ascii="Times New Roman" w:hAnsi="Times New Roman" w:cs="Times New Roman"/>
          <w:b/>
          <w:sz w:val="20"/>
          <w:szCs w:val="20"/>
        </w:rPr>
        <w:t xml:space="preserve">cím: </w:t>
      </w:r>
    </w:p>
    <w:p w:rsidR="00A47CA8" w:rsidRPr="0055734F" w:rsidRDefault="003A1D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Arany János: Toldi estéje</w:t>
      </w:r>
    </w:p>
    <w:p w:rsidR="00A47CA8" w:rsidRPr="0055734F" w:rsidRDefault="00A47CA8" w:rsidP="00A47C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55734F">
        <w:rPr>
          <w:rFonts w:ascii="Times New Roman" w:hAnsi="Times New Roman" w:cs="Times New Roman"/>
          <w:b/>
          <w:sz w:val="20"/>
          <w:szCs w:val="20"/>
        </w:rPr>
        <w:t>megírásának</w:t>
      </w:r>
      <w:proofErr w:type="gramEnd"/>
      <w:r w:rsidRPr="0055734F">
        <w:rPr>
          <w:rFonts w:ascii="Times New Roman" w:hAnsi="Times New Roman" w:cs="Times New Roman"/>
          <w:b/>
          <w:sz w:val="20"/>
          <w:szCs w:val="20"/>
        </w:rPr>
        <w:t xml:space="preserve"> évszáma:</w:t>
      </w:r>
    </w:p>
    <w:p w:rsidR="00A47CA8" w:rsidRPr="0055734F" w:rsidRDefault="003A1D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1848</w:t>
      </w:r>
    </w:p>
    <w:p w:rsidR="00A47CA8" w:rsidRPr="0055734F" w:rsidRDefault="00A47CA8" w:rsidP="00A47C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</w:t>
      </w:r>
      <w:r w:rsidRPr="0055734F">
        <w:rPr>
          <w:rFonts w:ascii="Times New Roman" w:hAnsi="Times New Roman" w:cs="Times New Roman"/>
          <w:b/>
          <w:sz w:val="20"/>
          <w:szCs w:val="20"/>
        </w:rPr>
        <w:t>ely más művek szólnak erről a népi hősről?</w:t>
      </w:r>
    </w:p>
    <w:p w:rsidR="00A47CA8" w:rsidRDefault="003A1D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Toldi; </w:t>
      </w:r>
      <w:proofErr w:type="spellStart"/>
      <w:r>
        <w:rPr>
          <w:rFonts w:ascii="Times New Roman" w:hAnsi="Times New Roman" w:cs="Times New Roman"/>
          <w:sz w:val="20"/>
          <w:szCs w:val="20"/>
        </w:rPr>
        <w:t>Toldi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szerelme</w:t>
      </w:r>
    </w:p>
    <w:p w:rsidR="003A1DA8" w:rsidRPr="0055734F" w:rsidRDefault="003A1D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Ilosvai Selymes Péter: Toldi Miklós históriája</w:t>
      </w:r>
    </w:p>
    <w:p w:rsidR="00A47CA8" w:rsidRPr="0055734F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CA8" w:rsidRPr="0055734F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CA8" w:rsidRPr="0055734F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47CA8" w:rsidRPr="0055734F" w:rsidSect="00A85A3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47CA8" w:rsidRPr="0055734F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CA8" w:rsidRPr="0055734F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47CA8" w:rsidRPr="0055734F" w:rsidSect="00A85A3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47CA8" w:rsidRPr="0055734F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2AD3">
        <w:rPr>
          <w:rFonts w:ascii="Times New Roman" w:hAnsi="Times New Roman" w:cs="Times New Roman"/>
          <w:sz w:val="20"/>
          <w:szCs w:val="20"/>
        </w:rPr>
        <w:lastRenderedPageBreak/>
        <w:t>Nem így, magánosan, daloltam:</w:t>
      </w:r>
      <w:r w:rsidRPr="00282AD3">
        <w:rPr>
          <w:rFonts w:ascii="Times New Roman" w:hAnsi="Times New Roman" w:cs="Times New Roman"/>
          <w:sz w:val="20"/>
          <w:szCs w:val="20"/>
        </w:rPr>
        <w:br/>
        <w:t>Versenyben égtek húrjaim;</w:t>
      </w:r>
      <w:r w:rsidRPr="00282AD3">
        <w:rPr>
          <w:rFonts w:ascii="Times New Roman" w:hAnsi="Times New Roman" w:cs="Times New Roman"/>
          <w:sz w:val="20"/>
          <w:szCs w:val="20"/>
        </w:rPr>
        <w:br/>
      </w:r>
      <w:bookmarkStart w:id="0" w:name="ajjbarszem"/>
      <w:bookmarkEnd w:id="0"/>
      <w:r w:rsidRPr="00282AD3">
        <w:rPr>
          <w:rFonts w:ascii="Times New Roman" w:hAnsi="Times New Roman" w:cs="Times New Roman"/>
          <w:sz w:val="20"/>
          <w:szCs w:val="20"/>
        </w:rPr>
        <w:fldChar w:fldCharType="begin"/>
      </w:r>
      <w:r w:rsidRPr="00282AD3">
        <w:rPr>
          <w:rFonts w:ascii="Times New Roman" w:hAnsi="Times New Roman" w:cs="Times New Roman"/>
          <w:sz w:val="20"/>
          <w:szCs w:val="20"/>
        </w:rPr>
        <w:instrText xml:space="preserve"> HYPERLINK "http://magyar-irodalom.elte.hu/sulinet/igyjo/setup/portrek/arany/letesz.htm" \l "barszem" </w:instrText>
      </w:r>
      <w:r w:rsidRPr="00282AD3">
        <w:rPr>
          <w:rFonts w:ascii="Times New Roman" w:hAnsi="Times New Roman" w:cs="Times New Roman"/>
          <w:sz w:val="20"/>
          <w:szCs w:val="20"/>
        </w:rPr>
        <w:fldChar w:fldCharType="separate"/>
      </w:r>
      <w:r w:rsidRPr="00282AD3">
        <w:rPr>
          <w:rStyle w:val="Hiperhivatkozs"/>
          <w:rFonts w:ascii="Times New Roman" w:hAnsi="Times New Roman" w:cs="Times New Roman"/>
          <w:color w:val="auto"/>
          <w:sz w:val="20"/>
          <w:szCs w:val="20"/>
          <w:u w:val="none"/>
        </w:rPr>
        <w:t>Baráti szem</w:t>
      </w:r>
      <w:r w:rsidRPr="00282AD3">
        <w:rPr>
          <w:rFonts w:ascii="Times New Roman" w:hAnsi="Times New Roman" w:cs="Times New Roman"/>
          <w:sz w:val="20"/>
          <w:szCs w:val="20"/>
        </w:rPr>
        <w:fldChar w:fldCharType="end"/>
      </w:r>
      <w:r w:rsidRPr="00282AD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82AD3">
        <w:rPr>
          <w:rFonts w:ascii="Times New Roman" w:hAnsi="Times New Roman" w:cs="Times New Roman"/>
          <w:sz w:val="20"/>
          <w:szCs w:val="20"/>
        </w:rPr>
        <w:t>müvészi</w:t>
      </w:r>
      <w:proofErr w:type="spellEnd"/>
      <w:r w:rsidRPr="00282AD3">
        <w:rPr>
          <w:rFonts w:ascii="Times New Roman" w:hAnsi="Times New Roman" w:cs="Times New Roman"/>
          <w:sz w:val="20"/>
          <w:szCs w:val="20"/>
        </w:rPr>
        <w:t xml:space="preserve"> gonddal</w:t>
      </w:r>
      <w:r w:rsidRPr="00282AD3">
        <w:rPr>
          <w:rFonts w:ascii="Times New Roman" w:hAnsi="Times New Roman" w:cs="Times New Roman"/>
          <w:sz w:val="20"/>
          <w:szCs w:val="20"/>
        </w:rPr>
        <w:br/>
        <w:t>Függött a lantos ujjain;</w:t>
      </w:r>
      <w:r w:rsidRPr="00282AD3">
        <w:rPr>
          <w:rFonts w:ascii="Times New Roman" w:hAnsi="Times New Roman" w:cs="Times New Roman"/>
          <w:sz w:val="20"/>
          <w:szCs w:val="20"/>
        </w:rPr>
        <w:br/>
        <w:t xml:space="preserve">Láng </w:t>
      </w:r>
      <w:proofErr w:type="spellStart"/>
      <w:r w:rsidRPr="00282AD3">
        <w:rPr>
          <w:rFonts w:ascii="Times New Roman" w:hAnsi="Times New Roman" w:cs="Times New Roman"/>
          <w:sz w:val="20"/>
          <w:szCs w:val="20"/>
        </w:rPr>
        <w:t>gyult</w:t>
      </w:r>
      <w:proofErr w:type="spellEnd"/>
      <w:r w:rsidRPr="00282AD3">
        <w:rPr>
          <w:rFonts w:ascii="Times New Roman" w:hAnsi="Times New Roman" w:cs="Times New Roman"/>
          <w:sz w:val="20"/>
          <w:szCs w:val="20"/>
        </w:rPr>
        <w:t xml:space="preserve"> a láng </w:t>
      </w:r>
      <w:proofErr w:type="spellStart"/>
      <w:r w:rsidRPr="00282AD3">
        <w:rPr>
          <w:rFonts w:ascii="Times New Roman" w:hAnsi="Times New Roman" w:cs="Times New Roman"/>
          <w:sz w:val="20"/>
          <w:szCs w:val="20"/>
        </w:rPr>
        <w:t>gerjelminél</w:t>
      </w:r>
      <w:proofErr w:type="spellEnd"/>
      <w:r w:rsidRPr="00282AD3">
        <w:rPr>
          <w:rFonts w:ascii="Times New Roman" w:hAnsi="Times New Roman" w:cs="Times New Roman"/>
          <w:sz w:val="20"/>
          <w:szCs w:val="20"/>
        </w:rPr>
        <w:br/>
        <w:t>S eggyé fonódott minden ága.</w:t>
      </w:r>
      <w:r w:rsidRPr="00282AD3">
        <w:rPr>
          <w:rFonts w:ascii="Times New Roman" w:hAnsi="Times New Roman" w:cs="Times New Roman"/>
          <w:sz w:val="20"/>
          <w:szCs w:val="20"/>
        </w:rPr>
        <w:br/>
        <w:t xml:space="preserve">Hová lettél, hová </w:t>
      </w:r>
      <w:proofErr w:type="gramStart"/>
      <w:r w:rsidRPr="00282AD3">
        <w:rPr>
          <w:rFonts w:ascii="Times New Roman" w:hAnsi="Times New Roman" w:cs="Times New Roman"/>
          <w:sz w:val="20"/>
          <w:szCs w:val="20"/>
        </w:rPr>
        <w:t>levél</w:t>
      </w:r>
      <w:proofErr w:type="gramEnd"/>
      <w:r w:rsidRPr="00282AD3">
        <w:rPr>
          <w:rFonts w:ascii="Times New Roman" w:hAnsi="Times New Roman" w:cs="Times New Roman"/>
          <w:sz w:val="20"/>
          <w:szCs w:val="20"/>
        </w:rPr>
        <w:br/>
        <w:t xml:space="preserve">Oh lelkem </w:t>
      </w:r>
      <w:proofErr w:type="spellStart"/>
      <w:r w:rsidRPr="00282AD3">
        <w:rPr>
          <w:rFonts w:ascii="Times New Roman" w:hAnsi="Times New Roman" w:cs="Times New Roman"/>
          <w:sz w:val="20"/>
          <w:szCs w:val="20"/>
        </w:rPr>
        <w:t>ifjusága</w:t>
      </w:r>
      <w:proofErr w:type="spellEnd"/>
      <w:r w:rsidRPr="00282AD3">
        <w:rPr>
          <w:rFonts w:ascii="Times New Roman" w:hAnsi="Times New Roman" w:cs="Times New Roman"/>
          <w:sz w:val="20"/>
          <w:szCs w:val="20"/>
        </w:rPr>
        <w:t>!</w:t>
      </w:r>
    </w:p>
    <w:p w:rsidR="00A47CA8" w:rsidRPr="0055734F" w:rsidRDefault="00A47CA8" w:rsidP="00A47C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lastRenderedPageBreak/>
        <w:t>szerző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55734F">
        <w:rPr>
          <w:rFonts w:ascii="Times New Roman" w:hAnsi="Times New Roman" w:cs="Times New Roman"/>
          <w:b/>
          <w:sz w:val="20"/>
          <w:szCs w:val="20"/>
        </w:rPr>
        <w:t xml:space="preserve">cím: </w:t>
      </w:r>
    </w:p>
    <w:p w:rsidR="00A47CA8" w:rsidRPr="0055734F" w:rsidRDefault="003A1D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Arany János: </w:t>
      </w:r>
      <w:proofErr w:type="spellStart"/>
      <w:r>
        <w:rPr>
          <w:rFonts w:ascii="Times New Roman" w:hAnsi="Times New Roman" w:cs="Times New Roman"/>
          <w:sz w:val="20"/>
          <w:szCs w:val="20"/>
        </w:rPr>
        <w:t>Letészem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lantot</w:t>
      </w:r>
    </w:p>
    <w:p w:rsidR="00A47CA8" w:rsidRPr="0055734F" w:rsidRDefault="00A47CA8" w:rsidP="00A47C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műfaj</w:t>
      </w:r>
      <w:proofErr w:type="gramEnd"/>
      <w:r w:rsidRPr="0055734F">
        <w:rPr>
          <w:rFonts w:ascii="Times New Roman" w:hAnsi="Times New Roman" w:cs="Times New Roman"/>
          <w:b/>
          <w:sz w:val="20"/>
          <w:szCs w:val="20"/>
        </w:rPr>
        <w:t>:</w:t>
      </w:r>
    </w:p>
    <w:p w:rsidR="00A47CA8" w:rsidRPr="0055734F" w:rsidRDefault="003A1D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elégiko-óda</w:t>
      </w:r>
      <w:proofErr w:type="spellEnd"/>
    </w:p>
    <w:p w:rsidR="00A47CA8" w:rsidRPr="0055734F" w:rsidRDefault="00A47CA8" w:rsidP="00A47C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Kire utal a „Baráti szem” kifejezés</w:t>
      </w:r>
      <w:r w:rsidRPr="0055734F">
        <w:rPr>
          <w:rFonts w:ascii="Times New Roman" w:hAnsi="Times New Roman" w:cs="Times New Roman"/>
          <w:b/>
          <w:sz w:val="20"/>
          <w:szCs w:val="20"/>
        </w:rPr>
        <w:t>?</w:t>
      </w:r>
    </w:p>
    <w:p w:rsidR="00A47CA8" w:rsidRPr="003A1DA8" w:rsidRDefault="003A1D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1DA8">
        <w:rPr>
          <w:rFonts w:ascii="Times New Roman" w:hAnsi="Times New Roman" w:cs="Times New Roman"/>
          <w:sz w:val="20"/>
          <w:szCs w:val="20"/>
        </w:rPr>
        <w:t>Petőfi Sándor</w:t>
      </w:r>
    </w:p>
    <w:p w:rsidR="00A47CA8" w:rsidRPr="0055734F" w:rsidRDefault="00A47CA8" w:rsidP="00A47C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7CA8" w:rsidRPr="0055734F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47CA8" w:rsidRPr="0055734F" w:rsidSect="00A85A3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47CA8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CA8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47CA8" w:rsidSect="00A85A3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47CA8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37B30">
        <w:rPr>
          <w:rFonts w:ascii="Times New Roman" w:hAnsi="Times New Roman" w:cs="Times New Roman"/>
          <w:sz w:val="20"/>
          <w:szCs w:val="20"/>
        </w:rPr>
        <w:lastRenderedPageBreak/>
        <w:t>Öltözetjét</w:t>
      </w:r>
      <w:proofErr w:type="spellEnd"/>
      <w:r w:rsidRPr="00837B30">
        <w:rPr>
          <w:rFonts w:ascii="Times New Roman" w:hAnsi="Times New Roman" w:cs="Times New Roman"/>
          <w:sz w:val="20"/>
          <w:szCs w:val="20"/>
        </w:rPr>
        <w:t xml:space="preserve"> rendbe hozza,</w:t>
      </w:r>
      <w:r w:rsidRPr="00837B30">
        <w:rPr>
          <w:rFonts w:ascii="Times New Roman" w:hAnsi="Times New Roman" w:cs="Times New Roman"/>
          <w:sz w:val="20"/>
          <w:szCs w:val="20"/>
        </w:rPr>
        <w:br/>
        <w:t>Kendőjére fordít gondot,</w:t>
      </w:r>
      <w:r w:rsidRPr="00837B30">
        <w:rPr>
          <w:rFonts w:ascii="Times New Roman" w:hAnsi="Times New Roman" w:cs="Times New Roman"/>
          <w:sz w:val="20"/>
          <w:szCs w:val="20"/>
        </w:rPr>
        <w:br/>
        <w:t xml:space="preserve">Szöghaját is </w:t>
      </w:r>
      <w:proofErr w:type="gramStart"/>
      <w:r w:rsidRPr="00837B30">
        <w:rPr>
          <w:rFonts w:ascii="Times New Roman" w:hAnsi="Times New Roman" w:cs="Times New Roman"/>
          <w:sz w:val="20"/>
          <w:szCs w:val="20"/>
        </w:rPr>
        <w:t>megsimítja</w:t>
      </w:r>
      <w:proofErr w:type="gramEnd"/>
      <w:r w:rsidRPr="00837B30">
        <w:rPr>
          <w:rFonts w:ascii="Times New Roman" w:hAnsi="Times New Roman" w:cs="Times New Roman"/>
          <w:sz w:val="20"/>
          <w:szCs w:val="20"/>
        </w:rPr>
        <w:br/>
        <w:t>Nehogy azt higgyék: </w:t>
      </w:r>
      <w:r w:rsidRPr="00837B30">
        <w:rPr>
          <w:rFonts w:ascii="Times New Roman" w:hAnsi="Times New Roman" w:cs="Times New Roman"/>
          <w:i/>
          <w:iCs/>
          <w:sz w:val="20"/>
          <w:szCs w:val="20"/>
        </w:rPr>
        <w:t>megbomlott.</w:t>
      </w:r>
      <w:r w:rsidRPr="00837B30">
        <w:rPr>
          <w:rFonts w:ascii="Times New Roman" w:hAnsi="Times New Roman" w:cs="Times New Roman"/>
          <w:sz w:val="20"/>
          <w:szCs w:val="20"/>
        </w:rPr>
        <w:br/>
        <w:t xml:space="preserve">Oh! </w:t>
      </w:r>
      <w:proofErr w:type="gramStart"/>
      <w:r w:rsidRPr="00837B30">
        <w:rPr>
          <w:rFonts w:ascii="Times New Roman" w:hAnsi="Times New Roman" w:cs="Times New Roman"/>
          <w:sz w:val="20"/>
          <w:szCs w:val="20"/>
        </w:rPr>
        <w:t>irgalom</w:t>
      </w:r>
      <w:proofErr w:type="gramEnd"/>
      <w:r w:rsidRPr="00837B30">
        <w:rPr>
          <w:rFonts w:ascii="Times New Roman" w:hAnsi="Times New Roman" w:cs="Times New Roman"/>
          <w:sz w:val="20"/>
          <w:szCs w:val="20"/>
        </w:rPr>
        <w:t xml:space="preserve"> atyja, ne hagyj el.</w:t>
      </w:r>
    </w:p>
    <w:p w:rsidR="00A47CA8" w:rsidRPr="00837B30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CA8" w:rsidRPr="00837B30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B30">
        <w:rPr>
          <w:rFonts w:ascii="Times New Roman" w:hAnsi="Times New Roman" w:cs="Times New Roman"/>
          <w:sz w:val="20"/>
          <w:szCs w:val="20"/>
        </w:rPr>
        <w:t>Hogy belép, a zöld asztalnál</w:t>
      </w:r>
      <w:r w:rsidRPr="00837B30">
        <w:rPr>
          <w:rFonts w:ascii="Times New Roman" w:hAnsi="Times New Roman" w:cs="Times New Roman"/>
          <w:sz w:val="20"/>
          <w:szCs w:val="20"/>
        </w:rPr>
        <w:br/>
        <w:t xml:space="preserve">Tisztes őszek </w:t>
      </w:r>
      <w:proofErr w:type="spellStart"/>
      <w:r w:rsidRPr="00837B30">
        <w:rPr>
          <w:rFonts w:ascii="Times New Roman" w:hAnsi="Times New Roman" w:cs="Times New Roman"/>
          <w:sz w:val="20"/>
          <w:szCs w:val="20"/>
        </w:rPr>
        <w:t>űlnek</w:t>
      </w:r>
      <w:proofErr w:type="spellEnd"/>
      <w:r w:rsidRPr="00837B30">
        <w:rPr>
          <w:rFonts w:ascii="Times New Roman" w:hAnsi="Times New Roman" w:cs="Times New Roman"/>
          <w:sz w:val="20"/>
          <w:szCs w:val="20"/>
        </w:rPr>
        <w:t xml:space="preserve"> sorra;</w:t>
      </w:r>
      <w:r w:rsidRPr="00837B30">
        <w:rPr>
          <w:rFonts w:ascii="Times New Roman" w:hAnsi="Times New Roman" w:cs="Times New Roman"/>
          <w:sz w:val="20"/>
          <w:szCs w:val="20"/>
        </w:rPr>
        <w:br/>
        <w:t>Szánalommal néznek ő rá,</w:t>
      </w:r>
      <w:r w:rsidRPr="00837B30">
        <w:rPr>
          <w:rFonts w:ascii="Times New Roman" w:hAnsi="Times New Roman" w:cs="Times New Roman"/>
          <w:sz w:val="20"/>
          <w:szCs w:val="20"/>
        </w:rPr>
        <w:br/>
        <w:t>Egy se mérges, vagy mogorva.</w:t>
      </w:r>
      <w:r w:rsidRPr="00837B30">
        <w:rPr>
          <w:rFonts w:ascii="Times New Roman" w:hAnsi="Times New Roman" w:cs="Times New Roman"/>
          <w:sz w:val="20"/>
          <w:szCs w:val="20"/>
        </w:rPr>
        <w:br/>
        <w:t xml:space="preserve">Oh! </w:t>
      </w:r>
      <w:proofErr w:type="gramStart"/>
      <w:r w:rsidRPr="00837B30">
        <w:rPr>
          <w:rFonts w:ascii="Times New Roman" w:hAnsi="Times New Roman" w:cs="Times New Roman"/>
          <w:sz w:val="20"/>
          <w:szCs w:val="20"/>
        </w:rPr>
        <w:t>irgalom</w:t>
      </w:r>
      <w:proofErr w:type="gramEnd"/>
      <w:r w:rsidRPr="00837B30">
        <w:rPr>
          <w:rFonts w:ascii="Times New Roman" w:hAnsi="Times New Roman" w:cs="Times New Roman"/>
          <w:sz w:val="20"/>
          <w:szCs w:val="20"/>
        </w:rPr>
        <w:t xml:space="preserve"> atyja, ne hagyj el.</w:t>
      </w:r>
    </w:p>
    <w:p w:rsidR="00A47CA8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CA8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CA8" w:rsidRPr="00317A14" w:rsidRDefault="00A47CA8" w:rsidP="00A47C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szerző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317A14">
        <w:rPr>
          <w:rFonts w:ascii="Times New Roman" w:hAnsi="Times New Roman" w:cs="Times New Roman"/>
          <w:b/>
          <w:sz w:val="20"/>
          <w:szCs w:val="20"/>
        </w:rPr>
        <w:t>cím:</w:t>
      </w:r>
    </w:p>
    <w:p w:rsidR="00A47CA8" w:rsidRDefault="003A1DA8" w:rsidP="00A47C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Arany János: Ágnes asszony</w:t>
      </w:r>
    </w:p>
    <w:p w:rsidR="00A47CA8" w:rsidRPr="00317A14" w:rsidRDefault="00A47CA8" w:rsidP="00A47C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7CA8" w:rsidRPr="00317A14" w:rsidRDefault="00A47CA8" w:rsidP="00A47C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17A14">
        <w:rPr>
          <w:rFonts w:ascii="Times New Roman" w:hAnsi="Times New Roman" w:cs="Times New Roman"/>
          <w:b/>
          <w:sz w:val="20"/>
          <w:szCs w:val="20"/>
        </w:rPr>
        <w:t>műfaj</w:t>
      </w:r>
      <w:proofErr w:type="gramEnd"/>
      <w:r w:rsidRPr="00317A14">
        <w:rPr>
          <w:rFonts w:ascii="Times New Roman" w:hAnsi="Times New Roman" w:cs="Times New Roman"/>
          <w:b/>
          <w:sz w:val="20"/>
          <w:szCs w:val="20"/>
        </w:rPr>
        <w:t>:</w:t>
      </w:r>
    </w:p>
    <w:p w:rsidR="00A47CA8" w:rsidRPr="003A1DA8" w:rsidRDefault="003A1D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A1DA8">
        <w:rPr>
          <w:rFonts w:ascii="Times New Roman" w:hAnsi="Times New Roman" w:cs="Times New Roman"/>
          <w:sz w:val="20"/>
          <w:szCs w:val="20"/>
        </w:rPr>
        <w:t>ballada</w:t>
      </w:r>
      <w:proofErr w:type="gramEnd"/>
    </w:p>
    <w:p w:rsidR="00A47CA8" w:rsidRPr="00317A14" w:rsidRDefault="00A47CA8" w:rsidP="00A47C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7CA8" w:rsidRDefault="00A47CA8" w:rsidP="00A47C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17A14">
        <w:rPr>
          <w:rFonts w:ascii="Times New Roman" w:hAnsi="Times New Roman" w:cs="Times New Roman"/>
          <w:b/>
          <w:sz w:val="20"/>
          <w:szCs w:val="20"/>
        </w:rPr>
        <w:t>keletkezési</w:t>
      </w:r>
      <w:proofErr w:type="gramEnd"/>
      <w:r w:rsidRPr="00317A14">
        <w:rPr>
          <w:rFonts w:ascii="Times New Roman" w:hAnsi="Times New Roman" w:cs="Times New Roman"/>
          <w:b/>
          <w:sz w:val="20"/>
          <w:szCs w:val="20"/>
        </w:rPr>
        <w:t xml:space="preserve"> hely, idő:</w:t>
      </w:r>
    </w:p>
    <w:p w:rsidR="003A1DA8" w:rsidRPr="003A1DA8" w:rsidRDefault="003A1D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Nagykőrös, 1853</w:t>
      </w:r>
    </w:p>
    <w:p w:rsidR="00A47CA8" w:rsidRPr="00317A14" w:rsidRDefault="00A47CA8" w:rsidP="00A47C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7CA8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47CA8" w:rsidSect="00317A1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47CA8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CA8" w:rsidRPr="0055734F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CA8" w:rsidRPr="0055734F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CA8" w:rsidRPr="0055734F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47CA8" w:rsidRPr="0055734F" w:rsidSect="00A85A3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47CA8" w:rsidRPr="0055734F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5A33">
        <w:rPr>
          <w:rFonts w:ascii="Times New Roman" w:hAnsi="Times New Roman" w:cs="Times New Roman"/>
          <w:sz w:val="20"/>
          <w:szCs w:val="20"/>
        </w:rPr>
        <w:lastRenderedPageBreak/>
        <w:t>- Dalos Eszti szép leány volt, de árva.</w:t>
      </w:r>
      <w:r w:rsidRPr="00A85A33">
        <w:rPr>
          <w:rFonts w:ascii="Times New Roman" w:hAnsi="Times New Roman" w:cs="Times New Roman"/>
          <w:sz w:val="20"/>
          <w:szCs w:val="20"/>
        </w:rPr>
        <w:br/>
        <w:t>Fiatal még a mezei munkára;</w:t>
      </w:r>
      <w:r w:rsidRPr="00A85A33">
        <w:rPr>
          <w:rFonts w:ascii="Times New Roman" w:hAnsi="Times New Roman" w:cs="Times New Roman"/>
          <w:sz w:val="20"/>
          <w:szCs w:val="20"/>
        </w:rPr>
        <w:br/>
        <w:t>Sanyarú volt beleszokni:</w:t>
      </w:r>
      <w:r w:rsidRPr="00A85A33">
        <w:rPr>
          <w:rFonts w:ascii="Times New Roman" w:hAnsi="Times New Roman" w:cs="Times New Roman"/>
          <w:sz w:val="20"/>
          <w:szCs w:val="20"/>
        </w:rPr>
        <w:br/>
        <w:t>Napon égni, pirosodni,</w:t>
      </w:r>
      <w:r w:rsidRPr="00A85A33">
        <w:rPr>
          <w:rFonts w:ascii="Times New Roman" w:hAnsi="Times New Roman" w:cs="Times New Roman"/>
          <w:sz w:val="20"/>
          <w:szCs w:val="20"/>
        </w:rPr>
        <w:br/>
        <w:t xml:space="preserve">- </w:t>
      </w:r>
      <w:proofErr w:type="spellStart"/>
      <w:r w:rsidRPr="00A85A33">
        <w:rPr>
          <w:rFonts w:ascii="Times New Roman" w:hAnsi="Times New Roman" w:cs="Times New Roman"/>
          <w:sz w:val="20"/>
          <w:szCs w:val="20"/>
        </w:rPr>
        <w:t>Hüvös</w:t>
      </w:r>
      <w:proofErr w:type="spellEnd"/>
      <w:r w:rsidRPr="00A85A33">
        <w:rPr>
          <w:rFonts w:ascii="Times New Roman" w:hAnsi="Times New Roman" w:cs="Times New Roman"/>
          <w:sz w:val="20"/>
          <w:szCs w:val="20"/>
        </w:rPr>
        <w:t xml:space="preserve"> éj lesz, fogas a szél! -</w:t>
      </w:r>
      <w:r w:rsidRPr="00A85A33">
        <w:rPr>
          <w:rFonts w:ascii="Times New Roman" w:hAnsi="Times New Roman" w:cs="Times New Roman"/>
          <w:sz w:val="20"/>
          <w:szCs w:val="20"/>
        </w:rPr>
        <w:br/>
        <w:t>Derekának hajladozni</w:t>
      </w:r>
    </w:p>
    <w:p w:rsidR="00A47CA8" w:rsidRDefault="00A47CA8" w:rsidP="00A47C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7CA8" w:rsidRPr="0055734F" w:rsidRDefault="00A47CA8" w:rsidP="00A47C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lastRenderedPageBreak/>
        <w:t>szerző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55734F">
        <w:rPr>
          <w:rFonts w:ascii="Times New Roman" w:hAnsi="Times New Roman" w:cs="Times New Roman"/>
          <w:b/>
          <w:sz w:val="20"/>
          <w:szCs w:val="20"/>
        </w:rPr>
        <w:t>cím:</w:t>
      </w:r>
    </w:p>
    <w:p w:rsidR="00A47CA8" w:rsidRPr="003A1DA8" w:rsidRDefault="003A1D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1DA8">
        <w:rPr>
          <w:rFonts w:ascii="Times New Roman" w:hAnsi="Times New Roman" w:cs="Times New Roman"/>
          <w:sz w:val="20"/>
          <w:szCs w:val="20"/>
        </w:rPr>
        <w:t>Arany János: Tengeri-hántás</w:t>
      </w:r>
    </w:p>
    <w:p w:rsidR="00A47CA8" w:rsidRPr="0055734F" w:rsidRDefault="00A47CA8" w:rsidP="00A47C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műfaj</w:t>
      </w:r>
      <w:proofErr w:type="gramEnd"/>
      <w:r w:rsidRPr="0055734F">
        <w:rPr>
          <w:rFonts w:ascii="Times New Roman" w:hAnsi="Times New Roman" w:cs="Times New Roman"/>
          <w:b/>
          <w:sz w:val="20"/>
          <w:szCs w:val="20"/>
        </w:rPr>
        <w:t>:</w:t>
      </w:r>
    </w:p>
    <w:p w:rsidR="00A47CA8" w:rsidRPr="003A1DA8" w:rsidRDefault="003A1D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A1DA8">
        <w:rPr>
          <w:rFonts w:ascii="Times New Roman" w:hAnsi="Times New Roman" w:cs="Times New Roman"/>
          <w:sz w:val="20"/>
          <w:szCs w:val="20"/>
        </w:rPr>
        <w:t>ballada</w:t>
      </w:r>
      <w:proofErr w:type="gramEnd"/>
    </w:p>
    <w:p w:rsidR="00A47CA8" w:rsidRDefault="00A47CA8" w:rsidP="00A47C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Milyen gyűjteményben jelent meg?</w:t>
      </w:r>
    </w:p>
    <w:p w:rsidR="003A1DA8" w:rsidRPr="003A1DA8" w:rsidRDefault="003A1D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A1DA8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3A1DA8">
        <w:rPr>
          <w:rFonts w:ascii="Times New Roman" w:hAnsi="Times New Roman" w:cs="Times New Roman"/>
          <w:sz w:val="20"/>
          <w:szCs w:val="20"/>
        </w:rPr>
        <w:t xml:space="preserve"> „kapcsos könyvben”</w:t>
      </w:r>
    </w:p>
    <w:p w:rsidR="00A47CA8" w:rsidRPr="0055734F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CA8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47CA8" w:rsidSect="00A85A3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47CA8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47CA8" w:rsidSect="00A85A3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47CA8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CA8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CA8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CA8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47CA8" w:rsidSect="00A85A3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47CA8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B30">
        <w:rPr>
          <w:rFonts w:ascii="Times New Roman" w:hAnsi="Times New Roman" w:cs="Times New Roman"/>
          <w:sz w:val="20"/>
          <w:szCs w:val="20"/>
        </w:rPr>
        <w:lastRenderedPageBreak/>
        <w:t>Körültem csillagmiriád</w:t>
      </w:r>
      <w:r w:rsidRPr="00837B30">
        <w:rPr>
          <w:rFonts w:ascii="Times New Roman" w:hAnsi="Times New Roman" w:cs="Times New Roman"/>
          <w:sz w:val="20"/>
          <w:szCs w:val="20"/>
        </w:rPr>
        <w:br/>
        <w:t>Versenyt kacérkodik, ragyog,</w:t>
      </w:r>
      <w:r w:rsidRPr="00837B30">
        <w:rPr>
          <w:rFonts w:ascii="Times New Roman" w:hAnsi="Times New Roman" w:cs="Times New Roman"/>
          <w:sz w:val="20"/>
          <w:szCs w:val="20"/>
        </w:rPr>
        <w:br/>
        <w:t>Fejemre szórja sugarát;</w:t>
      </w:r>
      <w:r w:rsidRPr="00837B30">
        <w:rPr>
          <w:rFonts w:ascii="Times New Roman" w:hAnsi="Times New Roman" w:cs="Times New Roman"/>
          <w:sz w:val="20"/>
          <w:szCs w:val="20"/>
        </w:rPr>
        <w:br/>
        <w:t>Azért még föl nem olvadok.</w:t>
      </w:r>
    </w:p>
    <w:p w:rsidR="00A47CA8" w:rsidRPr="00837B30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CA8" w:rsidRPr="00837B30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B30">
        <w:rPr>
          <w:rFonts w:ascii="Times New Roman" w:hAnsi="Times New Roman" w:cs="Times New Roman"/>
          <w:sz w:val="20"/>
          <w:szCs w:val="20"/>
        </w:rPr>
        <w:t>De néha csöndes éjszakán</w:t>
      </w:r>
      <w:r w:rsidRPr="00837B30">
        <w:rPr>
          <w:rFonts w:ascii="Times New Roman" w:hAnsi="Times New Roman" w:cs="Times New Roman"/>
          <w:sz w:val="20"/>
          <w:szCs w:val="20"/>
        </w:rPr>
        <w:br/>
        <w:t>Elálmodozva, egyedül -</w:t>
      </w:r>
      <w:r w:rsidRPr="00837B30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837B30">
        <w:rPr>
          <w:rFonts w:ascii="Times New Roman" w:hAnsi="Times New Roman" w:cs="Times New Roman"/>
          <w:sz w:val="20"/>
          <w:szCs w:val="20"/>
        </w:rPr>
        <w:t>Mult</w:t>
      </w:r>
      <w:proofErr w:type="spellEnd"/>
      <w:r w:rsidRPr="00837B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7B30">
        <w:rPr>
          <w:rFonts w:ascii="Times New Roman" w:hAnsi="Times New Roman" w:cs="Times New Roman"/>
          <w:sz w:val="20"/>
          <w:szCs w:val="20"/>
        </w:rPr>
        <w:t>ifjuság</w:t>
      </w:r>
      <w:proofErr w:type="spellEnd"/>
      <w:r w:rsidRPr="00837B30">
        <w:rPr>
          <w:rFonts w:ascii="Times New Roman" w:hAnsi="Times New Roman" w:cs="Times New Roman"/>
          <w:sz w:val="20"/>
          <w:szCs w:val="20"/>
        </w:rPr>
        <w:t xml:space="preserve"> tündér taván</w:t>
      </w:r>
      <w:r w:rsidRPr="00837B30">
        <w:rPr>
          <w:rFonts w:ascii="Times New Roman" w:hAnsi="Times New Roman" w:cs="Times New Roman"/>
          <w:sz w:val="20"/>
          <w:szCs w:val="20"/>
        </w:rPr>
        <w:br/>
        <w:t>Hattyúi képed fölmerül.</w:t>
      </w:r>
    </w:p>
    <w:p w:rsidR="00A47CA8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CA8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CA8" w:rsidRPr="00317A14" w:rsidRDefault="00A47CA8" w:rsidP="00A47C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17A14">
        <w:rPr>
          <w:rFonts w:ascii="Times New Roman" w:hAnsi="Times New Roman" w:cs="Times New Roman"/>
          <w:b/>
          <w:sz w:val="20"/>
          <w:szCs w:val="20"/>
        </w:rPr>
        <w:t>szerző</w:t>
      </w:r>
      <w:proofErr w:type="gramEnd"/>
      <w:r w:rsidRPr="00317A14">
        <w:rPr>
          <w:rFonts w:ascii="Times New Roman" w:hAnsi="Times New Roman" w:cs="Times New Roman"/>
          <w:b/>
          <w:sz w:val="20"/>
          <w:szCs w:val="20"/>
        </w:rPr>
        <w:t>, cím:</w:t>
      </w:r>
    </w:p>
    <w:p w:rsidR="00A47CA8" w:rsidRDefault="003A1D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1DA8">
        <w:rPr>
          <w:rFonts w:ascii="Times New Roman" w:hAnsi="Times New Roman" w:cs="Times New Roman"/>
          <w:sz w:val="20"/>
          <w:szCs w:val="20"/>
        </w:rPr>
        <w:t xml:space="preserve">Vajda János: Húsz év </w:t>
      </w:r>
      <w:proofErr w:type="spellStart"/>
      <w:r w:rsidRPr="003A1DA8">
        <w:rPr>
          <w:rFonts w:ascii="Times New Roman" w:hAnsi="Times New Roman" w:cs="Times New Roman"/>
          <w:sz w:val="20"/>
          <w:szCs w:val="20"/>
        </w:rPr>
        <w:t>mulva</w:t>
      </w:r>
      <w:proofErr w:type="spellEnd"/>
    </w:p>
    <w:p w:rsidR="003A1DA8" w:rsidRPr="003A1DA8" w:rsidRDefault="003A1D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CA8" w:rsidRPr="00317A14" w:rsidRDefault="00A47CA8" w:rsidP="00A47C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Mire utal a vers címe?</w:t>
      </w:r>
    </w:p>
    <w:p w:rsidR="00A47CA8" w:rsidRPr="003A1DA8" w:rsidRDefault="003A1D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1DA8"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z w:val="20"/>
          <w:szCs w:val="20"/>
        </w:rPr>
        <w:t xml:space="preserve">beteljesületlen </w:t>
      </w:r>
      <w:r w:rsidRPr="003A1DA8">
        <w:rPr>
          <w:rFonts w:ascii="Times New Roman" w:hAnsi="Times New Roman" w:cs="Times New Roman"/>
          <w:sz w:val="20"/>
          <w:szCs w:val="20"/>
        </w:rPr>
        <w:t>szerel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3A1DA8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mel</w:t>
      </w:r>
      <w:r w:rsidRPr="003A1DA8">
        <w:rPr>
          <w:rFonts w:ascii="Times New Roman" w:hAnsi="Times New Roman" w:cs="Times New Roman"/>
          <w:sz w:val="20"/>
          <w:szCs w:val="20"/>
        </w:rPr>
        <w:t>, Ginával való találkozás óta eltelt időre</w:t>
      </w:r>
    </w:p>
    <w:p w:rsidR="00A47CA8" w:rsidRPr="00317A14" w:rsidRDefault="00A47CA8" w:rsidP="00A47C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7CA8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47CA8" w:rsidSect="00317A1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47CA8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CA8" w:rsidRPr="0055734F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CA8" w:rsidRPr="0055734F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CA8" w:rsidRPr="0055734F" w:rsidRDefault="00A47CA8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47CA8" w:rsidRPr="0055734F" w:rsidSect="00A85A3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47CA8" w:rsidRPr="00205B1F" w:rsidRDefault="00A47CA8" w:rsidP="00A47CA8">
      <w:pPr>
        <w:pStyle w:val="Listaszerbekezds"/>
        <w:numPr>
          <w:ilvl w:val="0"/>
          <w:numId w:val="1"/>
        </w:numPr>
        <w:spacing w:after="0" w:line="240" w:lineRule="auto"/>
        <w:ind w:left="426" w:hanging="349"/>
        <w:rPr>
          <w:rFonts w:ascii="Times New Roman" w:hAnsi="Times New Roman" w:cs="Times New Roman"/>
          <w:b/>
          <w:sz w:val="20"/>
          <w:szCs w:val="20"/>
        </w:rPr>
      </w:pPr>
      <w:r w:rsidRPr="00205B1F">
        <w:rPr>
          <w:rFonts w:ascii="Times New Roman" w:hAnsi="Times New Roman" w:cs="Times New Roman"/>
          <w:b/>
          <w:sz w:val="20"/>
          <w:szCs w:val="20"/>
        </w:rPr>
        <w:lastRenderedPageBreak/>
        <w:t>Legalább négy szempont alapján hasonlítsd össze a Toldi-t és a Toldi estéjét, és fogalmazd meg a köztük lévő különbséget!</w:t>
      </w:r>
    </w:p>
    <w:p w:rsidR="00A47CA8" w:rsidRDefault="004B68CB" w:rsidP="00A47CA8">
      <w:pPr>
        <w:pStyle w:val="Listaszerbekezds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4B68CB">
        <w:rPr>
          <w:rFonts w:ascii="Times New Roman" w:hAnsi="Times New Roman" w:cs="Times New Roman"/>
          <w:sz w:val="20"/>
          <w:szCs w:val="20"/>
        </w:rPr>
        <w:t>Egyéni válaszok lehetségesek</w:t>
      </w:r>
      <w:r>
        <w:rPr>
          <w:rFonts w:ascii="Times New Roman" w:hAnsi="Times New Roman" w:cs="Times New Roman"/>
          <w:sz w:val="20"/>
          <w:szCs w:val="20"/>
        </w:rPr>
        <w:t>, kulcsszavak:</w:t>
      </w:r>
    </w:p>
    <w:p w:rsidR="00A47CA8" w:rsidRPr="00205B1F" w:rsidRDefault="004B68CB" w:rsidP="00A47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ismétlődő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motívumok (helyszín, külföldi bajnok legyőzése, hirtelen </w:t>
      </w:r>
      <w:proofErr w:type="spellStart"/>
      <w:r>
        <w:rPr>
          <w:rFonts w:ascii="Times New Roman" w:hAnsi="Times New Roman" w:cs="Times New Roman"/>
          <w:sz w:val="20"/>
          <w:szCs w:val="20"/>
        </w:rPr>
        <w:t>felindulásóbl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elkövetett gyilkosság), hasonló szerkezet, de fontos különbségek (népies stílus, meseszerű elemek visszaszorulása, személyesebb, elégikus hang, öregség, nyári helyett őszi természeti motívumok, halál megjelenése)</w:t>
      </w:r>
    </w:p>
    <w:p w:rsidR="00A47CA8" w:rsidRPr="00205B1F" w:rsidRDefault="00A47CA8" w:rsidP="00A47CA8">
      <w:pPr>
        <w:pStyle w:val="Listaszerbekezds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7CA8" w:rsidRPr="00205B1F" w:rsidRDefault="00A47CA8" w:rsidP="00A47CA8">
      <w:pPr>
        <w:pStyle w:val="Listaszerbekezds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b/>
          <w:sz w:val="20"/>
          <w:szCs w:val="20"/>
        </w:rPr>
      </w:pPr>
      <w:r w:rsidRPr="00205B1F">
        <w:rPr>
          <w:rFonts w:ascii="Times New Roman" w:hAnsi="Times New Roman" w:cs="Times New Roman"/>
          <w:b/>
          <w:sz w:val="20"/>
          <w:szCs w:val="20"/>
        </w:rPr>
        <w:t>Válaszolj röviden az alábbi kérdésekre Arany Jánossal kapcsolatban!</w:t>
      </w:r>
    </w:p>
    <w:p w:rsidR="004B68CB" w:rsidRDefault="004B68CB" w:rsidP="004B68CB">
      <w:pPr>
        <w:pStyle w:val="Listaszerbekezds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205B1F">
        <w:rPr>
          <w:rFonts w:ascii="Times New Roman" w:hAnsi="Times New Roman" w:cs="Times New Roman"/>
          <w:sz w:val="20"/>
          <w:szCs w:val="20"/>
        </w:rPr>
        <w:t>Mi volt Arany ifjúkori lázadása?</w:t>
      </w:r>
    </w:p>
    <w:p w:rsidR="004B68CB" w:rsidRPr="00205B1F" w:rsidRDefault="004B68CB" w:rsidP="004B68CB">
      <w:pPr>
        <w:pStyle w:val="Listaszerbekezds"/>
        <w:spacing w:before="120" w:after="0" w:line="240" w:lineRule="auto"/>
        <w:ind w:left="782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1836-ban elhagyta a debreceni kollégiumot, és vándorszínésznek állt, egy furcsa álom miatt Máramaros szigetéről egyheti gyaloglással hazatért. Szüleit valóban gyenge egészségben találta, édesapja megvakult, édesanyja rövidesen meghalt. Ettől kezdve Nagyszalontán dolgozott.</w:t>
      </w:r>
    </w:p>
    <w:p w:rsidR="004B68CB" w:rsidRDefault="004B68CB" w:rsidP="004B68CB">
      <w:pPr>
        <w:pStyle w:val="Listaszerbekezds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205B1F">
        <w:rPr>
          <w:rFonts w:ascii="Times New Roman" w:hAnsi="Times New Roman" w:cs="Times New Roman"/>
          <w:sz w:val="20"/>
          <w:szCs w:val="20"/>
        </w:rPr>
        <w:t>Nevezz meg legalább három nagyepikai alkotást Aranytól!</w:t>
      </w:r>
    </w:p>
    <w:p w:rsidR="004B68CB" w:rsidRPr="00205B1F" w:rsidRDefault="004B68CB" w:rsidP="004B68CB">
      <w:pPr>
        <w:pStyle w:val="Listaszerbekezds"/>
        <w:spacing w:before="120" w:after="0" w:line="240" w:lineRule="auto"/>
        <w:ind w:left="782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Toldi-trilógia (a három cím felsorolásával önmagában is jó válasz), A </w:t>
      </w:r>
      <w:proofErr w:type="spellStart"/>
      <w:r>
        <w:rPr>
          <w:rFonts w:ascii="Times New Roman" w:hAnsi="Times New Roman" w:cs="Times New Roman"/>
          <w:sz w:val="20"/>
          <w:szCs w:val="20"/>
        </w:rPr>
        <w:t>nagyidai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cigányok, Buda halála, Bolond Istók</w:t>
      </w:r>
    </w:p>
    <w:p w:rsidR="004B68CB" w:rsidRDefault="004B68CB" w:rsidP="004B68CB">
      <w:pPr>
        <w:pStyle w:val="Listaszerbekezds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205B1F">
        <w:rPr>
          <w:rFonts w:ascii="Times New Roman" w:hAnsi="Times New Roman" w:cs="Times New Roman"/>
          <w:sz w:val="20"/>
          <w:szCs w:val="20"/>
        </w:rPr>
        <w:t>Milyen állásokat töltött be Arany János Pesten? Mely évtizedre tehető ez?</w:t>
      </w:r>
    </w:p>
    <w:p w:rsidR="004B68CB" w:rsidRPr="00205B1F" w:rsidRDefault="004B68CB" w:rsidP="004B68CB">
      <w:pPr>
        <w:pStyle w:val="Listaszerbekezds"/>
        <w:spacing w:before="120" w:after="0" w:line="240" w:lineRule="auto"/>
        <w:ind w:left="782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1860-ban költözött Pestre, az MTA rendes tagja majd főtitkára, a Kisfaludy Társaság igazgatója.</w:t>
      </w:r>
    </w:p>
    <w:p w:rsidR="004B68CB" w:rsidRDefault="004B68CB" w:rsidP="004B68CB">
      <w:pPr>
        <w:pStyle w:val="Listaszerbekezds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205B1F">
        <w:rPr>
          <w:rFonts w:ascii="Times New Roman" w:hAnsi="Times New Roman" w:cs="Times New Roman"/>
          <w:sz w:val="20"/>
          <w:szCs w:val="20"/>
        </w:rPr>
        <w:t>Nevezz meg legalább egy Aranyhoz kötődő folyóiratot!</w:t>
      </w:r>
    </w:p>
    <w:p w:rsidR="004B68CB" w:rsidRPr="00205B1F" w:rsidRDefault="004B68CB" w:rsidP="004B68CB">
      <w:pPr>
        <w:pStyle w:val="Listaszerbekezds"/>
        <w:spacing w:before="120" w:after="0" w:line="240" w:lineRule="auto"/>
        <w:ind w:left="782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Szépirodalmi Figyelő, Koszorú</w:t>
      </w:r>
    </w:p>
    <w:p w:rsidR="004B68CB" w:rsidRDefault="004B68CB" w:rsidP="004B68CB">
      <w:pPr>
        <w:pStyle w:val="Listaszerbekezds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205B1F">
        <w:rPr>
          <w:rFonts w:ascii="Times New Roman" w:hAnsi="Times New Roman" w:cs="Times New Roman"/>
          <w:sz w:val="20"/>
          <w:szCs w:val="20"/>
        </w:rPr>
        <w:t xml:space="preserve">Hogyan kapcsolódik Arany János személye </w:t>
      </w:r>
      <w:r w:rsidRPr="00205B1F">
        <w:rPr>
          <w:rFonts w:ascii="Times New Roman" w:hAnsi="Times New Roman" w:cs="Times New Roman"/>
          <w:i/>
          <w:sz w:val="20"/>
          <w:szCs w:val="20"/>
        </w:rPr>
        <w:t xml:space="preserve">Az ember </w:t>
      </w:r>
      <w:proofErr w:type="spellStart"/>
      <w:r w:rsidRPr="00205B1F">
        <w:rPr>
          <w:rFonts w:ascii="Times New Roman" w:hAnsi="Times New Roman" w:cs="Times New Roman"/>
          <w:i/>
          <w:sz w:val="20"/>
          <w:szCs w:val="20"/>
        </w:rPr>
        <w:t>tragédiájáb</w:t>
      </w:r>
      <w:r>
        <w:rPr>
          <w:rFonts w:ascii="Times New Roman" w:hAnsi="Times New Roman" w:cs="Times New Roman"/>
          <w:sz w:val="20"/>
          <w:szCs w:val="20"/>
        </w:rPr>
        <w:t>hoz</w:t>
      </w:r>
      <w:proofErr w:type="spellEnd"/>
      <w:r>
        <w:rPr>
          <w:rFonts w:ascii="Times New Roman" w:hAnsi="Times New Roman" w:cs="Times New Roman"/>
          <w:sz w:val="20"/>
          <w:szCs w:val="20"/>
        </w:rPr>
        <w:t>?</w:t>
      </w:r>
    </w:p>
    <w:p w:rsidR="004B68CB" w:rsidRPr="00205B1F" w:rsidRDefault="004B68CB" w:rsidP="004B68CB">
      <w:pPr>
        <w:pStyle w:val="Listaszerbekezds"/>
        <w:spacing w:before="120" w:after="0" w:line="240" w:lineRule="auto"/>
        <w:ind w:left="782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Madách 1861 elején elküldte a kéziratot Aranynak, aki azt </w:t>
      </w:r>
      <w:proofErr w:type="gramStart"/>
      <w:r>
        <w:rPr>
          <w:rFonts w:ascii="Times New Roman" w:hAnsi="Times New Roman" w:cs="Times New Roman"/>
          <w:sz w:val="20"/>
          <w:szCs w:val="20"/>
        </w:rPr>
        <w:t>először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mint gyenge Faust-utánzatot félrerakta. Később végigolvasta, szeptemberben levelet írt Madáchnak, amelyben néhány változtatást javasolt. Madách elfogadta a költő stiláris javításait, a mű 1862-es kiadására Arany készítette elő a szöveget, a második kiadás Arany további javításait is tartalmazta.</w:t>
      </w:r>
    </w:p>
    <w:p w:rsidR="004B68CB" w:rsidRPr="00D7116C" w:rsidRDefault="004B68CB" w:rsidP="004B68CB">
      <w:pPr>
        <w:pStyle w:val="Listaszerbekezds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205B1F">
        <w:rPr>
          <w:rFonts w:ascii="Times New Roman" w:eastAsia="Calibri" w:hAnsi="Times New Roman" w:cs="Times New Roman"/>
          <w:sz w:val="20"/>
          <w:szCs w:val="20"/>
        </w:rPr>
        <w:t>Nevezd meg a keretszíneket és a jövőszíneket!</w:t>
      </w:r>
    </w:p>
    <w:p w:rsidR="004B68CB" w:rsidRPr="00205B1F" w:rsidRDefault="004B68CB" w:rsidP="004B68CB">
      <w:pPr>
        <w:pStyle w:val="Listaszerbekezds"/>
        <w:spacing w:before="120" w:after="0" w:line="240" w:lineRule="auto"/>
        <w:ind w:left="782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A keretszínek a tragédia első három és utolsó színe, a jövőszínek a falanszterjelenet, az eszkimójelenet és az űrben játszódó utolsó előtti szín.</w:t>
      </w:r>
    </w:p>
    <w:p w:rsidR="004B68CB" w:rsidRPr="00D7116C" w:rsidRDefault="004B68CB" w:rsidP="004B68CB">
      <w:pPr>
        <w:pStyle w:val="Listaszerbekezds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205B1F">
        <w:rPr>
          <w:rFonts w:ascii="Times New Roman" w:eastAsia="Calibri" w:hAnsi="Times New Roman" w:cs="Times New Roman"/>
          <w:sz w:val="20"/>
          <w:szCs w:val="20"/>
        </w:rPr>
        <w:t xml:space="preserve">Sorolj fel néhány </w:t>
      </w:r>
      <w:proofErr w:type="spellStart"/>
      <w:r w:rsidRPr="00205B1F">
        <w:rPr>
          <w:rFonts w:ascii="Times New Roman" w:eastAsia="Calibri" w:hAnsi="Times New Roman" w:cs="Times New Roman"/>
          <w:sz w:val="20"/>
          <w:szCs w:val="20"/>
        </w:rPr>
        <w:t>balladisztikus</w:t>
      </w:r>
      <w:proofErr w:type="spellEnd"/>
      <w:r w:rsidRPr="00205B1F">
        <w:rPr>
          <w:rFonts w:ascii="Times New Roman" w:eastAsia="Calibri" w:hAnsi="Times New Roman" w:cs="Times New Roman"/>
          <w:sz w:val="20"/>
          <w:szCs w:val="20"/>
        </w:rPr>
        <w:t xml:space="preserve"> elemet a </w:t>
      </w:r>
      <w:r w:rsidRPr="00205B1F">
        <w:rPr>
          <w:rFonts w:ascii="Times New Roman" w:eastAsia="Calibri" w:hAnsi="Times New Roman" w:cs="Times New Roman"/>
          <w:i/>
          <w:sz w:val="20"/>
          <w:szCs w:val="20"/>
        </w:rPr>
        <w:t xml:space="preserve">Tímár Zsófi özvegysége </w:t>
      </w:r>
      <w:r w:rsidRPr="00205B1F">
        <w:rPr>
          <w:rFonts w:ascii="Times New Roman" w:eastAsia="Calibri" w:hAnsi="Times New Roman" w:cs="Times New Roman"/>
          <w:sz w:val="20"/>
          <w:szCs w:val="20"/>
        </w:rPr>
        <w:t>és</w:t>
      </w:r>
      <w:r w:rsidRPr="00205B1F">
        <w:rPr>
          <w:rFonts w:ascii="Times New Roman" w:eastAsia="Calibri" w:hAnsi="Times New Roman" w:cs="Times New Roman"/>
          <w:i/>
          <w:sz w:val="20"/>
          <w:szCs w:val="20"/>
        </w:rPr>
        <w:t xml:space="preserve"> A </w:t>
      </w:r>
      <w:proofErr w:type="spellStart"/>
      <w:r w:rsidRPr="00205B1F">
        <w:rPr>
          <w:rFonts w:ascii="Times New Roman" w:eastAsia="Calibri" w:hAnsi="Times New Roman" w:cs="Times New Roman"/>
          <w:i/>
          <w:sz w:val="20"/>
          <w:szCs w:val="20"/>
        </w:rPr>
        <w:t>bágyi</w:t>
      </w:r>
      <w:proofErr w:type="spellEnd"/>
      <w:r w:rsidRPr="00205B1F">
        <w:rPr>
          <w:rFonts w:ascii="Times New Roman" w:eastAsia="Calibri" w:hAnsi="Times New Roman" w:cs="Times New Roman"/>
          <w:i/>
          <w:sz w:val="20"/>
          <w:szCs w:val="20"/>
        </w:rPr>
        <w:t xml:space="preserve"> csoda</w:t>
      </w:r>
      <w:r w:rsidRPr="00205B1F">
        <w:rPr>
          <w:rFonts w:ascii="Times New Roman" w:eastAsia="Calibri" w:hAnsi="Times New Roman" w:cs="Times New Roman"/>
          <w:sz w:val="20"/>
          <w:szCs w:val="20"/>
        </w:rPr>
        <w:t xml:space="preserve"> című művekben!</w:t>
      </w:r>
    </w:p>
    <w:p w:rsidR="004B68CB" w:rsidRDefault="004B68CB" w:rsidP="004B68CB">
      <w:pPr>
        <w:pStyle w:val="Listaszerbekezds"/>
        <w:spacing w:before="120" w:after="0" w:line="240" w:lineRule="auto"/>
        <w:ind w:left="782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egyéni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válaszok lehetséges</w:t>
      </w:r>
    </w:p>
    <w:p w:rsidR="004B68CB" w:rsidRPr="009C35C8" w:rsidRDefault="004B68CB" w:rsidP="004B68CB">
      <w:pPr>
        <w:pStyle w:val="Listaszerbekezds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205B1F">
        <w:rPr>
          <w:rFonts w:ascii="Times New Roman" w:eastAsia="Calibri" w:hAnsi="Times New Roman" w:cs="Times New Roman"/>
          <w:sz w:val="20"/>
          <w:szCs w:val="20"/>
        </w:rPr>
        <w:t xml:space="preserve">Mutasd be röviden, hogyan zilálja szét a talári herceg Anika és </w:t>
      </w:r>
      <w:proofErr w:type="spellStart"/>
      <w:r w:rsidRPr="00205B1F">
        <w:rPr>
          <w:rFonts w:ascii="Times New Roman" w:eastAsia="Calibri" w:hAnsi="Times New Roman" w:cs="Times New Roman"/>
          <w:sz w:val="20"/>
          <w:szCs w:val="20"/>
        </w:rPr>
        <w:t>Olej</w:t>
      </w:r>
      <w:proofErr w:type="spellEnd"/>
      <w:r w:rsidRPr="00205B1F">
        <w:rPr>
          <w:rFonts w:ascii="Times New Roman" w:eastAsia="Calibri" w:hAnsi="Times New Roman" w:cs="Times New Roman"/>
          <w:sz w:val="20"/>
          <w:szCs w:val="20"/>
        </w:rPr>
        <w:t xml:space="preserve"> értékvilágát Mikszáth </w:t>
      </w:r>
      <w:r w:rsidRPr="00205B1F">
        <w:rPr>
          <w:rFonts w:ascii="Times New Roman" w:eastAsia="Calibri" w:hAnsi="Times New Roman" w:cs="Times New Roman"/>
          <w:i/>
          <w:sz w:val="20"/>
          <w:szCs w:val="20"/>
        </w:rPr>
        <w:t xml:space="preserve">Az a fekete folt </w:t>
      </w:r>
      <w:r w:rsidRPr="00205B1F">
        <w:rPr>
          <w:rFonts w:ascii="Times New Roman" w:eastAsia="Calibri" w:hAnsi="Times New Roman" w:cs="Times New Roman"/>
          <w:sz w:val="20"/>
          <w:szCs w:val="20"/>
        </w:rPr>
        <w:t>című művében!</w:t>
      </w:r>
    </w:p>
    <w:p w:rsidR="004B68CB" w:rsidRPr="009C35C8" w:rsidRDefault="004B68CB" w:rsidP="004B68CB">
      <w:pPr>
        <w:pStyle w:val="Listaszerbekezds"/>
        <w:spacing w:before="120" w:after="0" w:line="240" w:lineRule="auto"/>
        <w:ind w:left="782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egyéni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válaszok lehetségesek</w:t>
      </w:r>
    </w:p>
    <w:p w:rsidR="004B68CB" w:rsidRPr="009C35C8" w:rsidRDefault="004B68CB" w:rsidP="004B68CB">
      <w:pPr>
        <w:pStyle w:val="Listaszerbekezds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Hogyan jelenik meg az anekdotázás a </w:t>
      </w:r>
      <w:r>
        <w:rPr>
          <w:rFonts w:ascii="Times New Roman" w:eastAsia="Calibri" w:hAnsi="Times New Roman" w:cs="Times New Roman"/>
          <w:i/>
          <w:sz w:val="20"/>
          <w:szCs w:val="20"/>
        </w:rPr>
        <w:t>Beszterce ostromá</w:t>
      </w:r>
      <w:r w:rsidRPr="002524A2">
        <w:rPr>
          <w:rFonts w:ascii="Times New Roman" w:eastAsia="Calibri" w:hAnsi="Times New Roman" w:cs="Times New Roman"/>
          <w:sz w:val="20"/>
          <w:szCs w:val="20"/>
        </w:rPr>
        <w:t>ban</w:t>
      </w:r>
      <w:r>
        <w:rPr>
          <w:rFonts w:ascii="Times New Roman" w:eastAsia="Calibri" w:hAnsi="Times New Roman" w:cs="Times New Roman"/>
          <w:sz w:val="20"/>
          <w:szCs w:val="20"/>
        </w:rPr>
        <w:t>?</w:t>
      </w:r>
    </w:p>
    <w:p w:rsidR="004B68CB" w:rsidRPr="00034633" w:rsidRDefault="004B68CB" w:rsidP="004B68CB">
      <w:pPr>
        <w:pStyle w:val="Listaszerbekezds"/>
        <w:spacing w:before="120" w:after="0" w:line="240" w:lineRule="auto"/>
        <w:ind w:left="782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</w:rPr>
        <w:t>egyéni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válaszok lehetségesek</w:t>
      </w:r>
    </w:p>
    <w:p w:rsidR="00A47CA8" w:rsidRPr="00205B1F" w:rsidRDefault="00A47CA8" w:rsidP="00A47CA8">
      <w:pPr>
        <w:pStyle w:val="Listaszerbekezds"/>
        <w:rPr>
          <w:rFonts w:ascii="Times New Roman" w:hAnsi="Times New Roman" w:cs="Times New Roman"/>
          <w:b/>
          <w:sz w:val="20"/>
          <w:szCs w:val="20"/>
        </w:rPr>
      </w:pPr>
    </w:p>
    <w:p w:rsidR="00A47CA8" w:rsidRPr="00FF490D" w:rsidRDefault="00A47CA8" w:rsidP="004B68CB">
      <w:pPr>
        <w:pStyle w:val="Listaszerbekezds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F490D">
        <w:rPr>
          <w:rFonts w:ascii="Times New Roman" w:hAnsi="Times New Roman" w:cs="Times New Roman"/>
          <w:b/>
          <w:sz w:val="20"/>
          <w:szCs w:val="20"/>
        </w:rPr>
        <w:t>Mi a dialektikus történelemszemlélet és kihez kötődik? Fejtsd ki min. 3-5 mondatban, hogy miként jelenik meg a műben!</w:t>
      </w:r>
    </w:p>
    <w:p w:rsidR="00A47CA8" w:rsidRDefault="004B68CB" w:rsidP="00A47CA8">
      <w:pPr>
        <w:pStyle w:val="Listaszerbekezds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Szempontok a válaszadáshoz:</w:t>
      </w:r>
    </w:p>
    <w:p w:rsidR="004B68CB" w:rsidRDefault="004B68CB" w:rsidP="00A47CA8">
      <w:pPr>
        <w:pStyle w:val="Listaszerbekezds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Hegel filozófiája, hegeli triáda, </w:t>
      </w:r>
      <w:proofErr w:type="spellStart"/>
      <w:r>
        <w:rPr>
          <w:rFonts w:ascii="Times New Roman" w:hAnsi="Times New Roman" w:cs="Times New Roman"/>
          <w:sz w:val="20"/>
          <w:szCs w:val="20"/>
        </w:rPr>
        <w:t>tézis-antitézis-szintézis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gondolata</w:t>
      </w:r>
    </w:p>
    <w:p w:rsidR="004B68CB" w:rsidRPr="004B68CB" w:rsidRDefault="007C22A7" w:rsidP="00A47CA8">
      <w:pPr>
        <w:pStyle w:val="Listaszerbekezds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Madáchnál negatív dialektika, a fejlődés nem egyértelmű, az álomszínek kulcseszméi egymásra épülnek, pl. </w:t>
      </w:r>
      <w:proofErr w:type="spellStart"/>
      <w:r>
        <w:rPr>
          <w:rFonts w:ascii="Times New Roman" w:hAnsi="Times New Roman" w:cs="Times New Roman"/>
          <w:sz w:val="20"/>
          <w:szCs w:val="20"/>
        </w:rPr>
        <w:t>Egyiptom-Athén-Róma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vagy Párizs-London-Falanszter</w:t>
      </w:r>
      <w:bookmarkStart w:id="1" w:name="_GoBack"/>
      <w:bookmarkEnd w:id="1"/>
    </w:p>
    <w:p w:rsidR="00A47CA8" w:rsidRPr="00205B1F" w:rsidRDefault="00A47CA8" w:rsidP="00A47C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7CA8" w:rsidRDefault="00A47CA8" w:rsidP="004B68CB">
      <w:pPr>
        <w:pStyle w:val="Listaszerbekezds"/>
        <w:numPr>
          <w:ilvl w:val="0"/>
          <w:numId w:val="4"/>
        </w:numPr>
        <w:spacing w:line="240" w:lineRule="auto"/>
        <w:ind w:left="426" w:hanging="284"/>
      </w:pPr>
      <w:r w:rsidRPr="00837B30">
        <w:rPr>
          <w:rFonts w:ascii="Times New Roman" w:hAnsi="Times New Roman" w:cs="Times New Roman"/>
          <w:b/>
          <w:sz w:val="20"/>
          <w:szCs w:val="20"/>
        </w:rPr>
        <w:t xml:space="preserve"> Mutasd be min. 10-12 mondatos terjedelemben Pongrácz István alakját a </w:t>
      </w:r>
      <w:r w:rsidRPr="00837B30">
        <w:rPr>
          <w:rFonts w:ascii="Times New Roman" w:hAnsi="Times New Roman" w:cs="Times New Roman"/>
          <w:b/>
          <w:i/>
          <w:sz w:val="20"/>
          <w:szCs w:val="20"/>
        </w:rPr>
        <w:t>Beszterce ostromá</w:t>
      </w:r>
      <w:r w:rsidRPr="00837B30">
        <w:rPr>
          <w:rFonts w:ascii="Times New Roman" w:hAnsi="Times New Roman" w:cs="Times New Roman"/>
          <w:b/>
          <w:sz w:val="20"/>
          <w:szCs w:val="20"/>
        </w:rPr>
        <w:t>ban</w:t>
      </w:r>
      <w:r>
        <w:rPr>
          <w:rFonts w:ascii="Times New Roman" w:hAnsi="Times New Roman" w:cs="Times New Roman"/>
          <w:b/>
          <w:sz w:val="20"/>
          <w:szCs w:val="20"/>
        </w:rPr>
        <w:t>!</w:t>
      </w:r>
    </w:p>
    <w:p w:rsidR="00E94336" w:rsidRDefault="004B68CB">
      <w:proofErr w:type="gramStart"/>
      <w:r>
        <w:t>egyéni</w:t>
      </w:r>
      <w:proofErr w:type="gramEnd"/>
      <w:r>
        <w:t xml:space="preserve"> válaszok lehetségesek</w:t>
      </w:r>
    </w:p>
    <w:sectPr w:rsidR="00E94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04ECA"/>
    <w:multiLevelType w:val="hybridMultilevel"/>
    <w:tmpl w:val="648842B2"/>
    <w:lvl w:ilvl="0" w:tplc="CB6210D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BE761B"/>
    <w:multiLevelType w:val="hybridMultilevel"/>
    <w:tmpl w:val="623AA6AC"/>
    <w:lvl w:ilvl="0" w:tplc="65001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D622F"/>
    <w:multiLevelType w:val="hybridMultilevel"/>
    <w:tmpl w:val="C14E4DF2"/>
    <w:lvl w:ilvl="0" w:tplc="3A9E0A0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B391FCF"/>
    <w:multiLevelType w:val="hybridMultilevel"/>
    <w:tmpl w:val="EF3092BE"/>
    <w:lvl w:ilvl="0" w:tplc="741CE0B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0F"/>
    <w:rsid w:val="003A1DA8"/>
    <w:rsid w:val="004B68CB"/>
    <w:rsid w:val="005F51AB"/>
    <w:rsid w:val="00633AC0"/>
    <w:rsid w:val="007C22A7"/>
    <w:rsid w:val="00871F80"/>
    <w:rsid w:val="00A47CA8"/>
    <w:rsid w:val="00A614C2"/>
    <w:rsid w:val="00B1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57277-2FA4-4D67-88A2-D17C81AE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7CA8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7CA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47C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613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Velkey György</dc:creator>
  <cp:keywords/>
  <dc:description/>
  <cp:lastModifiedBy>Velkey György</cp:lastModifiedBy>
  <cp:revision>4</cp:revision>
  <dcterms:created xsi:type="dcterms:W3CDTF">2015-09-10T09:04:00Z</dcterms:created>
  <dcterms:modified xsi:type="dcterms:W3CDTF">2015-09-16T13:35:00Z</dcterms:modified>
</cp:coreProperties>
</file>