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6A" w:rsidRDefault="00B43B22" w:rsidP="00A1196A">
      <w:pPr>
        <w:jc w:val="center"/>
        <w:rPr>
          <w:b/>
        </w:rPr>
      </w:pPr>
      <w:r w:rsidRPr="005B4449">
        <w:tab/>
      </w:r>
      <w:r w:rsidRPr="005B4449">
        <w:rPr>
          <w:rFonts w:cs="Times New Roman"/>
          <w:b/>
          <w:bCs/>
          <w:szCs w:val="24"/>
        </w:rPr>
        <w:t xml:space="preserve">V. </w:t>
      </w:r>
      <w:proofErr w:type="gramStart"/>
      <w:r w:rsidRPr="005B4449">
        <w:rPr>
          <w:rFonts w:cs="Times New Roman"/>
          <w:b/>
          <w:bCs/>
          <w:szCs w:val="24"/>
        </w:rPr>
        <w:t>A</w:t>
      </w:r>
      <w:proofErr w:type="gramEnd"/>
      <w:r w:rsidRPr="005B4449">
        <w:rPr>
          <w:rFonts w:cs="Times New Roman"/>
          <w:b/>
          <w:bCs/>
          <w:szCs w:val="24"/>
        </w:rPr>
        <w:t xml:space="preserve"> POLGÁROSODÁS KORA MAGYARORSZÁGON </w:t>
      </w:r>
      <w:r>
        <w:rPr>
          <w:rFonts w:cs="Times New Roman"/>
          <w:b/>
          <w:bCs/>
          <w:szCs w:val="24"/>
        </w:rPr>
        <w:t>(</w:t>
      </w:r>
      <w:r w:rsidRPr="00673FA8">
        <w:rPr>
          <w:b/>
        </w:rPr>
        <w:t>„A” csoport</w:t>
      </w:r>
      <w:r>
        <w:rPr>
          <w:b/>
        </w:rPr>
        <w:t>)</w:t>
      </w:r>
    </w:p>
    <w:p w:rsidR="00B43B22" w:rsidRPr="00B43B22" w:rsidRDefault="00B43B22" w:rsidP="00A1196A">
      <w:pPr>
        <w:jc w:val="center"/>
      </w:pPr>
    </w:p>
    <w:p w:rsidR="00440595" w:rsidRDefault="00E14E7B" w:rsidP="00E342A4">
      <w:pPr>
        <w:tabs>
          <w:tab w:val="left" w:pos="284"/>
          <w:tab w:val="left" w:pos="1134"/>
          <w:tab w:val="left" w:pos="2835"/>
          <w:tab w:val="left" w:pos="3969"/>
        </w:tabs>
      </w:pPr>
      <w:r w:rsidRPr="00E14E7B">
        <w:rPr>
          <w:b/>
        </w:rPr>
        <w:t>1.</w:t>
      </w:r>
      <w:r w:rsidRPr="00E342A4">
        <w:t xml:space="preserve"> </w:t>
      </w:r>
      <w:r w:rsidR="00440595" w:rsidRPr="00E342A4">
        <w:tab/>
      </w:r>
      <w:r w:rsidR="00E342A4">
        <w:t>1.</w:t>
      </w:r>
      <w:r w:rsidR="00E342A4">
        <w:tab/>
        <w:t>4.</w:t>
      </w:r>
      <w:r w:rsidR="00E342A4">
        <w:tab/>
      </w:r>
      <w:r w:rsidR="00E342A4" w:rsidRPr="00E342A4">
        <w:t>1848. szeptember</w:t>
      </w:r>
      <w:r w:rsidR="00E342A4">
        <w:t xml:space="preserve"> 29.</w:t>
      </w:r>
    </w:p>
    <w:p w:rsidR="00E342A4" w:rsidRDefault="00E342A4" w:rsidP="00E342A4">
      <w:pPr>
        <w:tabs>
          <w:tab w:val="left" w:pos="284"/>
          <w:tab w:val="left" w:pos="1134"/>
          <w:tab w:val="left" w:pos="2835"/>
          <w:tab w:val="left" w:pos="3969"/>
        </w:tabs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1F99F895" wp14:editId="70E221DA">
            <wp:simplePos x="0" y="0"/>
            <wp:positionH relativeFrom="column">
              <wp:posOffset>-4445</wp:posOffset>
            </wp:positionH>
            <wp:positionV relativeFrom="paragraph">
              <wp:posOffset>55245</wp:posOffset>
            </wp:positionV>
            <wp:extent cx="1174750" cy="809625"/>
            <wp:effectExtent l="0" t="0" r="635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2A4" w:rsidRPr="00E342A4" w:rsidRDefault="00E342A4" w:rsidP="00E342A4">
      <w:pPr>
        <w:tabs>
          <w:tab w:val="left" w:pos="284"/>
          <w:tab w:val="left" w:pos="1134"/>
          <w:tab w:val="left" w:pos="2835"/>
          <w:tab w:val="left" w:pos="3969"/>
        </w:tabs>
      </w:pPr>
    </w:p>
    <w:p w:rsidR="00440595" w:rsidRDefault="00440595" w:rsidP="0093275A">
      <w:pPr>
        <w:rPr>
          <w:b/>
        </w:rPr>
      </w:pPr>
    </w:p>
    <w:p w:rsidR="00E342A4" w:rsidRDefault="00E342A4" w:rsidP="0093275A">
      <w:pPr>
        <w:rPr>
          <w:b/>
        </w:rPr>
      </w:pPr>
    </w:p>
    <w:p w:rsidR="00E342A4" w:rsidRDefault="00E342A4" w:rsidP="0093275A">
      <w:pPr>
        <w:rPr>
          <w:b/>
        </w:rPr>
      </w:pPr>
    </w:p>
    <w:p w:rsidR="00E342A4" w:rsidRPr="00E342A4" w:rsidRDefault="00E342A4" w:rsidP="0093275A">
      <w:r w:rsidRPr="00E342A4">
        <w:t>A Habsburg-ház trónfosztása.</w:t>
      </w:r>
    </w:p>
    <w:p w:rsidR="00E342A4" w:rsidRDefault="00E342A4" w:rsidP="0093275A">
      <w:pPr>
        <w:rPr>
          <w:b/>
        </w:rPr>
      </w:pPr>
    </w:p>
    <w:p w:rsidR="00E14E7B" w:rsidRDefault="00E14E7B" w:rsidP="0093275A">
      <w:r w:rsidRPr="00E14E7B">
        <w:rPr>
          <w:b/>
        </w:rPr>
        <w:t xml:space="preserve">2. </w:t>
      </w:r>
      <w:r w:rsidR="00E342A4">
        <w:t>Lánchíd, Széchenyi István, Petőfi Sándor, kokárda,</w:t>
      </w:r>
    </w:p>
    <w:p w:rsidR="00921E16" w:rsidRDefault="00921E16" w:rsidP="0093275A"/>
    <w:p w:rsidR="00921E16" w:rsidRDefault="00E342A4" w:rsidP="0093275A">
      <w:r>
        <w:t>Nemzeti dal</w:t>
      </w:r>
    </w:p>
    <w:p w:rsidR="00E14E7B" w:rsidRDefault="00E14E7B"/>
    <w:p w:rsidR="00E342A4" w:rsidRDefault="00E14E7B" w:rsidP="00E342A4">
      <w:pPr>
        <w:tabs>
          <w:tab w:val="left" w:pos="284"/>
          <w:tab w:val="left" w:pos="4962"/>
        </w:tabs>
      </w:pPr>
      <w:r w:rsidRPr="00E14E7B">
        <w:rPr>
          <w:b/>
        </w:rPr>
        <w:t xml:space="preserve">3. </w:t>
      </w:r>
      <w:r>
        <w:rPr>
          <w:b/>
        </w:rPr>
        <w:tab/>
      </w:r>
      <w:r w:rsidR="00E342A4">
        <w:t xml:space="preserve">Az első reformországgyűlés kezdete: </w:t>
      </w:r>
      <w:r w:rsidR="00E342A4">
        <w:t>1832</w:t>
      </w:r>
    </w:p>
    <w:p w:rsidR="00E342A4" w:rsidRDefault="00E342A4" w:rsidP="00E342A4">
      <w:pPr>
        <w:tabs>
          <w:tab w:val="left" w:pos="284"/>
        </w:tabs>
      </w:pPr>
      <w:r>
        <w:tab/>
      </w:r>
      <w:r>
        <w:t xml:space="preserve">Az </w:t>
      </w:r>
      <w:r>
        <w:t>áprilisi törvények jóváhagyása: 1848. április 11.</w:t>
      </w:r>
    </w:p>
    <w:p w:rsidR="00E342A4" w:rsidRDefault="00E342A4" w:rsidP="00E342A4">
      <w:pPr>
        <w:tabs>
          <w:tab w:val="left" w:pos="284"/>
          <w:tab w:val="left" w:pos="4962"/>
        </w:tabs>
      </w:pPr>
      <w:r>
        <w:tab/>
      </w:r>
      <w:r>
        <w:t xml:space="preserve">A bécsi </w:t>
      </w:r>
      <w:r>
        <w:t>forradalom kitörése: 1848. március 13.</w:t>
      </w:r>
      <w:r>
        <w:tab/>
      </w:r>
    </w:p>
    <w:p w:rsidR="00E342A4" w:rsidRDefault="00E342A4" w:rsidP="00E342A4">
      <w:pPr>
        <w:tabs>
          <w:tab w:val="left" w:pos="284"/>
          <w:tab w:val="left" w:pos="4962"/>
        </w:tabs>
      </w:pPr>
      <w:r>
        <w:tab/>
      </w:r>
      <w:r>
        <w:t>Széchenyi felaj</w:t>
      </w:r>
      <w:r>
        <w:t xml:space="preserve">ánlja egyévi jövedelmét: </w:t>
      </w:r>
      <w:r w:rsidR="009F7E7D">
        <w:t>1825</w:t>
      </w:r>
    </w:p>
    <w:p w:rsidR="0064199A" w:rsidRDefault="0064199A" w:rsidP="00E342A4">
      <w:pPr>
        <w:tabs>
          <w:tab w:val="left" w:pos="567"/>
        </w:tabs>
        <w:jc w:val="both"/>
        <w:rPr>
          <w:rFonts w:eastAsia="PalatinoLinotype" w:cs="Times New Roman"/>
          <w:b/>
          <w:szCs w:val="24"/>
        </w:rPr>
      </w:pPr>
    </w:p>
    <w:p w:rsidR="00EB4A8E" w:rsidRDefault="00E14E7B" w:rsidP="00EB4A8E">
      <w:pPr>
        <w:tabs>
          <w:tab w:val="left" w:pos="284"/>
        </w:tabs>
      </w:pPr>
      <w:r w:rsidRPr="007C1D8C">
        <w:rPr>
          <w:rFonts w:eastAsia="PalatinoLinotype" w:cs="Times New Roman"/>
          <w:b/>
          <w:szCs w:val="24"/>
        </w:rPr>
        <w:t>4.</w:t>
      </w:r>
      <w:r>
        <w:rPr>
          <w:rFonts w:eastAsia="PalatinoLinotype" w:cs="Times New Roman"/>
          <w:szCs w:val="24"/>
        </w:rPr>
        <w:t xml:space="preserve"> </w:t>
      </w:r>
      <w:r w:rsidR="00EB4A8E">
        <w:rPr>
          <w:rFonts w:eastAsia="PalatinoLinotype" w:cs="Times New Roman"/>
          <w:szCs w:val="24"/>
        </w:rPr>
        <w:tab/>
      </w:r>
      <w:r w:rsidR="004604E3">
        <w:t>miniszterelnök: gróf Batthy</w:t>
      </w:r>
      <w:r w:rsidR="00EB4A8E">
        <w:t xml:space="preserve">ány </w:t>
      </w:r>
      <w:proofErr w:type="spellStart"/>
      <w:r w:rsidR="00EB4A8E">
        <w:t>Lajos</w:t>
      </w:r>
      <w:proofErr w:type="spellEnd"/>
    </w:p>
    <w:p w:rsidR="00EB4A8E" w:rsidRDefault="00C81277" w:rsidP="00EB4A8E">
      <w:pPr>
        <w:tabs>
          <w:tab w:val="left" w:pos="284"/>
        </w:tabs>
      </w:pPr>
      <w:r>
        <w:tab/>
      </w:r>
      <w:proofErr w:type="gramStart"/>
      <w:r w:rsidR="00EB4A8E">
        <w:t>pénzügyminiszter</w:t>
      </w:r>
      <w:proofErr w:type="gramEnd"/>
      <w:r w:rsidR="00EB4A8E">
        <w:t xml:space="preserve">: </w:t>
      </w:r>
      <w:r w:rsidR="00EB4A8E">
        <w:t>Kossuth Lajos</w:t>
      </w:r>
    </w:p>
    <w:p w:rsidR="00EB4A8E" w:rsidRDefault="00EB4A8E" w:rsidP="00EB4A8E">
      <w:pPr>
        <w:tabs>
          <w:tab w:val="left" w:pos="284"/>
        </w:tabs>
      </w:pPr>
      <w:r>
        <w:tab/>
      </w:r>
      <w:proofErr w:type="gramStart"/>
      <w:r>
        <w:t>igazságügyi</w:t>
      </w:r>
      <w:proofErr w:type="gramEnd"/>
      <w:r>
        <w:t xml:space="preserve"> miniszter: Deák Ferenc</w:t>
      </w:r>
    </w:p>
    <w:p w:rsidR="00EB4A8E" w:rsidRPr="007B179A" w:rsidRDefault="00EB4A8E" w:rsidP="00EB4A8E">
      <w:pPr>
        <w:tabs>
          <w:tab w:val="left" w:pos="284"/>
        </w:tabs>
      </w:pPr>
      <w:r>
        <w:tab/>
      </w:r>
      <w:proofErr w:type="gramStart"/>
      <w:r>
        <w:t>közlekedési</w:t>
      </w:r>
      <w:proofErr w:type="gramEnd"/>
      <w:r>
        <w:t xml:space="preserve"> és közmunkaügyi miniszter:</w:t>
      </w:r>
      <w:r>
        <w:t xml:space="preserve"> Széchenyi István</w:t>
      </w:r>
      <w:r>
        <w:t xml:space="preserve"> </w:t>
      </w:r>
    </w:p>
    <w:p w:rsidR="00B85751" w:rsidRDefault="00B85751" w:rsidP="00EB4A8E">
      <w:pPr>
        <w:tabs>
          <w:tab w:val="left" w:pos="567"/>
          <w:tab w:val="left" w:pos="5103"/>
        </w:tabs>
        <w:rPr>
          <w:rFonts w:cs="Times New Roman"/>
          <w:szCs w:val="24"/>
        </w:rPr>
      </w:pPr>
    </w:p>
    <w:p w:rsidR="00F158B4" w:rsidRPr="00221A56" w:rsidRDefault="00DF5482" w:rsidP="00CC5182">
      <w:pPr>
        <w:autoSpaceDE w:val="0"/>
        <w:autoSpaceDN w:val="0"/>
        <w:adjustRightInd w:val="0"/>
        <w:ind w:firstLine="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 w:rsidR="00B85751" w:rsidRPr="00B85751">
        <w:rPr>
          <w:rFonts w:cs="Times New Roman"/>
          <w:b/>
          <w:szCs w:val="24"/>
        </w:rPr>
        <w:t>.</w:t>
      </w:r>
      <w:r w:rsidR="006D5E3E">
        <w:rPr>
          <w:rFonts w:cs="Times New Roman"/>
          <w:b/>
          <w:szCs w:val="24"/>
        </w:rPr>
        <w:t xml:space="preserve"> </w:t>
      </w:r>
      <w:r w:rsidR="006D5E3E" w:rsidRPr="0044371E">
        <w:rPr>
          <w:rFonts w:cs="Times New Roman"/>
          <w:sz w:val="20"/>
          <w:szCs w:val="20"/>
          <w:u w:val="single"/>
        </w:rPr>
        <w:t>Szükséges kifejezések:</w:t>
      </w:r>
      <w:r w:rsidR="006D5E3E" w:rsidRPr="00165CB0">
        <w:rPr>
          <w:rFonts w:cs="Times New Roman"/>
          <w:szCs w:val="24"/>
        </w:rPr>
        <w:t xml:space="preserve"> </w:t>
      </w:r>
      <w:r w:rsidR="00165CB0" w:rsidRPr="0044371E">
        <w:rPr>
          <w:rFonts w:cs="Times New Roman"/>
          <w:sz w:val="20"/>
          <w:szCs w:val="20"/>
        </w:rPr>
        <w:t>Pest-Budán élénk irodalmi élet, Vörösmarty Mihály, Petőfi Sándor,</w:t>
      </w:r>
      <w:r w:rsidR="00CC5182" w:rsidRPr="0044371E">
        <w:rPr>
          <w:rFonts w:cs="Times New Roman"/>
          <w:sz w:val="20"/>
          <w:szCs w:val="20"/>
        </w:rPr>
        <w:t xml:space="preserve"> Arany János, Jókai Mór, romantika stílusirányzata, a nép nyelve is megszólal az irodalomban, Pesti Magyar Színház (Nemzeti Színház) felépítése, nemzeti stílus a zenében (verbunkos, Rákóczi-induló), Erkel Ferenc operái, Liszt Ferenc zongoraművész, építészet – klasszicista stílus, Pollack Mihály – Nemzeti Múzeum, Hild József – esztergomi bazilika,</w:t>
      </w:r>
    </w:p>
    <w:p w:rsidR="00F85086" w:rsidRDefault="00F85086" w:rsidP="00F158B4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A25398" w:rsidRPr="00CC5182" w:rsidRDefault="00DF5482" w:rsidP="001A71BD">
      <w:pPr>
        <w:autoSpaceDE w:val="0"/>
        <w:autoSpaceDN w:val="0"/>
        <w:adjustRightInd w:val="0"/>
        <w:ind w:left="705" w:hanging="705"/>
        <w:jc w:val="both"/>
        <w:rPr>
          <w:rFonts w:ascii="PalatinoLinotype-Roman" w:hAnsi="PalatinoLinotype-Roman" w:cs="PalatinoLinotype-Roman"/>
          <w:sz w:val="22"/>
        </w:rPr>
      </w:pPr>
      <w:r>
        <w:rPr>
          <w:rFonts w:cs="Times New Roman"/>
          <w:b/>
          <w:szCs w:val="24"/>
        </w:rPr>
        <w:t>6</w:t>
      </w:r>
      <w:r w:rsidR="003E39B5" w:rsidRPr="00CC5182">
        <w:rPr>
          <w:rFonts w:cs="Times New Roman"/>
          <w:b/>
          <w:szCs w:val="24"/>
        </w:rPr>
        <w:t>.</w:t>
      </w:r>
      <w:r w:rsidR="003E39B5" w:rsidRPr="00CC5182">
        <w:rPr>
          <w:rFonts w:cs="Times New Roman"/>
          <w:szCs w:val="24"/>
        </w:rPr>
        <w:tab/>
      </w:r>
      <w:r w:rsidR="00CC5182" w:rsidRPr="00CC5182">
        <w:rPr>
          <w:rFonts w:cs="Times New Roman"/>
          <w:szCs w:val="24"/>
          <w:u w:val="single"/>
        </w:rPr>
        <w:t>önkéntes örökváltság</w:t>
      </w:r>
      <w:r w:rsidR="00A25398" w:rsidRPr="00CC5182">
        <w:rPr>
          <w:rFonts w:cs="Times New Roman"/>
          <w:szCs w:val="24"/>
          <w:u w:val="single"/>
        </w:rPr>
        <w:t>:</w:t>
      </w:r>
      <w:r w:rsidR="00A25398" w:rsidRPr="00CC5182">
        <w:rPr>
          <w:rFonts w:cs="Times New Roman"/>
          <w:szCs w:val="24"/>
        </w:rPr>
        <w:t xml:space="preserve"> </w:t>
      </w:r>
      <w:r w:rsidR="00CC5182" w:rsidRPr="00CC5182">
        <w:rPr>
          <w:rFonts w:cs="Times New Roman"/>
          <w:szCs w:val="24"/>
        </w:rPr>
        <w:t xml:space="preserve">Ha a jobbágy egy </w:t>
      </w:r>
      <w:r w:rsidR="00CC5182" w:rsidRPr="00CC5182">
        <w:rPr>
          <w:rFonts w:cs="Times New Roman"/>
          <w:szCs w:val="24"/>
        </w:rPr>
        <w:t>ös</w:t>
      </w:r>
      <w:r w:rsidR="001A71BD">
        <w:rPr>
          <w:rFonts w:cs="Times New Roman"/>
          <w:szCs w:val="24"/>
        </w:rPr>
        <w:t>szegben megváltott a</w:t>
      </w:r>
      <w:r w:rsidR="00CC5182" w:rsidRPr="00CC5182">
        <w:rPr>
          <w:rFonts w:cs="Times New Roman"/>
          <w:szCs w:val="24"/>
        </w:rPr>
        <w:t xml:space="preserve"> feudális szolgáltatásait, </w:t>
      </w:r>
      <w:r w:rsidR="00CC5182" w:rsidRPr="00CC5182">
        <w:rPr>
          <w:rFonts w:cs="Times New Roman"/>
          <w:szCs w:val="24"/>
        </w:rPr>
        <w:t>szabad e</w:t>
      </w:r>
      <w:r w:rsidR="001A71BD">
        <w:rPr>
          <w:rFonts w:cs="Times New Roman"/>
          <w:szCs w:val="24"/>
        </w:rPr>
        <w:t>mberré vált</w:t>
      </w:r>
      <w:r w:rsidR="00CC5182" w:rsidRPr="00CC5182">
        <w:rPr>
          <w:rFonts w:cs="Times New Roman"/>
          <w:szCs w:val="24"/>
        </w:rPr>
        <w:t xml:space="preserve"> és magántulajdonba </w:t>
      </w:r>
      <w:r w:rsidR="00CC5182" w:rsidRPr="00CC5182">
        <w:rPr>
          <w:rFonts w:cs="Times New Roman"/>
          <w:szCs w:val="24"/>
        </w:rPr>
        <w:t>került a job</w:t>
      </w:r>
      <w:r w:rsidR="00CC5182" w:rsidRPr="00CC5182">
        <w:rPr>
          <w:rFonts w:cs="Times New Roman"/>
          <w:szCs w:val="24"/>
        </w:rPr>
        <w:t>b</w:t>
      </w:r>
      <w:r w:rsidR="00CC5182" w:rsidRPr="00CC5182">
        <w:rPr>
          <w:rFonts w:cs="Times New Roman"/>
          <w:szCs w:val="24"/>
        </w:rPr>
        <w:t>ágytelek is.</w:t>
      </w:r>
    </w:p>
    <w:p w:rsidR="00A25398" w:rsidRPr="001A71BD" w:rsidRDefault="00CC5182" w:rsidP="001A71BD">
      <w:pPr>
        <w:autoSpaceDE w:val="0"/>
        <w:autoSpaceDN w:val="0"/>
        <w:adjustRightInd w:val="0"/>
        <w:ind w:left="705"/>
        <w:rPr>
          <w:rFonts w:cs="Times New Roman"/>
          <w:szCs w:val="24"/>
        </w:rPr>
      </w:pPr>
      <w:proofErr w:type="gramStart"/>
      <w:r w:rsidRPr="001A71BD">
        <w:rPr>
          <w:rFonts w:cs="Times New Roman"/>
          <w:szCs w:val="24"/>
          <w:u w:val="single"/>
        </w:rPr>
        <w:t>alsótábla</w:t>
      </w:r>
      <w:proofErr w:type="gramEnd"/>
      <w:r w:rsidR="00A25398" w:rsidRPr="001A71BD">
        <w:rPr>
          <w:rFonts w:cs="Times New Roman"/>
          <w:szCs w:val="24"/>
          <w:u w:val="single"/>
        </w:rPr>
        <w:t>:</w:t>
      </w:r>
      <w:r w:rsidR="00F9111F" w:rsidRPr="001A71BD">
        <w:rPr>
          <w:rFonts w:cs="Times New Roman"/>
          <w:szCs w:val="24"/>
        </w:rPr>
        <w:t xml:space="preserve"> </w:t>
      </w:r>
      <w:r w:rsidR="001A71BD" w:rsidRPr="001A71BD">
        <w:rPr>
          <w:rFonts w:cs="Times New Roman"/>
          <w:szCs w:val="24"/>
        </w:rPr>
        <w:t xml:space="preserve">A reformkorban a magyar országgyűlésnek két „táblája” volt. </w:t>
      </w:r>
      <w:r w:rsidR="001A71BD" w:rsidRPr="001A71BD">
        <w:rPr>
          <w:rFonts w:cs="Times New Roman"/>
          <w:szCs w:val="24"/>
        </w:rPr>
        <w:t xml:space="preserve">Az </w:t>
      </w:r>
      <w:r w:rsidR="001A71BD" w:rsidRPr="001A71BD">
        <w:rPr>
          <w:rFonts w:cs="Times New Roman"/>
          <w:bCs/>
          <w:szCs w:val="24"/>
        </w:rPr>
        <w:t xml:space="preserve">alsótáblán </w:t>
      </w:r>
      <w:r w:rsidR="001A71BD" w:rsidRPr="001A71BD">
        <w:rPr>
          <w:rFonts w:cs="Times New Roman"/>
          <w:szCs w:val="24"/>
        </w:rPr>
        <w:t>a megyék és a városok követei üléseztek.</w:t>
      </w:r>
    </w:p>
    <w:p w:rsidR="00A25398" w:rsidRDefault="00CC5182" w:rsidP="001A71BD">
      <w:pPr>
        <w:ind w:left="708"/>
        <w:jc w:val="both"/>
      </w:pPr>
      <w:proofErr w:type="gramStart"/>
      <w:r>
        <w:rPr>
          <w:u w:val="single"/>
        </w:rPr>
        <w:t>közteherviselés</w:t>
      </w:r>
      <w:proofErr w:type="gramEnd"/>
      <w:r w:rsidR="00A25398" w:rsidRPr="00A25398">
        <w:rPr>
          <w:u w:val="single"/>
        </w:rPr>
        <w:t>:</w:t>
      </w:r>
      <w:r w:rsidR="00F9111F">
        <w:t xml:space="preserve"> </w:t>
      </w:r>
      <w:r w:rsidR="001A71BD">
        <w:t>Az egész közösség adózását jelentette, vagyis a korábban adómentes nemeseknek is adózniuk kellett a szellemében.</w:t>
      </w:r>
    </w:p>
    <w:p w:rsidR="00AB443B" w:rsidRPr="00B771D5" w:rsidRDefault="00CC5182" w:rsidP="001A71BD">
      <w:pPr>
        <w:ind w:left="708"/>
        <w:jc w:val="both"/>
      </w:pPr>
      <w:proofErr w:type="gramStart"/>
      <w:r>
        <w:rPr>
          <w:u w:val="single"/>
        </w:rPr>
        <w:t>márciusi</w:t>
      </w:r>
      <w:proofErr w:type="gramEnd"/>
      <w:r>
        <w:rPr>
          <w:u w:val="single"/>
        </w:rPr>
        <w:t xml:space="preserve"> ifjak</w:t>
      </w:r>
      <w:r w:rsidR="00A25398" w:rsidRPr="00A25398">
        <w:rPr>
          <w:u w:val="single"/>
        </w:rPr>
        <w:t>:</w:t>
      </w:r>
      <w:r w:rsidR="00A25398">
        <w:t xml:space="preserve"> </w:t>
      </w:r>
      <w:r w:rsidR="001A71BD">
        <w:t>1848-ban változást követelő fiatal magyarok egy csoportja, akik megalkották a 12 pontot.</w:t>
      </w:r>
      <w:r w:rsidR="00B6048F">
        <w:t xml:space="preserve"> A csoport tagja volt Petőfi Sándor és Vasvári Pál.</w:t>
      </w:r>
    </w:p>
    <w:p w:rsidR="00360296" w:rsidRDefault="00360296" w:rsidP="00AB443B">
      <w:pPr>
        <w:rPr>
          <w:rFonts w:cs="Times New Roman"/>
          <w:szCs w:val="24"/>
        </w:rPr>
      </w:pPr>
    </w:p>
    <w:p w:rsidR="00360296" w:rsidRDefault="00DF5482" w:rsidP="00B6048F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7</w:t>
      </w:r>
      <w:r w:rsidR="00360296" w:rsidRPr="00360296">
        <w:rPr>
          <w:rFonts w:cs="Times New Roman"/>
          <w:b/>
          <w:szCs w:val="24"/>
        </w:rPr>
        <w:t xml:space="preserve">. </w:t>
      </w:r>
      <w:r w:rsidR="00B6048F" w:rsidRPr="0044371E">
        <w:rPr>
          <w:rFonts w:cs="Times New Roman"/>
          <w:sz w:val="20"/>
          <w:szCs w:val="20"/>
        </w:rPr>
        <w:t xml:space="preserve">Aradi vértanúk: </w:t>
      </w:r>
      <w:r w:rsidR="00B6048F" w:rsidRPr="0044371E">
        <w:rPr>
          <w:sz w:val="20"/>
          <w:szCs w:val="20"/>
        </w:rPr>
        <w:t xml:space="preserve">Aulich Lajos, Damjanich János, Dessewffy Arisztid, </w:t>
      </w:r>
      <w:r w:rsidR="00C81277" w:rsidRPr="0044371E">
        <w:rPr>
          <w:sz w:val="20"/>
          <w:szCs w:val="20"/>
        </w:rPr>
        <w:t>Kiss Ernő</w:t>
      </w:r>
      <w:r w:rsidR="00B6048F" w:rsidRPr="0044371E">
        <w:rPr>
          <w:sz w:val="20"/>
          <w:szCs w:val="20"/>
        </w:rPr>
        <w:t xml:space="preserve">, </w:t>
      </w:r>
      <w:proofErr w:type="spellStart"/>
      <w:r w:rsidR="00B6048F" w:rsidRPr="0044371E">
        <w:rPr>
          <w:sz w:val="20"/>
          <w:szCs w:val="20"/>
        </w:rPr>
        <w:t>Knezic</w:t>
      </w:r>
      <w:proofErr w:type="spellEnd"/>
      <w:r w:rsidR="00B6048F" w:rsidRPr="0044371E">
        <w:rPr>
          <w:sz w:val="20"/>
          <w:szCs w:val="20"/>
        </w:rPr>
        <w:t xml:space="preserve"> Károly, Láhner György, Lázár Vilmo</w:t>
      </w:r>
      <w:r w:rsidR="00C81277" w:rsidRPr="0044371E">
        <w:rPr>
          <w:sz w:val="20"/>
          <w:szCs w:val="20"/>
        </w:rPr>
        <w:t xml:space="preserve">s, </w:t>
      </w:r>
      <w:proofErr w:type="spellStart"/>
      <w:r w:rsidR="00C81277" w:rsidRPr="0044371E">
        <w:rPr>
          <w:sz w:val="20"/>
          <w:szCs w:val="20"/>
        </w:rPr>
        <w:t>Leiningen-Westerburg</w:t>
      </w:r>
      <w:proofErr w:type="spellEnd"/>
      <w:r w:rsidR="00C81277" w:rsidRPr="0044371E">
        <w:rPr>
          <w:sz w:val="20"/>
          <w:szCs w:val="20"/>
        </w:rPr>
        <w:t xml:space="preserve"> Károly</w:t>
      </w:r>
      <w:r w:rsidR="00B6048F" w:rsidRPr="0044371E">
        <w:rPr>
          <w:sz w:val="20"/>
          <w:szCs w:val="20"/>
        </w:rPr>
        <w:t>, Nagysándor József, Poelt</w:t>
      </w:r>
      <w:r w:rsidR="00B6048F" w:rsidRPr="0044371E">
        <w:rPr>
          <w:sz w:val="20"/>
          <w:szCs w:val="20"/>
        </w:rPr>
        <w:t>enberg Ernő, Schweidel József,</w:t>
      </w:r>
      <w:r w:rsidR="00B6048F" w:rsidRPr="0044371E">
        <w:rPr>
          <w:sz w:val="20"/>
          <w:szCs w:val="20"/>
        </w:rPr>
        <w:t xml:space="preserve"> Török Ignác</w:t>
      </w:r>
      <w:r w:rsidR="00C81277" w:rsidRPr="0044371E">
        <w:rPr>
          <w:sz w:val="20"/>
          <w:szCs w:val="20"/>
        </w:rPr>
        <w:t>, Vécsey Károly.</w:t>
      </w:r>
    </w:p>
    <w:p w:rsidR="00FD2BEB" w:rsidRDefault="00FD2BEB" w:rsidP="00FD2BEB">
      <w:pPr>
        <w:tabs>
          <w:tab w:val="left" w:pos="284"/>
          <w:tab w:val="left" w:pos="3119"/>
          <w:tab w:val="left" w:pos="6379"/>
        </w:tabs>
        <w:rPr>
          <w:rFonts w:cs="Times New Roman"/>
          <w:b/>
          <w:szCs w:val="24"/>
        </w:rPr>
      </w:pPr>
    </w:p>
    <w:p w:rsidR="00C81277" w:rsidRPr="00C81277" w:rsidRDefault="00FD2BEB" w:rsidP="00C81277">
      <w:pPr>
        <w:tabs>
          <w:tab w:val="left" w:pos="284"/>
          <w:tab w:val="left" w:pos="3119"/>
          <w:tab w:val="left" w:pos="5529"/>
        </w:tabs>
        <w:jc w:val="both"/>
        <w:rPr>
          <w:rFonts w:cs="Times New Roman"/>
          <w:b/>
          <w:sz w:val="20"/>
          <w:szCs w:val="20"/>
        </w:rPr>
      </w:pPr>
      <w:r w:rsidRPr="00FD2BEB">
        <w:rPr>
          <w:rFonts w:cs="Times New Roman"/>
          <w:b/>
          <w:szCs w:val="24"/>
        </w:rPr>
        <w:t>8.</w:t>
      </w:r>
      <w:r w:rsidR="00C81277">
        <w:rPr>
          <w:rFonts w:cs="Times New Roman"/>
          <w:b/>
          <w:szCs w:val="24"/>
        </w:rPr>
        <w:t xml:space="preserve"> </w:t>
      </w:r>
      <w:r w:rsidR="00C81277">
        <w:rPr>
          <w:rFonts w:cs="Times New Roman"/>
          <w:b/>
          <w:szCs w:val="24"/>
        </w:rPr>
        <w:tab/>
      </w:r>
      <w:r w:rsidR="00C81277" w:rsidRPr="00C81277">
        <w:rPr>
          <w:sz w:val="18"/>
          <w:szCs w:val="18"/>
        </w:rPr>
        <w:t xml:space="preserve">4. </w:t>
      </w:r>
      <w:r w:rsidR="00C81277" w:rsidRPr="00C81277">
        <w:rPr>
          <w:sz w:val="18"/>
          <w:szCs w:val="18"/>
        </w:rPr>
        <w:t>Nagygyűlés a Nemzeti Múzeumnál</w:t>
      </w:r>
      <w:r w:rsidR="00C81277" w:rsidRPr="00C81277">
        <w:rPr>
          <w:sz w:val="18"/>
          <w:szCs w:val="18"/>
        </w:rPr>
        <w:t xml:space="preserve"> </w:t>
      </w:r>
      <w:r w:rsidR="00C81277">
        <w:rPr>
          <w:sz w:val="18"/>
          <w:szCs w:val="18"/>
        </w:rPr>
        <w:tab/>
      </w:r>
      <w:r w:rsidR="00C81277" w:rsidRPr="00C81277">
        <w:rPr>
          <w:sz w:val="18"/>
          <w:szCs w:val="18"/>
        </w:rPr>
        <w:t xml:space="preserve">5. </w:t>
      </w:r>
      <w:r w:rsidR="00C81277" w:rsidRPr="00C81277">
        <w:rPr>
          <w:sz w:val="18"/>
          <w:szCs w:val="18"/>
        </w:rPr>
        <w:t>A tömeg a budai várba vonul</w:t>
      </w:r>
      <w:r w:rsidR="00C81277" w:rsidRPr="00C81277">
        <w:rPr>
          <w:sz w:val="18"/>
          <w:szCs w:val="18"/>
        </w:rPr>
        <w:t xml:space="preserve"> </w:t>
      </w:r>
      <w:r w:rsidR="00C81277">
        <w:rPr>
          <w:sz w:val="18"/>
          <w:szCs w:val="18"/>
        </w:rPr>
        <w:tab/>
      </w:r>
      <w:r w:rsidR="00C81277" w:rsidRPr="00C81277">
        <w:rPr>
          <w:sz w:val="18"/>
          <w:szCs w:val="18"/>
        </w:rPr>
        <w:t xml:space="preserve">2. </w:t>
      </w:r>
      <w:proofErr w:type="spellStart"/>
      <w:r w:rsidR="00C81277" w:rsidRPr="00C81277">
        <w:rPr>
          <w:sz w:val="18"/>
          <w:szCs w:val="18"/>
        </w:rPr>
        <w:t>Petőfiék</w:t>
      </w:r>
      <w:proofErr w:type="spellEnd"/>
      <w:r w:rsidR="00C81277" w:rsidRPr="00C81277">
        <w:rPr>
          <w:sz w:val="18"/>
          <w:szCs w:val="18"/>
        </w:rPr>
        <w:t xml:space="preserve"> elindulnak a Pilvax Kávéházból</w:t>
      </w:r>
    </w:p>
    <w:p w:rsidR="00C81277" w:rsidRPr="005308AC" w:rsidRDefault="00C81277" w:rsidP="00C81277">
      <w:pPr>
        <w:tabs>
          <w:tab w:val="left" w:pos="426"/>
          <w:tab w:val="left" w:pos="2552"/>
          <w:tab w:val="left" w:pos="6096"/>
        </w:tabs>
        <w:rPr>
          <w:sz w:val="20"/>
          <w:szCs w:val="20"/>
        </w:rPr>
      </w:pPr>
      <w:r w:rsidRPr="005308AC">
        <w:rPr>
          <w:sz w:val="20"/>
          <w:szCs w:val="20"/>
        </w:rPr>
        <w:tab/>
        <w:t xml:space="preserve">6. </w:t>
      </w:r>
      <w:r w:rsidRPr="005308AC">
        <w:rPr>
          <w:sz w:val="20"/>
          <w:szCs w:val="20"/>
        </w:rPr>
        <w:t>Táncsics kiszabadítása</w:t>
      </w:r>
      <w:r w:rsidRPr="005308AC">
        <w:rPr>
          <w:sz w:val="20"/>
          <w:szCs w:val="20"/>
        </w:rPr>
        <w:t xml:space="preserve"> </w:t>
      </w:r>
      <w:r w:rsidRPr="005308AC">
        <w:rPr>
          <w:sz w:val="20"/>
          <w:szCs w:val="20"/>
        </w:rPr>
        <w:tab/>
        <w:t xml:space="preserve">3. </w:t>
      </w:r>
      <w:r w:rsidRPr="005308AC">
        <w:rPr>
          <w:sz w:val="20"/>
          <w:szCs w:val="20"/>
        </w:rPr>
        <w:t>A 12 pont és a Nemzeti dal kinyomtatása</w:t>
      </w:r>
      <w:r w:rsidRPr="005308AC">
        <w:rPr>
          <w:sz w:val="20"/>
          <w:szCs w:val="20"/>
        </w:rPr>
        <w:t xml:space="preserve"> </w:t>
      </w:r>
      <w:r w:rsidRPr="005308AC">
        <w:rPr>
          <w:sz w:val="20"/>
          <w:szCs w:val="20"/>
        </w:rPr>
        <w:tab/>
        <w:t xml:space="preserve">1. </w:t>
      </w:r>
      <w:proofErr w:type="gramStart"/>
      <w:r w:rsidRPr="005308AC">
        <w:rPr>
          <w:sz w:val="20"/>
          <w:szCs w:val="20"/>
        </w:rPr>
        <w:t>Tizenöt márciusi</w:t>
      </w:r>
      <w:proofErr w:type="gramEnd"/>
      <w:r w:rsidRPr="005308AC">
        <w:rPr>
          <w:sz w:val="20"/>
          <w:szCs w:val="20"/>
        </w:rPr>
        <w:t xml:space="preserve"> ifjú összegyűl</w:t>
      </w:r>
    </w:p>
    <w:p w:rsidR="00C81277" w:rsidRPr="00FD2BEB" w:rsidRDefault="00C81277" w:rsidP="00FD2BEB">
      <w:pPr>
        <w:tabs>
          <w:tab w:val="left" w:pos="284"/>
          <w:tab w:val="left" w:pos="3119"/>
          <w:tab w:val="left" w:pos="6379"/>
        </w:tabs>
        <w:rPr>
          <w:rFonts w:cs="Times New Roman"/>
          <w:szCs w:val="24"/>
        </w:rPr>
      </w:pPr>
    </w:p>
    <w:p w:rsidR="00180F76" w:rsidRDefault="00FD2BEB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</w:t>
      </w:r>
      <w:r w:rsidR="00360296" w:rsidRPr="00360296">
        <w:rPr>
          <w:rFonts w:cs="Times New Roman"/>
          <w:b/>
          <w:szCs w:val="24"/>
        </w:rPr>
        <w:t>.</w:t>
      </w:r>
      <w:r w:rsidR="00360296">
        <w:rPr>
          <w:rFonts w:cs="Times New Roman"/>
          <w:szCs w:val="24"/>
        </w:rPr>
        <w:t xml:space="preserve"> </w:t>
      </w:r>
      <w:r w:rsidR="005308AC">
        <w:rPr>
          <w:rFonts w:cs="Times New Roman"/>
          <w:szCs w:val="24"/>
        </w:rPr>
        <w:t xml:space="preserve">HAMIS, IGAZ, HAMIS, IGAZ, </w:t>
      </w:r>
      <w:proofErr w:type="spellStart"/>
      <w:r w:rsidR="005308AC">
        <w:rPr>
          <w:rFonts w:cs="Times New Roman"/>
          <w:szCs w:val="24"/>
        </w:rPr>
        <w:t>IGAZ</w:t>
      </w:r>
      <w:proofErr w:type="spellEnd"/>
      <w:r w:rsidR="005308AC">
        <w:rPr>
          <w:rFonts w:cs="Times New Roman"/>
          <w:szCs w:val="24"/>
        </w:rPr>
        <w:t xml:space="preserve">, </w:t>
      </w:r>
    </w:p>
    <w:p w:rsidR="005308AC" w:rsidRDefault="005308AC" w:rsidP="00AB443B">
      <w:pPr>
        <w:tabs>
          <w:tab w:val="left" w:pos="567"/>
          <w:tab w:val="left" w:pos="4820"/>
        </w:tabs>
        <w:jc w:val="both"/>
        <w:rPr>
          <w:rFonts w:cs="Times New Roman"/>
          <w:b/>
          <w:szCs w:val="24"/>
        </w:rPr>
      </w:pPr>
    </w:p>
    <w:p w:rsidR="00634CD7" w:rsidRPr="003E39B5" w:rsidRDefault="00FD2BEB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10</w:t>
      </w:r>
      <w:r w:rsidR="00634CD7" w:rsidRPr="00634CD7">
        <w:rPr>
          <w:rFonts w:cs="Times New Roman"/>
          <w:b/>
          <w:szCs w:val="24"/>
        </w:rPr>
        <w:t>.</w:t>
      </w:r>
      <w:r w:rsidR="00634CD7">
        <w:rPr>
          <w:rFonts w:cs="Times New Roman"/>
          <w:szCs w:val="24"/>
        </w:rPr>
        <w:t xml:space="preserve"> </w:t>
      </w:r>
      <w:r w:rsidR="00634CD7" w:rsidRPr="0044371E">
        <w:rPr>
          <w:rFonts w:cs="Times New Roman"/>
          <w:sz w:val="20"/>
          <w:szCs w:val="20"/>
          <w:u w:val="single"/>
        </w:rPr>
        <w:t>Szükséges kifejezések:</w:t>
      </w:r>
      <w:r w:rsidR="00634CD7" w:rsidRPr="0044371E">
        <w:rPr>
          <w:rFonts w:cs="Times New Roman"/>
          <w:sz w:val="20"/>
          <w:szCs w:val="20"/>
        </w:rPr>
        <w:t xml:space="preserve"> </w:t>
      </w:r>
      <w:r w:rsidR="0044371E" w:rsidRPr="0044371E">
        <w:rPr>
          <w:rFonts w:cs="Times New Roman"/>
          <w:sz w:val="20"/>
          <w:szCs w:val="20"/>
        </w:rPr>
        <w:t xml:space="preserve">Angliai útja nagy hatással volt rá, </w:t>
      </w:r>
      <w:r w:rsidR="000A7CA4" w:rsidRPr="0044371E">
        <w:rPr>
          <w:rFonts w:cs="Times New Roman"/>
          <w:sz w:val="20"/>
          <w:szCs w:val="20"/>
        </w:rPr>
        <w:t>1825 – egyévi jövedelem felajánlása,</w:t>
      </w:r>
      <w:r w:rsidR="0044371E">
        <w:rPr>
          <w:rFonts w:cs="Times New Roman"/>
          <w:sz w:val="20"/>
          <w:szCs w:val="20"/>
        </w:rPr>
        <w:t xml:space="preserve"> Magyar Tudós Társaság, </w:t>
      </w:r>
      <w:bookmarkStart w:id="0" w:name="_GoBack"/>
      <w:bookmarkEnd w:id="0"/>
      <w:r w:rsidR="0044371E">
        <w:rPr>
          <w:rFonts w:cs="Times New Roman"/>
          <w:sz w:val="20"/>
          <w:szCs w:val="20"/>
        </w:rPr>
        <w:t>Hitel c. munka: feudális viszonyok bírálata, közteherviselés követelése, lótenyésztő egyesület, Nemzeti Kaszinó, Lánchíd, Kossuth és Széchenyi vitája, „legnagyobb magyar”, közlekedési és közmunkaügyi miniszter az első felelős kormányban,</w:t>
      </w:r>
    </w:p>
    <w:sectPr w:rsidR="00634CD7" w:rsidRPr="003E39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ED" w:rsidRDefault="00D131ED" w:rsidP="00967227">
      <w:r>
        <w:separator/>
      </w:r>
    </w:p>
  </w:endnote>
  <w:endnote w:type="continuationSeparator" w:id="0">
    <w:p w:rsidR="00D131ED" w:rsidRDefault="00D131ED" w:rsidP="009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ED" w:rsidRDefault="00D131ED" w:rsidP="00967227">
      <w:r>
        <w:separator/>
      </w:r>
    </w:p>
  </w:footnote>
  <w:footnote w:type="continuationSeparator" w:id="0">
    <w:p w:rsidR="00D131ED" w:rsidRDefault="00D131ED" w:rsidP="0096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C8D0751009244D890762843E82F68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7227" w:rsidRDefault="001B7217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MEGOLDÓKULCS (6</w:t>
        </w:r>
        <w:r w:rsidR="00967227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967227" w:rsidRDefault="009672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F"/>
    <w:rsid w:val="00047802"/>
    <w:rsid w:val="000570E2"/>
    <w:rsid w:val="00065074"/>
    <w:rsid w:val="000A7CA4"/>
    <w:rsid w:val="00103AC9"/>
    <w:rsid w:val="00146893"/>
    <w:rsid w:val="00165CB0"/>
    <w:rsid w:val="00180F76"/>
    <w:rsid w:val="00191A7C"/>
    <w:rsid w:val="001A71BD"/>
    <w:rsid w:val="001B7217"/>
    <w:rsid w:val="00221A56"/>
    <w:rsid w:val="00267638"/>
    <w:rsid w:val="002676C7"/>
    <w:rsid w:val="002D4EB1"/>
    <w:rsid w:val="002E7B65"/>
    <w:rsid w:val="002F4BEA"/>
    <w:rsid w:val="00300765"/>
    <w:rsid w:val="00305B9D"/>
    <w:rsid w:val="00313EEF"/>
    <w:rsid w:val="003541A7"/>
    <w:rsid w:val="00360296"/>
    <w:rsid w:val="003E39B5"/>
    <w:rsid w:val="00413EAF"/>
    <w:rsid w:val="00436946"/>
    <w:rsid w:val="004375CE"/>
    <w:rsid w:val="00440595"/>
    <w:rsid w:val="00442149"/>
    <w:rsid w:val="0044371E"/>
    <w:rsid w:val="004604E3"/>
    <w:rsid w:val="0047012C"/>
    <w:rsid w:val="00473017"/>
    <w:rsid w:val="00475E69"/>
    <w:rsid w:val="00483F42"/>
    <w:rsid w:val="004A6B10"/>
    <w:rsid w:val="004E512C"/>
    <w:rsid w:val="004E7CC2"/>
    <w:rsid w:val="005308AC"/>
    <w:rsid w:val="00536734"/>
    <w:rsid w:val="00567BCA"/>
    <w:rsid w:val="00575B66"/>
    <w:rsid w:val="005B2BD7"/>
    <w:rsid w:val="005C5F17"/>
    <w:rsid w:val="00634CD7"/>
    <w:rsid w:val="0064199A"/>
    <w:rsid w:val="006736AA"/>
    <w:rsid w:val="00674CCB"/>
    <w:rsid w:val="00680036"/>
    <w:rsid w:val="006D3460"/>
    <w:rsid w:val="006D5E3E"/>
    <w:rsid w:val="00712E44"/>
    <w:rsid w:val="00716DD3"/>
    <w:rsid w:val="00717EC4"/>
    <w:rsid w:val="00750432"/>
    <w:rsid w:val="00790AC9"/>
    <w:rsid w:val="007978DD"/>
    <w:rsid w:val="007B0C1F"/>
    <w:rsid w:val="007C1D8C"/>
    <w:rsid w:val="007C459C"/>
    <w:rsid w:val="00801945"/>
    <w:rsid w:val="00822FDC"/>
    <w:rsid w:val="0085585D"/>
    <w:rsid w:val="00894B06"/>
    <w:rsid w:val="008F32A7"/>
    <w:rsid w:val="00921E16"/>
    <w:rsid w:val="0093275A"/>
    <w:rsid w:val="00955921"/>
    <w:rsid w:val="00967227"/>
    <w:rsid w:val="009E42DF"/>
    <w:rsid w:val="009F7E7D"/>
    <w:rsid w:val="00A1196A"/>
    <w:rsid w:val="00A25398"/>
    <w:rsid w:val="00AB443B"/>
    <w:rsid w:val="00AE6EBF"/>
    <w:rsid w:val="00B43B22"/>
    <w:rsid w:val="00B6048F"/>
    <w:rsid w:val="00B771D5"/>
    <w:rsid w:val="00B85751"/>
    <w:rsid w:val="00BA132E"/>
    <w:rsid w:val="00BF3833"/>
    <w:rsid w:val="00C27B3F"/>
    <w:rsid w:val="00C81277"/>
    <w:rsid w:val="00C8512D"/>
    <w:rsid w:val="00CC5182"/>
    <w:rsid w:val="00CE0FF7"/>
    <w:rsid w:val="00D131ED"/>
    <w:rsid w:val="00D16C4F"/>
    <w:rsid w:val="00D66B32"/>
    <w:rsid w:val="00D70092"/>
    <w:rsid w:val="00D9129A"/>
    <w:rsid w:val="00DC2942"/>
    <w:rsid w:val="00DD4306"/>
    <w:rsid w:val="00DF5482"/>
    <w:rsid w:val="00E044A4"/>
    <w:rsid w:val="00E14E7B"/>
    <w:rsid w:val="00E342A4"/>
    <w:rsid w:val="00E87186"/>
    <w:rsid w:val="00EA03AA"/>
    <w:rsid w:val="00EA2EB6"/>
    <w:rsid w:val="00EB4A8E"/>
    <w:rsid w:val="00EF0B96"/>
    <w:rsid w:val="00F158B4"/>
    <w:rsid w:val="00F3575B"/>
    <w:rsid w:val="00F85086"/>
    <w:rsid w:val="00F9111F"/>
    <w:rsid w:val="00FB335F"/>
    <w:rsid w:val="00FB5F02"/>
    <w:rsid w:val="00FD27D1"/>
    <w:rsid w:val="00FD2BEB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8D0751009244D890762843E82F68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BE2734-8A44-45A6-A121-6150E85C6872}"/>
      </w:docPartPr>
      <w:docPartBody>
        <w:p w:rsidR="004206CB" w:rsidRDefault="0015421D" w:rsidP="0015421D">
          <w:pPr>
            <w:pStyle w:val="8C8D0751009244D890762843E82F68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1D"/>
    <w:rsid w:val="0015421D"/>
    <w:rsid w:val="002602CA"/>
    <w:rsid w:val="0035421F"/>
    <w:rsid w:val="004206CB"/>
    <w:rsid w:val="005829CB"/>
    <w:rsid w:val="00751D67"/>
    <w:rsid w:val="00BD6E3E"/>
    <w:rsid w:val="00D96371"/>
    <w:rsid w:val="00E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8E89-4C97-4A09-9BDF-77448FBB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MEGOLDÓKULCS (6. osztály)</vt:lpstr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MEGOLDÓKULCS (6. osztály)</dc:title>
  <dc:subject/>
  <dc:creator>Solyom Mark</dc:creator>
  <cp:keywords/>
  <dc:description/>
  <cp:lastModifiedBy>Solyom Mark</cp:lastModifiedBy>
  <cp:revision>80</cp:revision>
  <dcterms:created xsi:type="dcterms:W3CDTF">2015-09-10T08:01:00Z</dcterms:created>
  <dcterms:modified xsi:type="dcterms:W3CDTF">2015-09-14T02:04:00Z</dcterms:modified>
</cp:coreProperties>
</file>