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4536"/>
        <w:gridCol w:w="1405"/>
      </w:tblGrid>
      <w:tr w:rsidR="004C2EA6" w:rsidRPr="00B479FA" w:rsidTr="004C5058">
        <w:trPr>
          <w:trHeight w:val="744"/>
        </w:trPr>
        <w:tc>
          <w:tcPr>
            <w:tcW w:w="7400" w:type="dxa"/>
            <w:gridSpan w:val="2"/>
          </w:tcPr>
          <w:p w:rsidR="004C2EA6" w:rsidRPr="00E4616D" w:rsidRDefault="004C2EA6" w:rsidP="004C50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9FA"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  <w:r w:rsidRPr="00E4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C2EA6" w:rsidRDefault="004C2EA6" w:rsidP="004C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 Galilei után</w:t>
            </w:r>
          </w:p>
          <w:p w:rsidR="004C2EA6" w:rsidRPr="00B479FA" w:rsidRDefault="004C2EA6" w:rsidP="004C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Galilei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05" w:type="dxa"/>
          </w:tcPr>
          <w:p w:rsidR="004C2EA6" w:rsidRPr="00B479FA" w:rsidRDefault="004C2EA6" w:rsidP="004C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Kód</w:t>
            </w:r>
          </w:p>
          <w:p w:rsidR="004C2EA6" w:rsidRPr="00B479FA" w:rsidRDefault="004C2EA6" w:rsidP="004C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</w:t>
            </w:r>
          </w:p>
        </w:tc>
      </w:tr>
      <w:tr w:rsidR="004C2EA6" w:rsidRPr="00B479FA" w:rsidTr="004C5058">
        <w:trPr>
          <w:trHeight w:val="1396"/>
        </w:trPr>
        <w:tc>
          <w:tcPr>
            <w:tcW w:w="8805" w:type="dxa"/>
            <w:gridSpan w:val="3"/>
          </w:tcPr>
          <w:p w:rsidR="004C2EA6" w:rsidRDefault="004C2EA6" w:rsidP="004C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A">
              <w:rPr>
                <w:rFonts w:ascii="Times New Roman" w:hAnsi="Times New Roman" w:cs="Times New Roman"/>
                <w:sz w:val="24"/>
                <w:szCs w:val="24"/>
              </w:rPr>
              <w:t>Rövid ismertetés:</w:t>
            </w:r>
          </w:p>
          <w:p w:rsidR="004C2EA6" w:rsidRDefault="004C2EA6" w:rsidP="004C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lejtőn történő mozgásokat részletesen vizsgálva Galilei észrevette, hogy ha azonos magasságú lejtőkön lecsúszó testek mozgásának idejét vizsgáljuk, az egyes időtartamok aránya megegyezik a lejtők hosszának arányával, azaz adott magasságú lejtő esetén a mozgás ideje arányos a lejtő hosszával. </w:t>
            </w:r>
          </w:p>
          <w:p w:rsidR="004C2EA6" w:rsidRPr="00B479FA" w:rsidRDefault="004C2EA6" w:rsidP="004C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szimuláció egy speciális esetben vizsgálja Galilei tételét, Az összeállításban két azonos magasságú lejtő közül a laposabb hossza épp kétszerese a meredekebb lejtőjének. A lejtők súrlódásmentesek, a lejtőkre tetejéről induló korongokra markereket helyeztünk, a markerek meghúzzák a csúszó korongok középpontjának nyomvonalát, és segítségükkel grafikusan ábrázolhatók a korongok vízszintes irányú sebességkomponensei az idő függvényében. </w:t>
            </w:r>
          </w:p>
          <w:p w:rsidR="004C2EA6" w:rsidRPr="00B479FA" w:rsidRDefault="004C2EA6" w:rsidP="004C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91377E" wp14:editId="670A8C5A">
                  <wp:extent cx="2781300" cy="1000038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316" cy="1002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EA6" w:rsidRPr="00B479FA" w:rsidTr="004C5058">
        <w:trPr>
          <w:trHeight w:val="540"/>
        </w:trPr>
        <w:tc>
          <w:tcPr>
            <w:tcW w:w="8805" w:type="dxa"/>
            <w:gridSpan w:val="3"/>
          </w:tcPr>
          <w:p w:rsidR="004C2EA6" w:rsidRPr="00B479FA" w:rsidRDefault="004C2EA6" w:rsidP="004C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Kulcsszavak: Lejtő, súrlódás nélküli csúszás, egyenletes gyorsulás, Galilei</w:t>
            </w:r>
          </w:p>
        </w:tc>
      </w:tr>
      <w:tr w:rsidR="004C2EA6" w:rsidRPr="00B479FA" w:rsidTr="004C5058">
        <w:trPr>
          <w:trHeight w:val="495"/>
        </w:trPr>
        <w:tc>
          <w:tcPr>
            <w:tcW w:w="8805" w:type="dxa"/>
            <w:gridSpan w:val="3"/>
          </w:tcPr>
          <w:p w:rsidR="004C2EA6" w:rsidRPr="00B479FA" w:rsidRDefault="004C2EA6" w:rsidP="004C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A">
              <w:rPr>
                <w:rFonts w:ascii="Times New Roman" w:hAnsi="Times New Roman" w:cs="Times New Roman"/>
                <w:sz w:val="24"/>
                <w:szCs w:val="24"/>
              </w:rPr>
              <w:t xml:space="preserve">Kapcsolódó tananyag: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Egyenletesen gyorsuló mozgás lejtőn</w:t>
            </w:r>
          </w:p>
        </w:tc>
      </w:tr>
      <w:tr w:rsidR="004C2EA6" w:rsidRPr="00B479FA" w:rsidTr="004C5058">
        <w:trPr>
          <w:trHeight w:val="642"/>
        </w:trPr>
        <w:tc>
          <w:tcPr>
            <w:tcW w:w="2864" w:type="dxa"/>
          </w:tcPr>
          <w:p w:rsidR="004C2EA6" w:rsidRPr="00B479FA" w:rsidRDefault="004C2EA6" w:rsidP="004C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A">
              <w:rPr>
                <w:rFonts w:ascii="Times New Roman" w:hAnsi="Times New Roman" w:cs="Times New Roman"/>
                <w:sz w:val="24"/>
                <w:szCs w:val="24"/>
              </w:rPr>
              <w:t xml:space="preserve">Oktatási szint:     </w:t>
            </w:r>
          </w:p>
          <w:p w:rsidR="004C2EA6" w:rsidRPr="00B479FA" w:rsidRDefault="004C2EA6" w:rsidP="004C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479FA">
              <w:rPr>
                <w:rFonts w:ascii="Times New Roman" w:hAnsi="Times New Roman" w:cs="Times New Roman"/>
                <w:sz w:val="24"/>
                <w:szCs w:val="24"/>
              </w:rPr>
              <w:t>özépszint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4C2EA6" w:rsidRPr="00B479FA" w:rsidRDefault="004C2EA6" w:rsidP="004C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A">
              <w:rPr>
                <w:rFonts w:ascii="Times New Roman" w:hAnsi="Times New Roman" w:cs="Times New Roman"/>
                <w:sz w:val="24"/>
                <w:szCs w:val="24"/>
              </w:rPr>
              <w:t>Oktatási cél: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Gyakorlás, elméleti problémamegoldás ellenőrzése szimulációs kísérlettel</w:t>
            </w:r>
          </w:p>
        </w:tc>
      </w:tr>
      <w:tr w:rsidR="004C2EA6" w:rsidRPr="00B479FA" w:rsidTr="004C5058">
        <w:trPr>
          <w:trHeight w:val="1136"/>
        </w:trPr>
        <w:tc>
          <w:tcPr>
            <w:tcW w:w="8805" w:type="dxa"/>
            <w:gridSpan w:val="3"/>
          </w:tcPr>
          <w:p w:rsidR="004C2EA6" w:rsidRDefault="004C2EA6" w:rsidP="004C5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A">
              <w:rPr>
                <w:rFonts w:ascii="Times New Roman" w:hAnsi="Times New Roman" w:cs="Times New Roman"/>
                <w:sz w:val="24"/>
                <w:szCs w:val="24"/>
              </w:rPr>
              <w:t xml:space="preserve">A feldolgozás ajánlott módja: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C2EA6" w:rsidRPr="00B479FA" w:rsidRDefault="004C2EA6" w:rsidP="004C5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Egyéni vagy kiscsoportos munka</w:t>
            </w:r>
          </w:p>
          <w:p w:rsidR="004C2EA6" w:rsidRDefault="004C2EA6" w:rsidP="004C5058">
            <w:pPr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C2EA6" w:rsidRDefault="004C2EA6" w:rsidP="004C5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Feladatok:</w:t>
            </w:r>
          </w:p>
          <w:p w:rsidR="004C2EA6" w:rsidRPr="00645EFC" w:rsidRDefault="004C2EA6" w:rsidP="004C5058">
            <w:pPr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2EA6" w:rsidRPr="001021D5" w:rsidRDefault="004C2EA6" w:rsidP="004C2EA6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1D5">
              <w:rPr>
                <w:rFonts w:ascii="Times New Roman" w:hAnsi="Times New Roman" w:cs="Times New Roman"/>
                <w:i/>
                <w:sz w:val="24"/>
                <w:szCs w:val="24"/>
              </w:rPr>
              <w:t>Igazoljuk a lejtő-mozgásról tanultak alkalmazásával Galilei állítását!</w:t>
            </w:r>
          </w:p>
          <w:p w:rsidR="004C2EA6" w:rsidRPr="001021D5" w:rsidRDefault="004C2EA6" w:rsidP="004C2EA6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1D5">
              <w:rPr>
                <w:rFonts w:ascii="Times New Roman" w:hAnsi="Times New Roman" w:cs="Times New Roman"/>
                <w:i/>
                <w:sz w:val="24"/>
                <w:szCs w:val="24"/>
              </w:rPr>
              <w:t>Futtassuk le a szimulációt, majd mérjük le a nyomvonalak hosszát, ellenőrizve ezzel,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hogy</w:t>
            </w:r>
            <w:r w:rsidRPr="0010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két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test által megtett utak aránya 1:2</w:t>
            </w:r>
            <w:r w:rsidRPr="0010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</w:p>
          <w:p w:rsidR="004C2EA6" w:rsidRPr="001021D5" w:rsidRDefault="004C2EA6" w:rsidP="004C2EA6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két test </w:t>
            </w:r>
            <w:proofErr w:type="spellStart"/>
            <w:r w:rsidRPr="001021D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021D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x</w:t>
            </w:r>
            <w:proofErr w:type="spellEnd"/>
            <w:r w:rsidRPr="00102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t grafikonján ellenőrizzük, hogy a mozgási idők aránya szintén 1:2!     </w:t>
            </w:r>
          </w:p>
          <w:p w:rsidR="004C2EA6" w:rsidRDefault="004C2EA6" w:rsidP="004C5058">
            <w:pPr>
              <w:spacing w:after="0" w:line="240" w:lineRule="auto"/>
              <w:ind w:left="668" w:hanging="6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4337685</wp:posOffset>
                      </wp:positionH>
                      <wp:positionV relativeFrom="paragraph">
                        <wp:posOffset>80010</wp:posOffset>
                      </wp:positionV>
                      <wp:extent cx="770890" cy="285750"/>
                      <wp:effectExtent l="10160" t="13970" r="9525" b="5080"/>
                      <wp:wrapNone/>
                      <wp:docPr id="18" name="Szövegdoboz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EA6" w:rsidRDefault="004C2EA6" w:rsidP="004C2EA6">
                                  <w:r>
                                    <w:t>Megoldás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8" o:spid="_x0000_s1026" type="#_x0000_t202" style="position:absolute;left:0;text-align:left;margin-left:341.55pt;margin-top:6.3pt;width:60.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">
                      <v:textbox>
                        <w:txbxContent>
                          <w:p w:rsidR="004C2EA6" w:rsidRDefault="004C2EA6" w:rsidP="004C2EA6">
                            <w:r>
                              <w:t>Megoldás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C2EA6" w:rsidRDefault="004C2EA6" w:rsidP="004C5058">
            <w:pPr>
              <w:spacing w:after="0" w:line="240" w:lineRule="auto"/>
              <w:ind w:left="6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A6" w:rsidRPr="00B479FA" w:rsidRDefault="004C2EA6" w:rsidP="004C5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A6" w:rsidRPr="00B479FA" w:rsidTr="004C5058">
        <w:trPr>
          <w:trHeight w:val="416"/>
        </w:trPr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6" w:rsidRPr="00B479FA" w:rsidRDefault="004C2EA6" w:rsidP="004C5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A">
              <w:rPr>
                <w:rFonts w:ascii="Times New Roman" w:hAnsi="Times New Roman" w:cs="Times New Roman"/>
                <w:sz w:val="24"/>
                <w:szCs w:val="24"/>
              </w:rPr>
              <w:t>További kapcsolódó szimulációk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0201, 0203, 0204</w:t>
            </w:r>
          </w:p>
        </w:tc>
      </w:tr>
    </w:tbl>
    <w:p w:rsidR="004C2EA6" w:rsidRDefault="004C2EA6" w:rsidP="004C2E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2EA6" w:rsidRDefault="004C2EA6" w:rsidP="004C2EA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br w:type="page"/>
      </w:r>
    </w:p>
    <w:p w:rsidR="004C2EA6" w:rsidRPr="001021D5" w:rsidRDefault="004C2EA6" w:rsidP="004C2E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1D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Megoldás: </w:t>
      </w:r>
    </w:p>
    <w:p w:rsidR="004C2EA6" w:rsidRDefault="004C2EA6" w:rsidP="004C2EA6">
      <w:pPr>
        <w:jc w:val="both"/>
        <w:rPr>
          <w:rFonts w:ascii="Times New Roman" w:hAnsi="Times New Roman" w:cs="Times New Roman"/>
          <w:sz w:val="24"/>
          <w:szCs w:val="24"/>
        </w:rPr>
      </w:pPr>
      <w:r w:rsidRPr="00FD1CB5">
        <w:rPr>
          <w:rFonts w:ascii="Times New Roman" w:hAnsi="Times New Roman" w:cs="Times New Roman"/>
          <w:sz w:val="24"/>
          <w:szCs w:val="24"/>
        </w:rPr>
        <w:t xml:space="preserve">Galilei </w:t>
      </w:r>
      <w:r>
        <w:rPr>
          <w:rFonts w:ascii="Times New Roman" w:hAnsi="Times New Roman" w:cs="Times New Roman"/>
          <w:sz w:val="24"/>
          <w:szCs w:val="24"/>
        </w:rPr>
        <w:t>állításának igazolásához induljunk ki a lejtőn súrlódás nélkül csúszó test egyenletesen gyorsuló mozgásából. A lejtő hosszát (</w:t>
      </w:r>
      <w:r w:rsidRPr="00FD1CB5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a test </w:t>
      </w:r>
      <m:oMath>
        <m:r>
          <w:rPr>
            <w:rFonts w:ascii="Cambria Math" w:hAnsi="Cambria Math" w:cs="Times New Roman"/>
            <w:sz w:val="24"/>
            <w:szCs w:val="24"/>
          </w:rPr>
          <m:t>s=(a/2)∙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úttörvény szerint teszi meg. A test gyorsulása </w:t>
      </w:r>
      <m:oMath>
        <m:r>
          <w:rPr>
            <w:rFonts w:ascii="Cambria Math" w:hAnsi="Cambria Math" w:cs="Times New Roman"/>
            <w:sz w:val="24"/>
            <w:szCs w:val="24"/>
          </w:rPr>
          <m:t>a=g∙sinα</m:t>
        </m:r>
      </m:oMath>
      <w:r>
        <w:rPr>
          <w:rFonts w:ascii="Times New Roman" w:hAnsi="Times New Roman" w:cs="Times New Roman"/>
          <w:sz w:val="24"/>
          <w:szCs w:val="24"/>
        </w:rPr>
        <w:t xml:space="preserve">, ahol α </w:t>
      </w: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1D5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hosszúságú lejtő hajlásszöge. A </w:t>
      </w:r>
      <w:proofErr w:type="spellStart"/>
      <w:r>
        <w:rPr>
          <w:rFonts w:ascii="Times New Roman" w:hAnsi="Times New Roman" w:cs="Times New Roman"/>
          <w:sz w:val="24"/>
          <w:szCs w:val="24"/>
        </w:rPr>
        <w:t>hajlászög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szinusza a lejtő magasságával (</w:t>
      </w:r>
      <w:r w:rsidRPr="00FD1CB5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 és hosszával (</w:t>
      </w:r>
      <w:r w:rsidRPr="00FD1CB5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fejezhető ki: </w:t>
      </w:r>
      <m:oMath>
        <m:r>
          <w:rPr>
            <w:rFonts w:ascii="Cambria Math" w:hAnsi="Cambria Math" w:cs="Times New Roman"/>
            <w:sz w:val="24"/>
            <w:szCs w:val="24"/>
          </w:rPr>
          <m:t>sinα=h/s</m:t>
        </m:r>
      </m:oMath>
      <w:r>
        <w:rPr>
          <w:rFonts w:ascii="Times New Roman" w:hAnsi="Times New Roman" w:cs="Times New Roman"/>
          <w:sz w:val="24"/>
          <w:szCs w:val="24"/>
        </w:rPr>
        <w:t>. Ezeket felhasználva:</w:t>
      </w:r>
    </w:p>
    <w:p w:rsidR="004C2EA6" w:rsidRDefault="004C2EA6" w:rsidP="004C2EA6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g∙sinα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4C2EA6" w:rsidRDefault="004C2EA6" w:rsidP="004C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kapott összefüggést rendezve fejezzük ki a test </w:t>
      </w:r>
      <w:r w:rsidRPr="00FF4C8C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útját az idő függvényében!</w:t>
      </w:r>
    </w:p>
    <w:p w:rsidR="004C2EA6" w:rsidRDefault="004C2EA6" w:rsidP="004C2EA6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∙t</m:t>
          </m:r>
        </m:oMath>
      </m:oMathPara>
    </w:p>
    <w:p w:rsidR="004C2EA6" w:rsidRDefault="004C2EA6" w:rsidP="004C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Kapott eredményünk azonos </w:t>
      </w:r>
      <w:r w:rsidRPr="00FF4C8C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lejtőmagasságokat feltételezve igazolja Galilei állítását, miszerint ilyen lejtők esetén a mozgás ideje arányos a lejtő hosszával.</w:t>
      </w:r>
    </w:p>
    <w:p w:rsidR="004C2EA6" w:rsidRDefault="004C2EA6" w:rsidP="004C2E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EA6" w:rsidRPr="00FF4C8C" w:rsidRDefault="004C2EA6" w:rsidP="004C2E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C8C">
        <w:rPr>
          <w:rFonts w:ascii="Times New Roman" w:hAnsi="Times New Roman" w:cs="Times New Roman"/>
          <w:i/>
          <w:sz w:val="24"/>
          <w:szCs w:val="24"/>
        </w:rPr>
        <w:t>A számítással kapott eredmény ellenőrzése szimulációs kísérlettel</w:t>
      </w:r>
    </w:p>
    <w:p w:rsidR="004C2EA6" w:rsidRDefault="004C2EA6" w:rsidP="004C2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A6" w:rsidRDefault="004C2EA6" w:rsidP="004C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szimuláció képernyőjén a lejtőn csúszó két test meghúzza mozgási nyomvonalát a lejtőn. Ezek hosszát a program hosszúság és szögmérő funkcióját használva közvetlenül a képernyőn mérhetjük le, igazolva ezzel, hogy a lejtőn megtett utak aránya 1:2!</w:t>
      </w:r>
    </w:p>
    <w:p w:rsidR="004C2EA6" w:rsidRDefault="004C2EA6" w:rsidP="004C2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73FA6" wp14:editId="03118CD0">
            <wp:extent cx="5628564" cy="20764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1997" cy="208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EA6" w:rsidRDefault="004C2EA6" w:rsidP="004C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testek mozgásának pontos idejét a lejtőn az alsó ábrán látható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t sebességgrafikonon olvashatjuk le. A t=0 pillanatban a mindkét test sebessége zérus (v</w:t>
      </w:r>
      <w:r w:rsidRPr="007F789D">
        <w:rPr>
          <w:rFonts w:ascii="Times New Roman" w:hAnsi="Times New Roman" w:cs="Times New Roman"/>
          <w:sz w:val="24"/>
          <w:szCs w:val="24"/>
          <w:vertAlign w:val="subscript"/>
        </w:rPr>
        <w:t>x1</w:t>
      </w:r>
      <w:r>
        <w:rPr>
          <w:rFonts w:ascii="Times New Roman" w:hAnsi="Times New Roman" w:cs="Times New Roman"/>
          <w:sz w:val="24"/>
          <w:szCs w:val="24"/>
        </w:rPr>
        <w:t xml:space="preserve"> =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x2</w:t>
      </w:r>
      <w:r w:rsidRPr="007F789D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89D">
        <w:rPr>
          <w:rFonts w:ascii="Times New Roman" w:hAnsi="Times New Roman" w:cs="Times New Roman"/>
          <w:sz w:val="24"/>
          <w:szCs w:val="24"/>
        </w:rPr>
        <w:t>0)</w:t>
      </w:r>
      <w:r>
        <w:rPr>
          <w:rFonts w:ascii="Times New Roman" w:hAnsi="Times New Roman" w:cs="Times New Roman"/>
          <w:sz w:val="24"/>
          <w:szCs w:val="24"/>
        </w:rPr>
        <w:t>. A testek egyszerre kezdenek csúszni a két lejtőn, vízszintes sebességkomponensük ellentétes irányú és a lejtők meredekségétől függő mértékben egyenletesen növekszik.</w:t>
      </w:r>
    </w:p>
    <w:p w:rsidR="004C2EA6" w:rsidRDefault="004C2EA6" w:rsidP="004C2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2877185</wp:posOffset>
                </wp:positionV>
                <wp:extent cx="333375" cy="371475"/>
                <wp:effectExtent l="0" t="0" r="4445" b="4445"/>
                <wp:wrapNone/>
                <wp:docPr id="17" name="Szövegdoboz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EA6" w:rsidRPr="001021D5" w:rsidRDefault="004C2EA6" w:rsidP="004C2EA6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vertAlign w:val="subscript"/>
                              </w:rPr>
                            </w:pPr>
                            <w:r w:rsidRPr="001021D5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t</w:t>
                            </w:r>
                            <w:r w:rsidRPr="001021D5">
                              <w:rPr>
                                <w:b/>
                                <w:color w:val="FFFFFF" w:themeColor="background1"/>
                                <w:sz w:val="3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7" o:spid="_x0000_s1027" type="#_x0000_t202" style="position:absolute;left:0;text-align:left;margin-left:141.8pt;margin-top:226.55pt;width:26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" filled="f" stroked="f">
                <v:textbox>
                  <w:txbxContent>
                    <w:p w:rsidR="004C2EA6" w:rsidRPr="001021D5" w:rsidRDefault="004C2EA6" w:rsidP="004C2EA6">
                      <w:pPr>
                        <w:rPr>
                          <w:b/>
                          <w:color w:val="FFFFFF" w:themeColor="background1"/>
                          <w:sz w:val="32"/>
                          <w:vertAlign w:val="subscript"/>
                        </w:rPr>
                      </w:pPr>
                      <w:r w:rsidRPr="001021D5">
                        <w:rPr>
                          <w:b/>
                          <w:color w:val="FFFFFF" w:themeColor="background1"/>
                          <w:sz w:val="32"/>
                        </w:rPr>
                        <w:t>t</w:t>
                      </w:r>
                      <w:r w:rsidRPr="001021D5">
                        <w:rPr>
                          <w:b/>
                          <w:color w:val="FFFFFF" w:themeColor="background1"/>
                          <w:sz w:val="3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947420</wp:posOffset>
                </wp:positionV>
                <wp:extent cx="328295" cy="372110"/>
                <wp:effectExtent l="0" t="0" r="0" b="0"/>
                <wp:wrapNone/>
                <wp:docPr id="16" name="Szövegdobo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EA6" w:rsidRPr="001021D5" w:rsidRDefault="004C2EA6" w:rsidP="004C2EA6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vertAlign w:val="subscript"/>
                              </w:rPr>
                            </w:pPr>
                            <w:r w:rsidRPr="001021D5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t</w:t>
                            </w:r>
                            <w:r w:rsidRPr="001021D5">
                              <w:rPr>
                                <w:b/>
                                <w:color w:val="FFFFFF" w:themeColor="background1"/>
                                <w:sz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6" o:spid="_x0000_s1028" type="#_x0000_t202" style="position:absolute;left:0;text-align:left;margin-left:166.55pt;margin-top:74.6pt;width:25.85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" filled="f" stroked="f">
                <v:textbox>
                  <w:txbxContent>
                    <w:p w:rsidR="004C2EA6" w:rsidRPr="001021D5" w:rsidRDefault="004C2EA6" w:rsidP="004C2EA6">
                      <w:pPr>
                        <w:rPr>
                          <w:b/>
                          <w:color w:val="FFFFFF" w:themeColor="background1"/>
                          <w:sz w:val="32"/>
                          <w:vertAlign w:val="subscript"/>
                        </w:rPr>
                      </w:pPr>
                      <w:r w:rsidRPr="001021D5">
                        <w:rPr>
                          <w:b/>
                          <w:color w:val="FFFFFF" w:themeColor="background1"/>
                          <w:sz w:val="32"/>
                        </w:rPr>
                        <w:t>t</w:t>
                      </w:r>
                      <w:r w:rsidRPr="001021D5">
                        <w:rPr>
                          <w:b/>
                          <w:color w:val="FFFFFF" w:themeColor="background1"/>
                          <w:sz w:val="3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2876550</wp:posOffset>
                </wp:positionV>
                <wp:extent cx="843280" cy="90805"/>
                <wp:effectExtent l="23495" t="13970" r="28575" b="19050"/>
                <wp:wrapNone/>
                <wp:docPr id="11" name="Balra-jobbra nyí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90805"/>
                        </a:xfrm>
                        <a:prstGeom prst="leftRightArrow">
                          <a:avLst>
                            <a:gd name="adj1" fmla="val 50000"/>
                            <a:gd name="adj2" fmla="val 1857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58F7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Balra-jobbra nyíl 11" o:spid="_x0000_s1026" type="#_x0000_t69" style="position:absolute;margin-left:119.25pt;margin-top:226.5pt;width:66.4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1233805</wp:posOffset>
                </wp:positionV>
                <wp:extent cx="1752600" cy="90805"/>
                <wp:effectExtent l="47625" t="19050" r="47625" b="13970"/>
                <wp:wrapNone/>
                <wp:docPr id="10" name="Balra-jobbra nyí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90805"/>
                        </a:xfrm>
                        <a:prstGeom prst="leftRightArrow">
                          <a:avLst>
                            <a:gd name="adj1" fmla="val 50000"/>
                            <a:gd name="adj2" fmla="val 386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D3DE" id="Balra-jobbra nyíl 10" o:spid="_x0000_s1026" type="#_x0000_t69" style="position:absolute;margin-left:116.65pt;margin-top:97.15pt;width:138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"/>
            </w:pict>
          </mc:Fallback>
        </mc:AlternateContent>
      </w:r>
      <w:r w:rsidRPr="000965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53C24E" wp14:editId="4F5213C3">
            <wp:extent cx="2869306" cy="3238500"/>
            <wp:effectExtent l="19050" t="0" r="7244" b="0"/>
            <wp:docPr id="9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0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06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A6" w:rsidRPr="002C0C68" w:rsidRDefault="004C2EA6" w:rsidP="004C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lejtők aljára érve a testek sebessége nem nő tovább, a grafikonon töréspont figyelhető meg. A töréspontokhoz tartozó vízszintes koordináta-értékek adják meg az időtartamot, amíg a testek a lejtőkön mozognak. A grafikonról leolvasható idők aránya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1/2</m:t>
        </m:r>
      </m:oMath>
      <w:r>
        <w:rPr>
          <w:rFonts w:ascii="Times New Roman" w:hAnsi="Times New Roman" w:cs="Times New Roman"/>
          <w:sz w:val="24"/>
          <w:szCs w:val="24"/>
        </w:rPr>
        <w:t>, ami megeg</w:t>
      </w:r>
      <w:proofErr w:type="spellStart"/>
      <w:r>
        <w:rPr>
          <w:rFonts w:ascii="Times New Roman" w:hAnsi="Times New Roman" w:cs="Times New Roman"/>
          <w:sz w:val="24"/>
          <w:szCs w:val="24"/>
        </w:rPr>
        <w:t>yezik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lejtők hosszának arányával. Szimulációs kísérletünk eredménye, elméleti számításunkhoz hasonlóan igazolja Galilei állítását. </w:t>
      </w:r>
    </w:p>
    <w:p w:rsidR="004C2EA6" w:rsidRPr="002F2661" w:rsidRDefault="004C2EA6" w:rsidP="004C2E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BA0" w:rsidRPr="00D27BF9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BA0" w:rsidRPr="008C6251" w:rsidRDefault="00663BA0" w:rsidP="00663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6251">
        <w:rPr>
          <w:rFonts w:ascii="Times New Roman" w:hAnsi="Times New Roman" w:cs="Times New Roman"/>
          <w:b/>
          <w:i/>
          <w:sz w:val="24"/>
          <w:szCs w:val="24"/>
        </w:rPr>
        <w:t xml:space="preserve">Megoldás: </w:t>
      </w:r>
    </w:p>
    <w:p w:rsidR="00663BA0" w:rsidRPr="00D27BF9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F9">
        <w:rPr>
          <w:rFonts w:ascii="Times New Roman" w:hAnsi="Times New Roman" w:cs="Times New Roman"/>
          <w:sz w:val="24"/>
          <w:szCs w:val="24"/>
        </w:rPr>
        <w:t xml:space="preserve">A szabadon eső és a két különböző </w:t>
      </w:r>
      <w:proofErr w:type="spellStart"/>
      <w:r w:rsidRPr="00D27BF9">
        <w:rPr>
          <w:rFonts w:ascii="Times New Roman" w:hAnsi="Times New Roman" w:cs="Times New Roman"/>
          <w:sz w:val="24"/>
          <w:szCs w:val="24"/>
        </w:rPr>
        <w:t>meredekségű</w:t>
      </w:r>
      <w:proofErr w:type="spellEnd"/>
      <w:r w:rsidRPr="00D27BF9">
        <w:rPr>
          <w:rFonts w:ascii="Times New Roman" w:hAnsi="Times New Roman" w:cs="Times New Roman"/>
          <w:sz w:val="24"/>
          <w:szCs w:val="24"/>
        </w:rPr>
        <w:t xml:space="preserve"> lejtőn csúszó korongok mozgásának azonos időtartamát a szimuláció képernyőjén közvetlenül megfigyelhetjük. </w:t>
      </w:r>
      <w:r>
        <w:rPr>
          <w:rFonts w:ascii="Times New Roman" w:hAnsi="Times New Roman" w:cs="Times New Roman"/>
          <w:sz w:val="24"/>
          <w:szCs w:val="24"/>
        </w:rPr>
        <w:t>Nagyon szemléletesen látszik a jelenség azon, hogy ha különböző időpontokban a szimulációt megszakítjuk, ekkor a testek tömegközéppontjai egy egyre zsugorodó körvonal mentén helyezkednek el, ahogy az alsó ábrán is látszik.</w:t>
      </w:r>
    </w:p>
    <w:p w:rsidR="00663BA0" w:rsidRDefault="00663BA0" w:rsidP="00663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BF9">
        <w:rPr>
          <w:noProof/>
          <w:lang w:eastAsia="hu-HU"/>
        </w:rPr>
        <w:drawing>
          <wp:inline distT="0" distB="0" distL="0" distR="0" wp14:anchorId="1A24AA25" wp14:editId="0BA01B4C">
            <wp:extent cx="1847850" cy="1729387"/>
            <wp:effectExtent l="0" t="0" r="0" b="444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9364" cy="173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BF9">
        <w:rPr>
          <w:noProof/>
          <w:lang w:eastAsia="hu-HU"/>
        </w:rPr>
        <w:drawing>
          <wp:inline distT="0" distB="0" distL="0" distR="0" wp14:anchorId="1843DB86" wp14:editId="7E495DE5">
            <wp:extent cx="1842117" cy="1724025"/>
            <wp:effectExtent l="0" t="0" r="635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4300" cy="172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BF9">
        <w:rPr>
          <w:noProof/>
          <w:lang w:eastAsia="hu-HU"/>
        </w:rPr>
        <w:drawing>
          <wp:inline distT="0" distB="0" distL="0" distR="0" wp14:anchorId="5FA41F90" wp14:editId="365BBD71">
            <wp:extent cx="1842119" cy="1724025"/>
            <wp:effectExtent l="0" t="0" r="635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928" cy="172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BA0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787F61A1" wp14:editId="49D14590">
            <wp:simplePos x="0" y="0"/>
            <wp:positionH relativeFrom="column">
              <wp:posOffset>4666615</wp:posOffset>
            </wp:positionH>
            <wp:positionV relativeFrom="paragraph">
              <wp:posOffset>16510</wp:posOffset>
            </wp:positionV>
            <wp:extent cx="1060450" cy="2876550"/>
            <wp:effectExtent l="0" t="0" r="635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BA0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F9">
        <w:rPr>
          <w:rFonts w:ascii="Times New Roman" w:hAnsi="Times New Roman" w:cs="Times New Roman"/>
          <w:sz w:val="24"/>
          <w:szCs w:val="24"/>
        </w:rPr>
        <w:t xml:space="preserve">Természetesen ugyanezt mutatja a testekre helyezett markerekkel felvett és kirajzoltatott grafikon is. A grafikon a szabadesés elmozdulás – idő grafikonját és a lejtőn csúszó testek függőleges irányú mozgásösszetevőjét </w:t>
      </w:r>
      <w:r>
        <w:rPr>
          <w:rFonts w:ascii="Times New Roman" w:hAnsi="Times New Roman" w:cs="Times New Roman"/>
          <w:sz w:val="24"/>
          <w:szCs w:val="24"/>
        </w:rPr>
        <w:t xml:space="preserve">(y) </w:t>
      </w:r>
      <w:r w:rsidRPr="00D27BF9">
        <w:rPr>
          <w:rFonts w:ascii="Times New Roman" w:hAnsi="Times New Roman" w:cs="Times New Roman"/>
          <w:sz w:val="24"/>
          <w:szCs w:val="24"/>
        </w:rPr>
        <w:t>mutatja az idő</w:t>
      </w:r>
      <w:r>
        <w:rPr>
          <w:rFonts w:ascii="Times New Roman" w:hAnsi="Times New Roman" w:cs="Times New Roman"/>
          <w:sz w:val="24"/>
          <w:szCs w:val="24"/>
        </w:rPr>
        <w:t xml:space="preserve"> (t)</w:t>
      </w:r>
      <w:r w:rsidRPr="00D27BF9">
        <w:rPr>
          <w:rFonts w:ascii="Times New Roman" w:hAnsi="Times New Roman" w:cs="Times New Roman"/>
          <w:sz w:val="24"/>
          <w:szCs w:val="24"/>
        </w:rPr>
        <w:t xml:space="preserve"> függvényében. Mindhárom görbe fordított állású parabola, ami jelzi, hogy a mozgás iránya lefelé irányul (negatív). A görbék eltérő magasságból indulnak, eltérő lefutásúak,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BF9">
        <w:rPr>
          <w:rFonts w:ascii="Times New Roman" w:hAnsi="Times New Roman" w:cs="Times New Roman"/>
          <w:sz w:val="24"/>
          <w:szCs w:val="24"/>
        </w:rPr>
        <w:t xml:space="preserve">de egy közös pontba (a kör talppontjába) </w:t>
      </w:r>
      <w:r>
        <w:rPr>
          <w:rFonts w:ascii="Times New Roman" w:hAnsi="Times New Roman" w:cs="Times New Roman"/>
          <w:sz w:val="24"/>
          <w:szCs w:val="24"/>
        </w:rPr>
        <w:t>tartanak</w:t>
      </w:r>
      <w:r w:rsidRPr="00D27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BA0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F9"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1312" behindDoc="0" locked="0" layoutInCell="1" allowOverlap="1" wp14:anchorId="7C668AB0" wp14:editId="04E378ED">
            <wp:simplePos x="0" y="0"/>
            <wp:positionH relativeFrom="column">
              <wp:posOffset>-23495</wp:posOffset>
            </wp:positionH>
            <wp:positionV relativeFrom="paragraph">
              <wp:posOffset>456565</wp:posOffset>
            </wp:positionV>
            <wp:extent cx="3009900" cy="244729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BA0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F9">
        <w:rPr>
          <w:rFonts w:ascii="Times New Roman" w:hAnsi="Times New Roman" w:cs="Times New Roman"/>
          <w:sz w:val="24"/>
          <w:szCs w:val="24"/>
        </w:rPr>
        <w:t>Az eredmény elm</w:t>
      </w:r>
      <w:r>
        <w:rPr>
          <w:rFonts w:ascii="Times New Roman" w:hAnsi="Times New Roman" w:cs="Times New Roman"/>
          <w:sz w:val="24"/>
          <w:szCs w:val="24"/>
        </w:rPr>
        <w:t xml:space="preserve">életi levezetéséhez tekintsük a mellékelt </w:t>
      </w:r>
      <w:r w:rsidRPr="00D27BF9">
        <w:rPr>
          <w:rFonts w:ascii="Times New Roman" w:hAnsi="Times New Roman" w:cs="Times New Roman"/>
          <w:sz w:val="24"/>
          <w:szCs w:val="24"/>
        </w:rPr>
        <w:t>ábrát! Az ábra lényegében megegyezik a</w:t>
      </w:r>
      <w:r>
        <w:rPr>
          <w:rFonts w:ascii="Times New Roman" w:hAnsi="Times New Roman" w:cs="Times New Roman"/>
          <w:sz w:val="24"/>
          <w:szCs w:val="24"/>
        </w:rPr>
        <w:t xml:space="preserve"> szimulációs összeállításunkkal. </w:t>
      </w:r>
      <w:r w:rsidRPr="00D27BF9">
        <w:rPr>
          <w:rFonts w:ascii="Times New Roman" w:hAnsi="Times New Roman" w:cs="Times New Roman"/>
          <w:sz w:val="24"/>
          <w:szCs w:val="24"/>
        </w:rPr>
        <w:t>Az ábra jelöléseit has</w:t>
      </w:r>
      <w:r>
        <w:rPr>
          <w:rFonts w:ascii="Times New Roman" w:hAnsi="Times New Roman" w:cs="Times New Roman"/>
          <w:sz w:val="24"/>
          <w:szCs w:val="24"/>
        </w:rPr>
        <w:t>ználva határozzuk meg általánosan</w:t>
      </w:r>
      <w:r w:rsidRPr="00D27BF9">
        <w:rPr>
          <w:rFonts w:ascii="Times New Roman" w:hAnsi="Times New Roman" w:cs="Times New Roman"/>
          <w:sz w:val="24"/>
          <w:szCs w:val="24"/>
        </w:rPr>
        <w:t xml:space="preserve"> a mozgás idejét a kör kerületétől a talppontba vezető, </w:t>
      </w:r>
      <w:r w:rsidRPr="00D27BF9">
        <w:rPr>
          <w:rFonts w:ascii="Times New Roman" w:hAnsi="Times New Roman" w:cs="Times New Roman"/>
          <w:i/>
          <w:sz w:val="24"/>
          <w:szCs w:val="24"/>
        </w:rPr>
        <w:t>α</w:t>
      </w:r>
      <w:r w:rsidRPr="00D27BF9">
        <w:rPr>
          <w:rFonts w:ascii="Times New Roman" w:hAnsi="Times New Roman" w:cs="Times New Roman"/>
          <w:sz w:val="24"/>
          <w:szCs w:val="24"/>
        </w:rPr>
        <w:t xml:space="preserve"> hajlás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7BF9">
        <w:rPr>
          <w:rFonts w:ascii="Times New Roman" w:hAnsi="Times New Roman" w:cs="Times New Roman"/>
          <w:sz w:val="24"/>
          <w:szCs w:val="24"/>
        </w:rPr>
        <w:t xml:space="preserve">zögű lejtőn!   </w:t>
      </w:r>
    </w:p>
    <w:p w:rsidR="00663BA0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BA0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F9">
        <w:rPr>
          <w:rFonts w:ascii="Times New Roman" w:hAnsi="Times New Roman" w:cs="Times New Roman"/>
          <w:sz w:val="24"/>
          <w:szCs w:val="24"/>
        </w:rPr>
        <w:t xml:space="preserve">A lejtőn súrlódás nélkül csúszó test </w:t>
      </w:r>
      <w:proofErr w:type="spellStart"/>
      <w:r w:rsidRPr="00D27BF9">
        <w:rPr>
          <w:rFonts w:ascii="Times New Roman" w:hAnsi="Times New Roman" w:cs="Times New Roman"/>
          <w:sz w:val="24"/>
          <w:szCs w:val="24"/>
        </w:rPr>
        <w:t>lejtőmenti</w:t>
      </w:r>
      <w:proofErr w:type="spellEnd"/>
      <w:r w:rsidRPr="00D27BF9">
        <w:rPr>
          <w:rFonts w:ascii="Times New Roman" w:hAnsi="Times New Roman" w:cs="Times New Roman"/>
          <w:sz w:val="24"/>
          <w:szCs w:val="24"/>
        </w:rPr>
        <w:t xml:space="preserve"> gyorsulása </w:t>
      </w:r>
      <m:oMath>
        <m:r>
          <w:rPr>
            <w:rFonts w:ascii="Cambria Math" w:hAnsi="Cambria Math" w:cs="Times New Roman"/>
            <w:sz w:val="24"/>
            <w:szCs w:val="24"/>
          </w:rPr>
          <m:t>a=g∙sinα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BF9">
        <w:rPr>
          <w:rFonts w:ascii="Times New Roman" w:hAnsi="Times New Roman" w:cs="Times New Roman"/>
          <w:sz w:val="24"/>
          <w:szCs w:val="24"/>
        </w:rPr>
        <w:t xml:space="preserve">A lejtő hosszát (s) ezzel az állandó gyorsulással mozogva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2s/a</m:t>
            </m:r>
          </m:e>
        </m:rad>
      </m:oMath>
      <w:r w:rsidRPr="00D27BF9">
        <w:rPr>
          <w:rFonts w:ascii="Times New Roman" w:hAnsi="Times New Roman" w:cs="Times New Roman"/>
          <w:sz w:val="24"/>
          <w:szCs w:val="24"/>
        </w:rPr>
        <w:t xml:space="preserve"> idő alatt teszi meg. </w:t>
      </w:r>
    </w:p>
    <w:p w:rsidR="00663BA0" w:rsidRDefault="00663BA0" w:rsidP="00663BA0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kör függőleges átmérője, az </w:t>
      </w:r>
      <w:r w:rsidRPr="00D27BF9">
        <w:rPr>
          <w:rFonts w:ascii="Times New Roman" w:hAnsi="Times New Roman" w:cs="Times New Roman"/>
          <w:i/>
          <w:sz w:val="24"/>
          <w:szCs w:val="24"/>
        </w:rPr>
        <w:t>α</w:t>
      </w:r>
      <w:r w:rsidRPr="00D27BF9">
        <w:rPr>
          <w:rFonts w:ascii="Times New Roman" w:hAnsi="Times New Roman" w:cs="Times New Roman"/>
          <w:sz w:val="24"/>
          <w:szCs w:val="24"/>
        </w:rPr>
        <w:t xml:space="preserve"> hajlás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7BF9">
        <w:rPr>
          <w:rFonts w:ascii="Times New Roman" w:hAnsi="Times New Roman" w:cs="Times New Roman"/>
          <w:sz w:val="24"/>
          <w:szCs w:val="24"/>
        </w:rPr>
        <w:t>zögű lejtő és lejtő felső pontját a kör tetőpontjával összekötő szakasz derékszögű háromszöget alkot (</w:t>
      </w:r>
      <w:r>
        <w:rPr>
          <w:rFonts w:ascii="Times New Roman" w:hAnsi="Times New Roman" w:cs="Times New Roman"/>
          <w:sz w:val="24"/>
          <w:szCs w:val="24"/>
        </w:rPr>
        <w:t>Thalész-tétel</w:t>
      </w:r>
      <w:r w:rsidRPr="00D27BF9">
        <w:rPr>
          <w:rFonts w:ascii="Times New Roman" w:hAnsi="Times New Roman" w:cs="Times New Roman"/>
          <w:sz w:val="24"/>
          <w:szCs w:val="24"/>
        </w:rPr>
        <w:t xml:space="preserve">), aminek felső szöge </w:t>
      </w:r>
      <w:r w:rsidRPr="00D27BF9">
        <w:rPr>
          <w:rFonts w:ascii="Times New Roman" w:hAnsi="Times New Roman" w:cs="Times New Roman"/>
          <w:i/>
          <w:sz w:val="24"/>
          <w:szCs w:val="24"/>
        </w:rPr>
        <w:t xml:space="preserve">α </w:t>
      </w:r>
      <w:r w:rsidRPr="00D27BF9">
        <w:rPr>
          <w:rFonts w:ascii="Times New Roman" w:hAnsi="Times New Roman" w:cs="Times New Roman"/>
          <w:sz w:val="24"/>
          <w:szCs w:val="24"/>
        </w:rPr>
        <w:t>(merőleges szárú szög a lejtő szögével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7B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Ez alapján a</w:t>
      </w:r>
      <w:r w:rsidRPr="00D27BF9">
        <w:rPr>
          <w:rFonts w:ascii="Times New Roman" w:hAnsi="Times New Roman" w:cs="Times New Roman"/>
          <w:sz w:val="24"/>
          <w:szCs w:val="24"/>
        </w:rPr>
        <w:t xml:space="preserve"> lejtő hossza kifejezhető a kör átmérőjével (</w:t>
      </w:r>
      <w:r w:rsidRPr="00D27BF9">
        <w:rPr>
          <w:rFonts w:ascii="Times New Roman" w:hAnsi="Times New Roman" w:cs="Times New Roman"/>
          <w:i/>
          <w:sz w:val="24"/>
          <w:szCs w:val="24"/>
        </w:rPr>
        <w:t>D</w:t>
      </w:r>
      <w:r w:rsidRPr="00D27BF9">
        <w:rPr>
          <w:rFonts w:ascii="Times New Roman" w:hAnsi="Times New Roman" w:cs="Times New Roman"/>
          <w:sz w:val="24"/>
          <w:szCs w:val="24"/>
        </w:rPr>
        <w:t>) és a lejtő szögével (</w:t>
      </w:r>
      <w:r w:rsidRPr="00D27BF9">
        <w:rPr>
          <w:rFonts w:ascii="Times New Roman" w:hAnsi="Times New Roman" w:cs="Times New Roman"/>
          <w:i/>
          <w:sz w:val="24"/>
          <w:szCs w:val="24"/>
        </w:rPr>
        <w:t>α</w:t>
      </w:r>
      <w:r w:rsidRPr="00D27BF9">
        <w:rPr>
          <w:rFonts w:ascii="Times New Roman" w:hAnsi="Times New Roman" w:cs="Times New Roman"/>
          <w:sz w:val="24"/>
          <w:szCs w:val="24"/>
        </w:rPr>
        <w:t>):</w:t>
      </w:r>
    </w:p>
    <w:p w:rsidR="00663BA0" w:rsidRPr="00D27BF9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s=D∙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663BA0" w:rsidRPr="00D27BF9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F9">
        <w:rPr>
          <w:rFonts w:ascii="Times New Roman" w:hAnsi="Times New Roman" w:cs="Times New Roman"/>
          <w:sz w:val="24"/>
          <w:szCs w:val="24"/>
        </w:rPr>
        <w:t>A lejtő így felírt hoss</w:t>
      </w:r>
      <w:r>
        <w:rPr>
          <w:rFonts w:ascii="Times New Roman" w:hAnsi="Times New Roman" w:cs="Times New Roman"/>
          <w:sz w:val="24"/>
          <w:szCs w:val="24"/>
        </w:rPr>
        <w:t xml:space="preserve">zát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lejtőmenti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gyorsulás </w:t>
      </w:r>
      <w:r w:rsidRPr="00D27BF9">
        <w:rPr>
          <w:rFonts w:ascii="Times New Roman" w:hAnsi="Times New Roman" w:cs="Times New Roman"/>
          <w:sz w:val="24"/>
          <w:szCs w:val="24"/>
        </w:rPr>
        <w:t>kifejezését</w:t>
      </w:r>
      <w:r>
        <w:rPr>
          <w:rFonts w:ascii="Times New Roman" w:hAnsi="Times New Roman" w:cs="Times New Roman"/>
          <w:sz w:val="24"/>
          <w:szCs w:val="24"/>
        </w:rPr>
        <w:t xml:space="preserve"> behelyettesítve, a mozgás idejére a következő összefüggést kaphatjuk</w:t>
      </w:r>
      <w:r w:rsidRPr="00D27B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BA0" w:rsidRPr="00D27BF9" w:rsidRDefault="00663BA0" w:rsidP="00663BA0">
      <w:pPr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2Dsinα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g∙sinα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:rsidR="00663BA0" w:rsidRPr="00D27BF9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F9">
        <w:rPr>
          <w:rFonts w:ascii="Times New Roman" w:hAnsi="Times New Roman" w:cs="Times New Roman"/>
          <w:sz w:val="24"/>
          <w:szCs w:val="24"/>
        </w:rPr>
        <w:t>Eredményünk szerint tehát a mozgás ideje nem függ a lejtő konkrét hosszától és szögétől, és bármely húrlejtő esetén megegyezik a szabadesés idejével, a kör átmérőjének meg</w:t>
      </w:r>
      <w:r>
        <w:rPr>
          <w:rFonts w:ascii="Times New Roman" w:hAnsi="Times New Roman" w:cs="Times New Roman"/>
          <w:sz w:val="24"/>
          <w:szCs w:val="24"/>
        </w:rPr>
        <w:t>felelő magasságból.</w:t>
      </w:r>
    </w:p>
    <w:p w:rsidR="00663BA0" w:rsidRPr="00D27BF9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BA0" w:rsidRPr="00D27BF9" w:rsidRDefault="00663BA0" w:rsidP="00663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3BA" w:rsidRPr="006E1EC0" w:rsidRDefault="00E573BA" w:rsidP="006E1EC0"/>
    <w:sectPr w:rsidR="00E573BA" w:rsidRPr="006E1EC0">
      <w:headerReference w:type="defaul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4A" w:rsidRDefault="00920D4A" w:rsidP="00DB7730">
      <w:pPr>
        <w:spacing w:after="0" w:line="240" w:lineRule="auto"/>
      </w:pPr>
      <w:r>
        <w:separator/>
      </w:r>
    </w:p>
  </w:endnote>
  <w:endnote w:type="continuationSeparator" w:id="0">
    <w:p w:rsidR="00920D4A" w:rsidRDefault="00920D4A" w:rsidP="00DB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4A" w:rsidRDefault="00920D4A" w:rsidP="00DB7730">
      <w:pPr>
        <w:spacing w:after="0" w:line="240" w:lineRule="auto"/>
      </w:pPr>
      <w:r>
        <w:separator/>
      </w:r>
    </w:p>
  </w:footnote>
  <w:footnote w:type="continuationSeparator" w:id="0">
    <w:p w:rsidR="00920D4A" w:rsidRDefault="00920D4A" w:rsidP="00DB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30" w:rsidRPr="00310A07" w:rsidRDefault="00DB7730" w:rsidP="00DB7730">
    <w:pPr>
      <w:pStyle w:val="lfej"/>
      <w:tabs>
        <w:tab w:val="clear" w:pos="4536"/>
        <w:tab w:val="clear" w:pos="9072"/>
      </w:tabs>
      <w:ind w:left="1985" w:right="4109"/>
      <w:jc w:val="center"/>
      <w:rPr>
        <w:rFonts w:ascii="Arial Black" w:hAnsi="Arial Black" w:cs="Arial"/>
        <w:b/>
        <w:color w:val="244BAE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haracter">
            <wp:posOffset>2440940</wp:posOffset>
          </wp:positionH>
          <wp:positionV relativeFrom="paragraph">
            <wp:posOffset>-71755</wp:posOffset>
          </wp:positionV>
          <wp:extent cx="1583690" cy="543560"/>
          <wp:effectExtent l="0" t="0" r="0" b="889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haracter">
            <wp:posOffset>4338320</wp:posOffset>
          </wp:positionH>
          <wp:positionV relativeFrom="paragraph">
            <wp:posOffset>-71755</wp:posOffset>
          </wp:positionV>
          <wp:extent cx="612140" cy="547370"/>
          <wp:effectExtent l="0" t="0" r="0" b="508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posOffset>-1861185</wp:posOffset>
          </wp:positionH>
          <wp:positionV relativeFrom="paragraph">
            <wp:posOffset>-71755</wp:posOffset>
          </wp:positionV>
          <wp:extent cx="1188085" cy="51816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A07">
      <w:rPr>
        <w:rFonts w:ascii="Arial Black" w:hAnsi="Arial Black" w:cs="Arial"/>
        <w:b/>
        <w:color w:val="244BAE"/>
      </w:rPr>
      <w:t>DIGITÁLIS TANANYAG</w:t>
    </w:r>
  </w:p>
  <w:p w:rsidR="00DB7730" w:rsidRDefault="005E79F8" w:rsidP="00DB7730">
    <w:pPr>
      <w:pStyle w:val="lfej"/>
      <w:tabs>
        <w:tab w:val="clear" w:pos="4536"/>
        <w:tab w:val="clear" w:pos="9072"/>
      </w:tabs>
      <w:ind w:left="1985" w:right="4109"/>
      <w:jc w:val="center"/>
      <w:rPr>
        <w:b/>
        <w:color w:val="404040"/>
        <w:sz w:val="21"/>
        <w:szCs w:val="21"/>
      </w:rPr>
    </w:pPr>
    <w:r>
      <w:rPr>
        <w:b/>
        <w:color w:val="404040"/>
        <w:sz w:val="21"/>
        <w:szCs w:val="21"/>
      </w:rPr>
      <w:t>Fizika</w:t>
    </w:r>
    <w:r w:rsidR="00DB7730">
      <w:rPr>
        <w:b/>
        <w:color w:val="404040"/>
        <w:sz w:val="21"/>
        <w:szCs w:val="21"/>
      </w:rPr>
      <w:t xml:space="preserve"> 10.</w:t>
    </w:r>
  </w:p>
  <w:p w:rsidR="006E1EC0" w:rsidRPr="00310A07" w:rsidRDefault="006E1EC0" w:rsidP="00DB7730">
    <w:pPr>
      <w:pStyle w:val="lfej"/>
      <w:tabs>
        <w:tab w:val="clear" w:pos="4536"/>
        <w:tab w:val="clear" w:pos="9072"/>
      </w:tabs>
      <w:ind w:left="1985" w:right="4109"/>
      <w:jc w:val="center"/>
      <w:rPr>
        <w:b/>
        <w:color w:val="404040"/>
        <w:sz w:val="21"/>
        <w:szCs w:val="21"/>
      </w:rPr>
    </w:pPr>
  </w:p>
  <w:p w:rsidR="00DB7730" w:rsidRDefault="00DB773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11EF"/>
    <w:multiLevelType w:val="hybridMultilevel"/>
    <w:tmpl w:val="BDD05F36"/>
    <w:lvl w:ilvl="0" w:tplc="1C0E8F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C2B9B"/>
    <w:multiLevelType w:val="hybridMultilevel"/>
    <w:tmpl w:val="C6845792"/>
    <w:lvl w:ilvl="0" w:tplc="39E43E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833F5"/>
    <w:multiLevelType w:val="hybridMultilevel"/>
    <w:tmpl w:val="2EE67CB8"/>
    <w:lvl w:ilvl="0" w:tplc="32F8D4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BA"/>
    <w:rsid w:val="000139F9"/>
    <w:rsid w:val="00040E50"/>
    <w:rsid w:val="00040F23"/>
    <w:rsid w:val="00073FD6"/>
    <w:rsid w:val="00077E99"/>
    <w:rsid w:val="0008212F"/>
    <w:rsid w:val="000A4B77"/>
    <w:rsid w:val="000E0F9F"/>
    <w:rsid w:val="001212B6"/>
    <w:rsid w:val="001672D3"/>
    <w:rsid w:val="002141A0"/>
    <w:rsid w:val="00237957"/>
    <w:rsid w:val="002558E8"/>
    <w:rsid w:val="002A1922"/>
    <w:rsid w:val="002C3183"/>
    <w:rsid w:val="003043CF"/>
    <w:rsid w:val="00346E1F"/>
    <w:rsid w:val="0041398A"/>
    <w:rsid w:val="0044002F"/>
    <w:rsid w:val="00465A90"/>
    <w:rsid w:val="004A7F03"/>
    <w:rsid w:val="004C2EA6"/>
    <w:rsid w:val="004F1295"/>
    <w:rsid w:val="005B3280"/>
    <w:rsid w:val="005E7931"/>
    <w:rsid w:val="005E79F8"/>
    <w:rsid w:val="00663BA0"/>
    <w:rsid w:val="006B1BE8"/>
    <w:rsid w:val="006D04A3"/>
    <w:rsid w:val="006E1EC0"/>
    <w:rsid w:val="006E7626"/>
    <w:rsid w:val="007B356A"/>
    <w:rsid w:val="00871198"/>
    <w:rsid w:val="008D5625"/>
    <w:rsid w:val="00902EE7"/>
    <w:rsid w:val="00920D4A"/>
    <w:rsid w:val="009342EE"/>
    <w:rsid w:val="00961A97"/>
    <w:rsid w:val="00A71B13"/>
    <w:rsid w:val="00A90C4A"/>
    <w:rsid w:val="00B640E9"/>
    <w:rsid w:val="00BB30C3"/>
    <w:rsid w:val="00BC3665"/>
    <w:rsid w:val="00BD5336"/>
    <w:rsid w:val="00CA68EB"/>
    <w:rsid w:val="00CC3565"/>
    <w:rsid w:val="00D24D5D"/>
    <w:rsid w:val="00D4476F"/>
    <w:rsid w:val="00D66D73"/>
    <w:rsid w:val="00D93A42"/>
    <w:rsid w:val="00D97683"/>
    <w:rsid w:val="00DA1E36"/>
    <w:rsid w:val="00DB7730"/>
    <w:rsid w:val="00DE7847"/>
    <w:rsid w:val="00E27AC3"/>
    <w:rsid w:val="00E573BA"/>
    <w:rsid w:val="00E719D7"/>
    <w:rsid w:val="00E82A4D"/>
    <w:rsid w:val="00E925DA"/>
    <w:rsid w:val="00F05D17"/>
    <w:rsid w:val="00F06C5E"/>
    <w:rsid w:val="00F22A77"/>
    <w:rsid w:val="00F5655D"/>
    <w:rsid w:val="00F56811"/>
    <w:rsid w:val="00F824C6"/>
    <w:rsid w:val="00F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A2FCA-3447-41B1-8826-4ED0230A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2"/>
        <w:lang w:val="hu-HU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hivatkozs">
    <w:name w:val="Hyperlink"/>
    <w:basedOn w:val="Bekezdsalapbettpusa"/>
    <w:uiPriority w:val="99"/>
    <w:unhideWhenUsed/>
    <w:rsid w:val="0044002F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F22A77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730"/>
  </w:style>
  <w:style w:type="paragraph" w:styleId="llb">
    <w:name w:val="footer"/>
    <w:basedOn w:val="Norml"/>
    <w:link w:val="llbChar"/>
    <w:uiPriority w:val="99"/>
    <w:unhideWhenUsed/>
    <w:rsid w:val="00D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730"/>
  </w:style>
  <w:style w:type="paragraph" w:styleId="Listaszerbekezds">
    <w:name w:val="List Paragraph"/>
    <w:basedOn w:val="Norml"/>
    <w:uiPriority w:val="34"/>
    <w:qFormat/>
    <w:rsid w:val="006E1EC0"/>
    <w:pPr>
      <w:widowControl/>
      <w:ind w:left="720"/>
      <w:contextualSpacing/>
    </w:pPr>
    <w:rPr>
      <w:rFonts w:asciiTheme="minorHAnsi" w:hAnsiTheme="minorHAnsi" w:cstheme="minorBidi"/>
      <w:color w:val="auto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672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Pájer Boróka</dc:creator>
  <cp:lastModifiedBy>Vaszta Pál</cp:lastModifiedBy>
  <cp:revision>2</cp:revision>
  <dcterms:created xsi:type="dcterms:W3CDTF">2015-08-28T06:29:00Z</dcterms:created>
  <dcterms:modified xsi:type="dcterms:W3CDTF">2015-08-28T06:29:00Z</dcterms:modified>
</cp:coreProperties>
</file>