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E0797E1" w14:paraId="223FD759" w14:textId="77777777" w:rsidTr="5646C6A6">
        <w:tc>
          <w:tcPr>
            <w:tcW w:w="9015" w:type="dxa"/>
          </w:tcPr>
          <w:p w14:paraId="303FE5DD" w14:textId="1F8EF3F3" w:rsidR="6E0797E1" w:rsidRDefault="6E0797E1" w:rsidP="5646C6A6">
            <w:pPr>
              <w:pStyle w:val="Stlus1"/>
              <w:spacing w:beforeAutospacing="1" w:afterAutospacing="1"/>
              <w:rPr>
                <w:b w:val="0"/>
                <w:bCs w:val="0"/>
                <w:color w:val="000000" w:themeColor="text1"/>
              </w:rPr>
            </w:pPr>
          </w:p>
          <w:p w14:paraId="6758BE47" w14:textId="10721DEA" w:rsidR="6E0797E1" w:rsidRPr="002B2BF7" w:rsidRDefault="5A65A255" w:rsidP="002B2BF7">
            <w:pPr>
              <w:spacing w:beforeAutospacing="1" w:afterAutospacing="1"/>
              <w:jc w:val="center"/>
              <w:rPr>
                <w:rFonts w:ascii="Arial" w:eastAsia="Arial" w:hAnsi="Arial" w:cs="Arial"/>
                <w:color w:val="538135" w:themeColor="accent6" w:themeShade="BF"/>
                <w:sz w:val="44"/>
                <w:szCs w:val="32"/>
              </w:rPr>
            </w:pPr>
            <w:r w:rsidRPr="002B2BF7">
              <w:rPr>
                <w:rFonts w:ascii="Arial" w:eastAsia="Arial" w:hAnsi="Arial" w:cs="Arial"/>
                <w:b/>
                <w:bCs/>
                <w:sz w:val="44"/>
                <w:szCs w:val="32"/>
              </w:rPr>
              <w:t>Kerettantervi megfelelés</w:t>
            </w:r>
            <w:r w:rsidRPr="002B2BF7">
              <w:rPr>
                <w:rStyle w:val="eop"/>
                <w:rFonts w:ascii="Arial" w:eastAsia="Arial" w:hAnsi="Arial" w:cs="Arial"/>
                <w:sz w:val="44"/>
                <w:szCs w:val="32"/>
              </w:rPr>
              <w:t> </w:t>
            </w:r>
          </w:p>
          <w:p w14:paraId="6B7CBF06" w14:textId="7E488DF6" w:rsidR="07324673" w:rsidRPr="002B2BF7" w:rsidRDefault="5A65A255" w:rsidP="5646C6A6">
            <w:pPr>
              <w:spacing w:beforeAutospacing="1" w:afterAutospacing="1"/>
              <w:jc w:val="center"/>
              <w:rPr>
                <w:rFonts w:ascii="Arial" w:eastAsia="Arial" w:hAnsi="Arial" w:cs="Arial"/>
                <w:color w:val="538135" w:themeColor="accent6" w:themeShade="BF"/>
                <w:sz w:val="32"/>
                <w:szCs w:val="28"/>
              </w:rPr>
            </w:pPr>
            <w:r w:rsidRPr="002B2BF7">
              <w:rPr>
                <w:rFonts w:ascii="Arial" w:eastAsia="Arial" w:hAnsi="Arial" w:cs="Arial"/>
                <w:b/>
                <w:bCs/>
                <w:sz w:val="32"/>
                <w:szCs w:val="28"/>
              </w:rPr>
              <w:t>V</w:t>
            </w:r>
            <w:r w:rsidR="002B2BF7">
              <w:rPr>
                <w:rFonts w:ascii="Arial" w:eastAsia="Arial" w:hAnsi="Arial" w:cs="Arial"/>
                <w:b/>
                <w:bCs/>
                <w:sz w:val="32"/>
                <w:szCs w:val="28"/>
              </w:rPr>
              <w:t>izuális kultúra </w:t>
            </w:r>
            <w:r w:rsidR="005B77BF">
              <w:rPr>
                <w:rFonts w:ascii="Arial" w:eastAsia="Arial" w:hAnsi="Arial" w:cs="Arial"/>
                <w:b/>
                <w:bCs/>
                <w:sz w:val="32"/>
                <w:szCs w:val="28"/>
              </w:rPr>
              <w:t>11</w:t>
            </w:r>
            <w:r w:rsidR="001C6C28">
              <w:rPr>
                <w:rFonts w:ascii="Arial" w:eastAsia="Arial" w:hAnsi="Arial" w:cs="Arial"/>
                <w:b/>
                <w:bCs/>
                <w:sz w:val="32"/>
                <w:szCs w:val="28"/>
              </w:rPr>
              <w:t>. Érettségi felkészítő (9</w:t>
            </w:r>
            <w:r w:rsidR="005B77BF">
              <w:rPr>
                <w:rFonts w:ascii="Arial" w:eastAsia="Arial" w:hAnsi="Arial" w:cs="Arial"/>
                <w:b/>
                <w:bCs/>
                <w:sz w:val="32"/>
                <w:szCs w:val="28"/>
              </w:rPr>
              <w:t>-12. évfolyam</w:t>
            </w:r>
            <w:r w:rsidR="00754C1A">
              <w:rPr>
                <w:rFonts w:ascii="Arial" w:eastAsia="Arial" w:hAnsi="Arial" w:cs="Arial"/>
                <w:b/>
                <w:bCs/>
                <w:sz w:val="32"/>
                <w:szCs w:val="28"/>
              </w:rPr>
              <w:t>)</w:t>
            </w:r>
            <w:r w:rsidRPr="002B2BF7">
              <w:rPr>
                <w:rFonts w:ascii="Arial" w:eastAsia="Arial" w:hAnsi="Arial" w:cs="Arial"/>
                <w:b/>
                <w:bCs/>
                <w:sz w:val="32"/>
                <w:szCs w:val="28"/>
              </w:rPr>
              <w:t xml:space="preserve"> okostankönyv</w:t>
            </w:r>
            <w:r w:rsidRPr="002B2BF7">
              <w:rPr>
                <w:rStyle w:val="eop"/>
                <w:rFonts w:ascii="Arial" w:eastAsia="Arial" w:hAnsi="Arial" w:cs="Arial"/>
                <w:sz w:val="32"/>
                <w:szCs w:val="28"/>
              </w:rPr>
              <w:t> </w:t>
            </w:r>
          </w:p>
          <w:p w14:paraId="27579CE4" w14:textId="07D2E8E1" w:rsidR="6E0797E1" w:rsidRPr="002B2BF7" w:rsidRDefault="002B2BF7" w:rsidP="002B2BF7">
            <w:pPr>
              <w:spacing w:beforeAutospacing="1" w:afterAutospacing="1"/>
              <w:jc w:val="center"/>
              <w:rPr>
                <w:rFonts w:ascii="Arial" w:eastAsia="Arial" w:hAnsi="Arial" w:cs="Arial"/>
                <w:color w:val="538135" w:themeColor="accent6" w:themeShade="BF"/>
                <w:sz w:val="32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28"/>
              </w:rPr>
              <w:t xml:space="preserve">a </w:t>
            </w:r>
            <w:r w:rsidR="00376791">
              <w:rPr>
                <w:rFonts w:ascii="Arial" w:eastAsia="Arial" w:hAnsi="Arial" w:cs="Arial"/>
                <w:b/>
                <w:bCs/>
                <w:sz w:val="32"/>
                <w:szCs w:val="28"/>
              </w:rPr>
              <w:t>négy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32"/>
                <w:szCs w:val="28"/>
              </w:rPr>
              <w:t xml:space="preserve">osztályos gimnázium </w:t>
            </w:r>
            <w:r w:rsidR="005B77BF">
              <w:rPr>
                <w:rFonts w:ascii="Arial" w:eastAsia="Arial" w:hAnsi="Arial" w:cs="Arial"/>
                <w:b/>
                <w:bCs/>
                <w:sz w:val="32"/>
                <w:szCs w:val="28"/>
              </w:rPr>
              <w:t>11</w:t>
            </w:r>
            <w:r w:rsidR="5A65A255" w:rsidRPr="002B2BF7">
              <w:rPr>
                <w:rFonts w:ascii="Arial" w:eastAsia="Arial" w:hAnsi="Arial" w:cs="Arial"/>
                <w:b/>
                <w:bCs/>
                <w:sz w:val="32"/>
                <w:szCs w:val="28"/>
              </w:rPr>
              <w:t>. évfolyama számára</w:t>
            </w:r>
            <w:r w:rsidR="5A65A255" w:rsidRPr="002B2BF7">
              <w:rPr>
                <w:rStyle w:val="eop"/>
                <w:rFonts w:ascii="Arial" w:eastAsia="Arial" w:hAnsi="Arial" w:cs="Arial"/>
                <w:sz w:val="32"/>
                <w:szCs w:val="28"/>
              </w:rPr>
              <w:t> </w:t>
            </w:r>
          </w:p>
          <w:p w14:paraId="41F42588" w14:textId="67F5A0D8" w:rsidR="07324673" w:rsidRPr="002B2BF7" w:rsidRDefault="0EE1593F" w:rsidP="5646C6A6">
            <w:pPr>
              <w:spacing w:beforeAutospacing="1" w:afterAutospacing="1"/>
              <w:jc w:val="center"/>
              <w:rPr>
                <w:rFonts w:ascii="Arial" w:eastAsia="Arial" w:hAnsi="Arial" w:cs="Arial"/>
                <w:sz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T</w:t>
            </w:r>
            <w:r w:rsidR="002B2BF7" w:rsidRPr="002B2BF7">
              <w:rPr>
                <w:rFonts w:ascii="Arial" w:eastAsia="Arial" w:hAnsi="Arial" w:cs="Arial"/>
                <w:b/>
                <w:bCs/>
                <w:sz w:val="24"/>
              </w:rPr>
              <w:t>émaegység</w:t>
            </w: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vezető: Törőcsik Kata</w:t>
            </w:r>
            <w:r w:rsidR="006007C8">
              <w:rPr>
                <w:rFonts w:ascii="Arial" w:eastAsia="Arial" w:hAnsi="Arial" w:cs="Arial"/>
                <w:b/>
                <w:bCs/>
                <w:sz w:val="24"/>
              </w:rPr>
              <w:t>lin</w:t>
            </w:r>
          </w:p>
          <w:p w14:paraId="1EE4A3F4" w14:textId="77777777" w:rsidR="006007C8" w:rsidRDefault="5A65A255" w:rsidP="5646C6A6">
            <w:pPr>
              <w:spacing w:beforeAutospacing="1" w:afterAutospacing="1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Szerzők: Klima Gábor, Dévai Zsófia, Dr. 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Gaul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 Emil, </w:t>
            </w:r>
          </w:p>
          <w:p w14:paraId="7267EF12" w14:textId="1548A4BD" w:rsidR="002B2BF7" w:rsidRPr="002B2BF7" w:rsidRDefault="5A65A255" w:rsidP="5646C6A6">
            <w:pPr>
              <w:spacing w:beforeAutospacing="1" w:afterAutospacing="1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Paál Zsuzsanna, Kurucz Petra</w:t>
            </w:r>
          </w:p>
          <w:p w14:paraId="354394E4" w14:textId="77777777" w:rsidR="6E0797E1" w:rsidRPr="002B2BF7" w:rsidRDefault="002B2BF7" w:rsidP="002B2BF7">
            <w:pPr>
              <w:spacing w:beforeAutospacing="1" w:afterAutospacing="1"/>
              <w:jc w:val="center"/>
              <w:rPr>
                <w:rStyle w:val="eop"/>
                <w:rFonts w:ascii="Arial" w:eastAsia="Arial" w:hAnsi="Arial" w:cs="Arial"/>
                <w:sz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</w:rPr>
              <w:t>Nyelvi lektor: Nemes-Tábori Anna</w:t>
            </w:r>
            <w:r w:rsidR="5A65A255" w:rsidRPr="002B2BF7">
              <w:rPr>
                <w:rStyle w:val="eop"/>
                <w:rFonts w:ascii="Arial" w:eastAsia="Arial" w:hAnsi="Arial" w:cs="Arial"/>
                <w:sz w:val="24"/>
              </w:rPr>
              <w:t> </w:t>
            </w:r>
          </w:p>
          <w:p w14:paraId="78CC797F" w14:textId="60D70E11" w:rsidR="002B2BF7" w:rsidRDefault="002B2BF7" w:rsidP="002B2BF7">
            <w:pPr>
              <w:spacing w:beforeAutospacing="1" w:afterAutospacing="1"/>
              <w:jc w:val="center"/>
              <w:rPr>
                <w:rFonts w:ascii="Arial" w:eastAsia="Arial" w:hAnsi="Arial" w:cs="Arial"/>
                <w:color w:val="538135" w:themeColor="accent6" w:themeShade="BF"/>
              </w:rPr>
            </w:pPr>
          </w:p>
        </w:tc>
      </w:tr>
    </w:tbl>
    <w:p w14:paraId="38EF38D3" w14:textId="3E37E516" w:rsidR="5646C6A6" w:rsidRDefault="5646C6A6" w:rsidP="5646C6A6">
      <w:pPr>
        <w:spacing w:beforeAutospacing="1" w:afterAutospacing="1" w:line="240" w:lineRule="auto"/>
        <w:jc w:val="both"/>
        <w:rPr>
          <w:rStyle w:val="normaltextrun"/>
          <w:rFonts w:ascii="Arial" w:eastAsia="Arial" w:hAnsi="Arial" w:cs="Arial"/>
        </w:rPr>
      </w:pPr>
    </w:p>
    <w:p w14:paraId="269E2403" w14:textId="4E388207" w:rsidR="002B2BF7" w:rsidRDefault="005B77BF" w:rsidP="002B2BF7">
      <w:pPr>
        <w:spacing w:beforeAutospacing="1" w:afterAutospacing="1" w:line="240" w:lineRule="auto"/>
        <w:jc w:val="both"/>
        <w:rPr>
          <w:rStyle w:val="normaltextrun"/>
          <w:rFonts w:ascii="Arial" w:eastAsia="Arial" w:hAnsi="Arial" w:cs="Arial"/>
          <w:sz w:val="24"/>
          <w:szCs w:val="24"/>
        </w:rPr>
      </w:pPr>
      <w:r>
        <w:rPr>
          <w:rStyle w:val="normaltextrun"/>
          <w:rFonts w:ascii="Arial" w:eastAsia="Arial" w:hAnsi="Arial" w:cs="Arial"/>
          <w:sz w:val="24"/>
          <w:szCs w:val="24"/>
        </w:rPr>
        <w:t xml:space="preserve">A Vizuális kultúra 11. </w:t>
      </w:r>
      <w:r w:rsidR="01467D0D" w:rsidRPr="002B2BF7">
        <w:rPr>
          <w:rStyle w:val="normaltextrun"/>
          <w:rFonts w:ascii="Arial" w:eastAsia="Arial" w:hAnsi="Arial" w:cs="Arial"/>
          <w:sz w:val="24"/>
          <w:szCs w:val="24"/>
        </w:rPr>
        <w:t>Érettségi felkészítő</w:t>
      </w:r>
      <w:r w:rsidR="001C6C28">
        <w:rPr>
          <w:rStyle w:val="normaltextrun"/>
          <w:rFonts w:ascii="Arial" w:eastAsia="Arial" w:hAnsi="Arial" w:cs="Arial"/>
          <w:sz w:val="24"/>
          <w:szCs w:val="24"/>
        </w:rPr>
        <w:t xml:space="preserve"> (9</w:t>
      </w:r>
      <w:r>
        <w:rPr>
          <w:rStyle w:val="normaltextrun"/>
          <w:rFonts w:ascii="Arial" w:eastAsia="Arial" w:hAnsi="Arial" w:cs="Arial"/>
          <w:sz w:val="24"/>
          <w:szCs w:val="24"/>
        </w:rPr>
        <w:t>-12. évfolyam</w:t>
      </w:r>
      <w:r w:rsidR="01467D0D" w:rsidRPr="002B2BF7">
        <w:rPr>
          <w:rStyle w:val="normaltextrun"/>
          <w:rFonts w:ascii="Arial" w:eastAsia="Arial" w:hAnsi="Arial" w:cs="Arial"/>
          <w:sz w:val="24"/>
          <w:szCs w:val="24"/>
        </w:rPr>
        <w:t xml:space="preserve">) – kizárólag digitális formában megjelenő </w:t>
      </w:r>
      <w:r w:rsidR="0BF6EADD" w:rsidRPr="002B2BF7">
        <w:rPr>
          <w:rStyle w:val="normaltextrun"/>
          <w:rFonts w:ascii="Arial" w:eastAsia="Arial" w:hAnsi="Arial" w:cs="Arial"/>
          <w:sz w:val="24"/>
          <w:szCs w:val="24"/>
        </w:rPr>
        <w:t>– okos</w:t>
      </w:r>
      <w:r w:rsidR="01467D0D" w:rsidRPr="002B2BF7">
        <w:rPr>
          <w:rStyle w:val="normaltextrun"/>
          <w:rFonts w:ascii="Arial" w:eastAsia="Arial" w:hAnsi="Arial" w:cs="Arial"/>
          <w:sz w:val="24"/>
          <w:szCs w:val="24"/>
        </w:rPr>
        <w:t>tankönyv, a négyosztályos gimnázium 11. évfolyama számára megfelel a 2012-es NAT</w:t>
      </w:r>
      <w:r w:rsidR="5BABF1BE" w:rsidRPr="002B2BF7">
        <w:rPr>
          <w:rStyle w:val="normaltextrun"/>
          <w:rFonts w:ascii="Arial" w:eastAsia="Arial" w:hAnsi="Arial" w:cs="Arial"/>
          <w:sz w:val="24"/>
          <w:szCs w:val="24"/>
        </w:rPr>
        <w:t>,</w:t>
      </w:r>
      <w:r w:rsidR="01467D0D" w:rsidRPr="002B2BF7">
        <w:rPr>
          <w:rStyle w:val="normaltextrun"/>
          <w:rFonts w:ascii="Arial" w:eastAsia="Arial" w:hAnsi="Arial" w:cs="Arial"/>
          <w:sz w:val="24"/>
          <w:szCs w:val="24"/>
        </w:rPr>
        <w:t xml:space="preserve"> és az illeszkedő 51/2012. (XII. 21.) számú EMMI-rendelet 3. melléklet</w:t>
      </w:r>
      <w:r w:rsidR="473F3AA5" w:rsidRPr="002B2BF7">
        <w:rPr>
          <w:rStyle w:val="normaltextrun"/>
          <w:rFonts w:ascii="Arial" w:eastAsia="Arial" w:hAnsi="Arial" w:cs="Arial"/>
          <w:sz w:val="24"/>
          <w:szCs w:val="24"/>
        </w:rPr>
        <w:t>ének</w:t>
      </w:r>
      <w:r w:rsidR="01467D0D" w:rsidRPr="002B2BF7">
        <w:rPr>
          <w:rStyle w:val="normaltextrun"/>
          <w:rFonts w:ascii="Arial" w:eastAsia="Arial" w:hAnsi="Arial" w:cs="Arial"/>
          <w:sz w:val="24"/>
          <w:szCs w:val="24"/>
        </w:rPr>
        <w:t xml:space="preserve"> </w:t>
      </w:r>
      <w:r w:rsidR="01467D0D" w:rsidRPr="002B2BF7">
        <w:rPr>
          <w:rStyle w:val="normaltextrun"/>
          <w:rFonts w:ascii="Arial" w:eastAsia="Arial" w:hAnsi="Arial" w:cs="Arial"/>
          <w:i/>
          <w:iCs/>
          <w:sz w:val="24"/>
          <w:szCs w:val="24"/>
        </w:rPr>
        <w:t>Kerettanterv a gimnáziumok 9</w:t>
      </w:r>
      <w:r w:rsidR="58E16B2B" w:rsidRPr="002B2BF7">
        <w:rPr>
          <w:rFonts w:ascii="Arial" w:eastAsia="Arial" w:hAnsi="Arial" w:cs="Arial"/>
          <w:i/>
          <w:iCs/>
          <w:sz w:val="24"/>
          <w:szCs w:val="24"/>
        </w:rPr>
        <w:t>–</w:t>
      </w:r>
      <w:r w:rsidR="01467D0D" w:rsidRPr="002B2BF7">
        <w:rPr>
          <w:rStyle w:val="normaltextrun"/>
          <w:rFonts w:ascii="Arial" w:eastAsia="Arial" w:hAnsi="Arial" w:cs="Arial"/>
          <w:i/>
          <w:iCs/>
          <w:sz w:val="24"/>
          <w:szCs w:val="24"/>
        </w:rPr>
        <w:t>12. Művészetek – Vizuális kultúra 11. évfolyam számára</w:t>
      </w:r>
      <w:r w:rsidR="01467D0D" w:rsidRPr="002B2BF7">
        <w:rPr>
          <w:rStyle w:val="normaltextrun"/>
          <w:rFonts w:ascii="Arial" w:eastAsia="Arial" w:hAnsi="Arial" w:cs="Arial"/>
          <w:sz w:val="24"/>
          <w:szCs w:val="24"/>
        </w:rPr>
        <w:t xml:space="preserve"> előírásainak, szemléletének, alapelveinek és céljainak.</w:t>
      </w:r>
    </w:p>
    <w:p w14:paraId="57477F0B" w14:textId="53FD7F4F" w:rsidR="002B2BF7" w:rsidRDefault="3285C14A" w:rsidP="002B2BF7">
      <w:pPr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sz w:val="24"/>
          <w:szCs w:val="24"/>
        </w:rPr>
        <w:br/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Az Oktatási Hivatal most készülő új vizuális kultúra tankönyvcsaládja a hiányterületek szerkesztőségeinek munkája révén megvalósuló projekt. A </w:t>
      </w:r>
      <w:r w:rsidR="080EE769" w:rsidRPr="002B2BF7">
        <w:rPr>
          <w:rFonts w:ascii="Arial" w:eastAsia="Arial" w:hAnsi="Arial" w:cs="Arial"/>
          <w:sz w:val="24"/>
          <w:szCs w:val="24"/>
        </w:rPr>
        <w:t>XXI</w:t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. </w:t>
      </w:r>
      <w:r w:rsidR="23E81BE1" w:rsidRPr="002B2BF7">
        <w:rPr>
          <w:rFonts w:ascii="Arial" w:eastAsia="Arial" w:hAnsi="Arial" w:cs="Arial"/>
          <w:sz w:val="24"/>
          <w:szCs w:val="24"/>
        </w:rPr>
        <w:t>s</w:t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zázad megváltozó oktatási körülményeire és kereteire </w:t>
      </w:r>
      <w:proofErr w:type="gramStart"/>
      <w:r w:rsidR="782B28AB" w:rsidRPr="002B2BF7">
        <w:rPr>
          <w:rFonts w:ascii="Arial" w:eastAsia="Arial" w:hAnsi="Arial" w:cs="Arial"/>
          <w:sz w:val="24"/>
          <w:szCs w:val="24"/>
        </w:rPr>
        <w:t>reflektálva</w:t>
      </w:r>
      <w:proofErr w:type="gramEnd"/>
      <w:r w:rsidR="782B28AB" w:rsidRPr="002B2BF7">
        <w:rPr>
          <w:rFonts w:ascii="Arial" w:eastAsia="Arial" w:hAnsi="Arial" w:cs="Arial"/>
          <w:sz w:val="24"/>
          <w:szCs w:val="24"/>
        </w:rPr>
        <w:t xml:space="preserve"> egy olyan új, digitális és kreatív kompetenciákat párhuzamosan fejlesztő, projekt alapon összeállított tankönyvcsalád jön létre, amely a vizuális kultúra tantárgy megújítás</w:t>
      </w:r>
      <w:r w:rsidR="3E87512C" w:rsidRPr="002B2BF7">
        <w:rPr>
          <w:rFonts w:ascii="Arial" w:eastAsia="Arial" w:hAnsi="Arial" w:cs="Arial"/>
          <w:sz w:val="24"/>
          <w:szCs w:val="24"/>
        </w:rPr>
        <w:t>á</w:t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t tűzte ki célul. </w:t>
      </w:r>
    </w:p>
    <w:p w14:paraId="5558A2FC" w14:textId="46E19615" w:rsidR="3285C14A" w:rsidRPr="002B2BF7" w:rsidRDefault="782B28AB" w:rsidP="002B2BF7">
      <w:pPr>
        <w:spacing w:beforeAutospacing="1" w:afterAutospacing="1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 w:rsidR="37E254DB" w:rsidRPr="002B2BF7">
        <w:rPr>
          <w:rFonts w:ascii="Arial" w:eastAsia="Arial" w:hAnsi="Arial" w:cs="Arial"/>
          <w:b/>
          <w:bCs/>
          <w:sz w:val="24"/>
          <w:szCs w:val="24"/>
        </w:rPr>
        <w:t>v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izuális kultúra okostankönyvek fejlesztés</w:t>
      </w:r>
      <w:r w:rsidR="68720E17" w:rsidRPr="002B2BF7">
        <w:rPr>
          <w:rFonts w:ascii="Arial" w:eastAsia="Arial" w:hAnsi="Arial" w:cs="Arial"/>
          <w:b/>
          <w:bCs/>
          <w:sz w:val="24"/>
          <w:szCs w:val="24"/>
        </w:rPr>
        <w:t>e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az Oktatási Hivatalban, az EFOP-3.2.2-VEKOP-15-2016-00001 számú pályázat keretében valósult meg.</w:t>
      </w:r>
      <w:r w:rsidRPr="002B2BF7">
        <w:rPr>
          <w:rFonts w:ascii="Arial" w:eastAsia="Arial" w:hAnsi="Arial" w:cs="Arial"/>
          <w:sz w:val="24"/>
          <w:szCs w:val="24"/>
        </w:rPr>
        <w:t xml:space="preserve"> A fejlesztés 2019 végétől 2021 elejéig zajlott.</w:t>
      </w:r>
    </w:p>
    <w:p w14:paraId="5617A2B4" w14:textId="76EFA2C0" w:rsidR="3285C14A" w:rsidRPr="002B2BF7" w:rsidRDefault="3285C14A" w:rsidP="5646C6A6">
      <w:pPr>
        <w:pStyle w:val="Stlus1"/>
        <w:jc w:val="both"/>
      </w:pPr>
    </w:p>
    <w:p w14:paraId="16BD092E" w14:textId="4226F9F2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A tankönyvek szabályozói</w:t>
      </w:r>
    </w:p>
    <w:p w14:paraId="77F92A84" w14:textId="77777777" w:rsidR="002B2BF7" w:rsidRPr="002B2BF7" w:rsidRDefault="3285C14A" w:rsidP="002B2BF7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sz w:val="24"/>
          <w:szCs w:val="24"/>
        </w:rPr>
        <w:br/>
      </w:r>
      <w:r w:rsidR="782B28AB" w:rsidRPr="002B2BF7">
        <w:rPr>
          <w:rFonts w:ascii="Arial" w:eastAsia="Arial" w:hAnsi="Arial" w:cs="Arial"/>
          <w:sz w:val="24"/>
          <w:szCs w:val="24"/>
        </w:rPr>
        <w:t>A vizuális kultúra okostankönyv sorozat 7</w:t>
      </w:r>
      <w:r w:rsidR="40D055FD" w:rsidRPr="002B2BF7">
        <w:rPr>
          <w:rStyle w:val="normaltextrun"/>
          <w:rFonts w:ascii="Arial" w:eastAsia="Arial" w:hAnsi="Arial" w:cs="Arial"/>
          <w:sz w:val="24"/>
          <w:szCs w:val="24"/>
        </w:rPr>
        <w:t>–</w:t>
      </w:r>
      <w:r w:rsidR="782B28AB" w:rsidRPr="002B2BF7">
        <w:rPr>
          <w:rFonts w:ascii="Arial" w:eastAsia="Arial" w:hAnsi="Arial" w:cs="Arial"/>
          <w:sz w:val="24"/>
          <w:szCs w:val="24"/>
        </w:rPr>
        <w:t xml:space="preserve">10. évfolyamos könyveinek szabályozója a NAT2020. A vizuális kultúra tantárgy tartalmát (más </w:t>
      </w:r>
      <w:r w:rsidR="002B2BF7" w:rsidRPr="002B2BF7">
        <w:rPr>
          <w:rFonts w:ascii="Arial" w:eastAsia="Arial" w:hAnsi="Arial" w:cs="Arial"/>
          <w:sz w:val="24"/>
          <w:szCs w:val="24"/>
        </w:rPr>
        <w:t xml:space="preserve">humán </w:t>
      </w:r>
      <w:r w:rsidR="782B28AB" w:rsidRPr="002B2BF7">
        <w:rPr>
          <w:rFonts w:ascii="Arial" w:eastAsia="Arial" w:hAnsi="Arial" w:cs="Arial"/>
          <w:sz w:val="24"/>
          <w:szCs w:val="24"/>
        </w:rPr>
        <w:t>tantárgyakhoz képest</w:t>
      </w:r>
      <w:r w:rsidR="002B2BF7" w:rsidRPr="002B2BF7">
        <w:rPr>
          <w:rFonts w:ascii="Arial" w:eastAsia="Arial" w:hAnsi="Arial" w:cs="Arial"/>
          <w:sz w:val="24"/>
          <w:szCs w:val="24"/>
        </w:rPr>
        <w:t>) a NAT2020 nem változtatta meg sem egyes esetekben nagymértékben, sem általános értelemben.</w:t>
      </w:r>
      <w:r w:rsidRPr="002B2BF7">
        <w:rPr>
          <w:sz w:val="24"/>
          <w:szCs w:val="24"/>
        </w:rPr>
        <w:br/>
      </w:r>
    </w:p>
    <w:p w14:paraId="7D03761F" w14:textId="76E6312B" w:rsidR="3285C14A" w:rsidRPr="002B2BF7" w:rsidRDefault="782B28AB" w:rsidP="002B2BF7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lastRenderedPageBreak/>
        <w:t xml:space="preserve">A vizuális kultúra 11. és 12. évfolyamára szánt okostankönyvek a tankönyvcsalád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speciális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igények alapján létrejött darabjai. A NAT2020 11. és 12. évfolyamon a korábbi rendszerhez képest lényegében megszüntette a tantárgyat, vagy legalábbis a heti egyszeri rajzórát kivezette felmenő rendszerben. A 11. és 12. évfolyam számára írt tankönyv szabályozója ezért a NAT2012 volt. A másik szempont, aminek meg kellett felelni a fejlesztés során az érettségi és felvételi követelményrendszer volt. A tankönyvek felépítése és tartalma ezért nagyban igazodik az érettségi portfólió és tantárgyi követelmény lefedéséhez.</w:t>
      </w:r>
      <w:r w:rsidR="47534637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 xml:space="preserve">A portfólió felépítését támogató projektfeladatok a portfólió szabályrendszerét követik. Ez alapján egy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>, érettségi és felvételi előkészítő páros tankönyv jött létre, amely a tantárgy kivezetésére reagálva azt az űrt hivatott betölteni, amit az okoz, hogy habár a tantárgy érettségi tantárgy, de a gimnázium utolsó két évében hiányzik a tanulók órarendjéből.</w:t>
      </w:r>
      <w:r w:rsidR="3285C14A" w:rsidRPr="002B2BF7">
        <w:rPr>
          <w:sz w:val="24"/>
          <w:szCs w:val="24"/>
        </w:rPr>
        <w:br/>
      </w:r>
    </w:p>
    <w:p w14:paraId="1D0B7355" w14:textId="6D07A6AB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Innováció</w:t>
      </w:r>
    </w:p>
    <w:p w14:paraId="6C99E134" w14:textId="7FA934A8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tankönyvekben olyan új technikák</w:t>
      </w:r>
      <w:r w:rsidR="79575380" w:rsidRPr="002B2BF7">
        <w:rPr>
          <w:rFonts w:ascii="Arial" w:eastAsia="Arial" w:hAnsi="Arial" w:cs="Arial"/>
          <w:sz w:val="24"/>
          <w:szCs w:val="24"/>
        </w:rPr>
        <w:t>at</w:t>
      </w:r>
      <w:r w:rsidRPr="002B2BF7">
        <w:rPr>
          <w:rFonts w:ascii="Arial" w:eastAsia="Arial" w:hAnsi="Arial" w:cs="Arial"/>
          <w:sz w:val="24"/>
          <w:szCs w:val="24"/>
        </w:rPr>
        <w:t xml:space="preserve"> és technológiák</w:t>
      </w:r>
      <w:r w:rsidR="4D5B9A0A" w:rsidRPr="002B2BF7">
        <w:rPr>
          <w:rFonts w:ascii="Arial" w:eastAsia="Arial" w:hAnsi="Arial" w:cs="Arial"/>
          <w:sz w:val="24"/>
          <w:szCs w:val="24"/>
        </w:rPr>
        <w:t>at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1DAB337B" w:rsidRPr="002B2BF7">
        <w:rPr>
          <w:rFonts w:ascii="Arial" w:eastAsia="Arial" w:hAnsi="Arial" w:cs="Arial"/>
          <w:sz w:val="24"/>
          <w:szCs w:val="24"/>
        </w:rPr>
        <w:t>írtunk le, továbbá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06F84065" w:rsidRPr="002B2BF7">
        <w:rPr>
          <w:rFonts w:ascii="Arial" w:eastAsia="Arial" w:hAnsi="Arial" w:cs="Arial"/>
          <w:sz w:val="24"/>
          <w:szCs w:val="24"/>
        </w:rPr>
        <w:t>ezeket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0BBC1D02" w:rsidRPr="002B2BF7">
        <w:rPr>
          <w:rFonts w:ascii="Arial" w:eastAsia="Arial" w:hAnsi="Arial" w:cs="Arial"/>
          <w:sz w:val="24"/>
          <w:szCs w:val="24"/>
        </w:rPr>
        <w:t xml:space="preserve">alkotófeladatok </w:t>
      </w:r>
      <w:r w:rsidRPr="002B2BF7">
        <w:rPr>
          <w:rFonts w:ascii="Arial" w:eastAsia="Arial" w:hAnsi="Arial" w:cs="Arial"/>
          <w:sz w:val="24"/>
          <w:szCs w:val="24"/>
        </w:rPr>
        <w:t xml:space="preserve">formájában </w:t>
      </w:r>
      <w:r w:rsidR="2C223DC1" w:rsidRPr="002B2BF7">
        <w:rPr>
          <w:rFonts w:ascii="Arial" w:eastAsia="Arial" w:hAnsi="Arial" w:cs="Arial"/>
          <w:sz w:val="24"/>
          <w:szCs w:val="24"/>
        </w:rPr>
        <w:t>gyakoroltatunk</w:t>
      </w:r>
      <w:r w:rsidRPr="002B2BF7">
        <w:rPr>
          <w:rFonts w:ascii="Arial" w:eastAsia="Arial" w:hAnsi="Arial" w:cs="Arial"/>
          <w:sz w:val="24"/>
          <w:szCs w:val="24"/>
        </w:rPr>
        <w:t xml:space="preserve">, amelyek eddig hiányoztak a vizuális kultúra tankönyvekből. </w:t>
      </w:r>
    </w:p>
    <w:p w14:paraId="5A4EDE35" w14:textId="4DCB8F3F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Az innováció fő irányát az okostankönyv jelleg jelöli ki. A digitális kreativitás ennek megfelelően került előtérbe. Az ehhez kapcsolódó új módszerek (stop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motion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animációs technika, 3D tervezés, STEAM pedagógiai szemlélet, grafikus programok) leírása és bevezetése a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tantermi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gyakorlatok közé</w:t>
      </w:r>
      <w:r w:rsidR="38B56951" w:rsidRPr="002B2BF7">
        <w:rPr>
          <w:rFonts w:ascii="Arial" w:eastAsia="Arial" w:hAnsi="Arial" w:cs="Arial"/>
          <w:sz w:val="24"/>
          <w:szCs w:val="24"/>
        </w:rPr>
        <w:t>, ezeket</w:t>
      </w:r>
      <w:r w:rsidRPr="002B2BF7">
        <w:rPr>
          <w:rFonts w:ascii="Arial" w:eastAsia="Arial" w:hAnsi="Arial" w:cs="Arial"/>
          <w:sz w:val="24"/>
          <w:szCs w:val="24"/>
        </w:rPr>
        <w:t xml:space="preserve"> a tankönyveket </w:t>
      </w:r>
      <w:r w:rsidR="004F1FC5" w:rsidRPr="002B2BF7">
        <w:rPr>
          <w:rFonts w:ascii="Arial" w:eastAsia="Arial" w:hAnsi="Arial" w:cs="Arial"/>
          <w:sz w:val="24"/>
          <w:szCs w:val="24"/>
        </w:rPr>
        <w:t>XXI</w:t>
      </w:r>
      <w:r w:rsidRPr="002B2BF7">
        <w:rPr>
          <w:rFonts w:ascii="Arial" w:eastAsia="Arial" w:hAnsi="Arial" w:cs="Arial"/>
          <w:sz w:val="24"/>
          <w:szCs w:val="24"/>
        </w:rPr>
        <w:t xml:space="preserve">. századi,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pedagógiai szemlélettel ruházzák fel.</w:t>
      </w:r>
    </w:p>
    <w:p w14:paraId="028A79B6" w14:textId="174270B4" w:rsidR="5646C6A6" w:rsidRPr="002B2BF7" w:rsidRDefault="5646C6A6" w:rsidP="5646C6A6">
      <w:pPr>
        <w:jc w:val="both"/>
        <w:rPr>
          <w:rFonts w:ascii="Arial" w:eastAsia="Arial" w:hAnsi="Arial" w:cs="Arial"/>
          <w:sz w:val="24"/>
          <w:szCs w:val="24"/>
        </w:rPr>
      </w:pPr>
    </w:p>
    <w:p w14:paraId="263CACCA" w14:textId="0A9E769B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A vizuális kultúra okostankönyv sorozat tartalmának felépítése</w:t>
      </w:r>
    </w:p>
    <w:p w14:paraId="64D559ED" w14:textId="63EB4BA3" w:rsidR="5646C6A6" w:rsidRPr="002B2BF7" w:rsidRDefault="5646C6A6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68B0109" w14:textId="4BC3BB4E" w:rsidR="3285C14A" w:rsidRPr="002B2BF7" w:rsidRDefault="782B28AB" w:rsidP="002B2BF7">
      <w:pPr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Négy terület alapján csoportosítottuk a feladatokat:  </w:t>
      </w:r>
    </w:p>
    <w:p w14:paraId="55EF6AF2" w14:textId="4800D2BB" w:rsidR="3285C14A" w:rsidRPr="002B2BF7" w:rsidRDefault="782B28AB" w:rsidP="002B2BF7">
      <w:pPr>
        <w:pStyle w:val="Listaszerbekezds"/>
        <w:numPr>
          <w:ilvl w:val="0"/>
          <w:numId w:val="37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Vizuális kultúra</w:t>
      </w:r>
      <w:r w:rsidR="4F6767E5" w:rsidRPr="002B2BF7">
        <w:rPr>
          <w:rFonts w:ascii="Arial" w:eastAsia="Arial" w:hAnsi="Arial" w:cs="Arial"/>
          <w:b/>
          <w:bCs/>
          <w:sz w:val="24"/>
          <w:szCs w:val="24"/>
        </w:rPr>
        <w:t>:</w:t>
      </w:r>
      <w:r w:rsidRPr="002B2BF7">
        <w:rPr>
          <w:rFonts w:ascii="Arial" w:eastAsia="Arial" w:hAnsi="Arial" w:cs="Arial"/>
          <w:sz w:val="24"/>
          <w:szCs w:val="24"/>
        </w:rPr>
        <w:t xml:space="preserve"> műelemzés és művészettörténet</w:t>
      </w:r>
    </w:p>
    <w:p w14:paraId="22594BFD" w14:textId="24E72E9F" w:rsidR="3285C14A" w:rsidRPr="002B2BF7" w:rsidRDefault="782B28AB" w:rsidP="002B2BF7">
      <w:pPr>
        <w:pStyle w:val="Listaszerbekezds"/>
        <w:numPr>
          <w:ilvl w:val="0"/>
          <w:numId w:val="37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Vizuális kommunikáció</w:t>
      </w:r>
      <w:r w:rsidR="65293211" w:rsidRPr="002B2BF7">
        <w:rPr>
          <w:rFonts w:ascii="Arial" w:eastAsia="Arial" w:hAnsi="Arial" w:cs="Arial"/>
          <w:b/>
          <w:bCs/>
          <w:sz w:val="24"/>
          <w:szCs w:val="24"/>
        </w:rPr>
        <w:t>: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reklám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és alkalmazott területek, jelek, szimbólumok</w:t>
      </w:r>
    </w:p>
    <w:p w14:paraId="585CCAED" w14:textId="0BCAB300" w:rsidR="3285C14A" w:rsidRPr="002B2BF7" w:rsidRDefault="782B28AB" w:rsidP="002B2BF7">
      <w:pPr>
        <w:pStyle w:val="Listaszerbekezds"/>
        <w:numPr>
          <w:ilvl w:val="0"/>
          <w:numId w:val="37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Vizuális média</w:t>
      </w:r>
      <w:r w:rsidR="681B49AD" w:rsidRPr="002B2BF7">
        <w:rPr>
          <w:rFonts w:ascii="Arial" w:eastAsia="Arial" w:hAnsi="Arial" w:cs="Arial"/>
          <w:b/>
          <w:bCs/>
          <w:sz w:val="24"/>
          <w:szCs w:val="24"/>
        </w:rPr>
        <w:t>:</w:t>
      </w:r>
      <w:r w:rsidRPr="002B2BF7">
        <w:rPr>
          <w:rFonts w:ascii="Arial" w:eastAsia="Arial" w:hAnsi="Arial" w:cs="Arial"/>
          <w:sz w:val="24"/>
          <w:szCs w:val="24"/>
        </w:rPr>
        <w:t xml:space="preserve"> média technológia</w:t>
      </w:r>
    </w:p>
    <w:p w14:paraId="727D4A5F" w14:textId="7EA0E874" w:rsidR="3285C14A" w:rsidRPr="002B2BF7" w:rsidRDefault="782B28AB" w:rsidP="002B2BF7">
      <w:pPr>
        <w:pStyle w:val="Listaszerbekezds"/>
        <w:numPr>
          <w:ilvl w:val="0"/>
          <w:numId w:val="37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Környezetkultúra (dizájn)</w:t>
      </w:r>
      <w:r w:rsidR="0D9C971F" w:rsidRPr="002B2BF7">
        <w:rPr>
          <w:rFonts w:ascii="Arial" w:eastAsia="Arial" w:hAnsi="Arial" w:cs="Arial"/>
          <w:b/>
          <w:bCs/>
          <w:sz w:val="24"/>
          <w:szCs w:val="24"/>
        </w:rPr>
        <w:t>:</w:t>
      </w:r>
      <w:r w:rsidRPr="002B2BF7">
        <w:rPr>
          <w:rFonts w:ascii="Arial" w:eastAsia="Arial" w:hAnsi="Arial" w:cs="Arial"/>
          <w:sz w:val="24"/>
          <w:szCs w:val="24"/>
        </w:rPr>
        <w:t xml:space="preserve"> épített környezet, tárgykultúra</w:t>
      </w:r>
      <w:r w:rsidR="3285C14A" w:rsidRPr="002B2BF7">
        <w:rPr>
          <w:sz w:val="24"/>
          <w:szCs w:val="24"/>
        </w:rPr>
        <w:br/>
      </w:r>
    </w:p>
    <w:p w14:paraId="63B565D2" w14:textId="75F8E698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négy ismeretterületet a vizuális kultúra tantárgy szabályozói alapján határoztuk meg. Ebből a négy irányból közelítve építettük fel a projektfeladatokat. A feladatoknál a másik kiindulási pontot a tanulók élet-világa jelentette, vagyis olyan hétköznapi helyzetekből vezettük le az alkotói folyamatot, amely minden esetben kapcsolódik a gyermekek számára ismerős helyzetekhez. </w:t>
      </w:r>
      <w:r w:rsidR="3285C14A" w:rsidRPr="002B2BF7">
        <w:rPr>
          <w:sz w:val="24"/>
          <w:szCs w:val="24"/>
        </w:rPr>
        <w:br/>
      </w:r>
    </w:p>
    <w:p w14:paraId="50F9EADA" w14:textId="77777777" w:rsidR="002B2BF7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Mind a két tankönyv nyolc leckét tartalmaz. Minden egyes leckére (témakörre) négy tanórát </w:t>
      </w:r>
      <w:r w:rsidR="621CDF30" w:rsidRPr="002B2BF7">
        <w:rPr>
          <w:rFonts w:ascii="Arial" w:eastAsia="Arial" w:hAnsi="Arial" w:cs="Arial"/>
          <w:sz w:val="24"/>
          <w:szCs w:val="24"/>
        </w:rPr>
        <w:t>terveztünk</w:t>
      </w:r>
      <w:r w:rsidRPr="002B2BF7">
        <w:rPr>
          <w:rFonts w:ascii="Arial" w:eastAsia="Arial" w:hAnsi="Arial" w:cs="Arial"/>
          <w:sz w:val="24"/>
          <w:szCs w:val="24"/>
        </w:rPr>
        <w:t xml:space="preserve">. Vagyis egy félév alatt a négy témakör tizenhat tanórát fed le. Ez nyilvánvalóan a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tantermi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gyakorlat során módosulhat. </w:t>
      </w:r>
    </w:p>
    <w:p w14:paraId="558AABB1" w14:textId="154346A5" w:rsidR="3285C14A" w:rsidRPr="002B2BF7" w:rsidRDefault="782B28AB" w:rsidP="002B2BF7">
      <w:pPr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lastRenderedPageBreak/>
        <w:t>A négy terület minden félévben egy-egy lecke alapj</w:t>
      </w:r>
      <w:r w:rsidR="57F46104" w:rsidRPr="002B2BF7">
        <w:rPr>
          <w:rFonts w:ascii="Arial" w:eastAsia="Arial" w:hAnsi="Arial" w:cs="Arial"/>
          <w:sz w:val="24"/>
          <w:szCs w:val="24"/>
        </w:rPr>
        <w:t>á</w:t>
      </w:r>
      <w:r w:rsidRPr="002B2BF7">
        <w:rPr>
          <w:rFonts w:ascii="Arial" w:eastAsia="Arial" w:hAnsi="Arial" w:cs="Arial"/>
          <w:sz w:val="24"/>
          <w:szCs w:val="24"/>
        </w:rPr>
        <w:t>t adva jelenik meg.</w:t>
      </w:r>
      <w:r w:rsidR="3285C14A" w:rsidRPr="002B2BF7">
        <w:rPr>
          <w:sz w:val="24"/>
          <w:szCs w:val="24"/>
        </w:rPr>
        <w:br/>
      </w:r>
    </w:p>
    <w:p w14:paraId="73D6B628" w14:textId="5FE71606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leckék felépítése:</w:t>
      </w:r>
    </w:p>
    <w:p w14:paraId="70A057E5" w14:textId="69EF2217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Bevezető</w:t>
      </w:r>
      <w:r w:rsidR="47B746B6" w:rsidRPr="002B2BF7">
        <w:rPr>
          <w:rFonts w:ascii="Arial" w:eastAsia="Arial" w:hAnsi="Arial" w:cs="Arial"/>
          <w:b/>
          <w:bCs/>
          <w:sz w:val="24"/>
          <w:szCs w:val="24"/>
        </w:rPr>
        <w:t>,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vagyis előképek</w:t>
      </w:r>
    </w:p>
    <w:p w14:paraId="6ECD23E4" w14:textId="2CD2FEE9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Alkotófeladatok leírása</w:t>
      </w:r>
    </w:p>
    <w:p w14:paraId="449967E1" w14:textId="15C7AD9E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Műelemzés</w:t>
      </w:r>
    </w:p>
    <w:p w14:paraId="4FC5CDF3" w14:textId="15D86C3B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proofErr w:type="gramStart"/>
      <w:r w:rsidRPr="002B2BF7">
        <w:rPr>
          <w:rFonts w:ascii="Arial" w:eastAsia="Arial" w:hAnsi="Arial" w:cs="Arial"/>
          <w:b/>
          <w:bCs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feladat</w:t>
      </w:r>
    </w:p>
    <w:p w14:paraId="0989727A" w14:textId="6A71F1AE" w:rsidR="3285C14A" w:rsidRPr="002B2BF7" w:rsidRDefault="782B28AB" w:rsidP="002B2BF7">
      <w:pPr>
        <w:pStyle w:val="Listaszerbekezds"/>
        <w:numPr>
          <w:ilvl w:val="0"/>
          <w:numId w:val="38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Összkép</w:t>
      </w:r>
      <w:r w:rsidR="7C18250D" w:rsidRPr="002B2BF7">
        <w:rPr>
          <w:rFonts w:ascii="Arial" w:eastAsia="Arial" w:hAnsi="Arial" w:cs="Arial"/>
          <w:b/>
          <w:bCs/>
          <w:sz w:val="24"/>
          <w:szCs w:val="24"/>
        </w:rPr>
        <w:t>,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vagyis értékelés</w:t>
      </w:r>
    </w:p>
    <w:p w14:paraId="4F9D7053" w14:textId="06576CCA" w:rsidR="3285C14A" w:rsidRPr="002B2BF7" w:rsidRDefault="782B28AB" w:rsidP="002B2BF7">
      <w:pPr>
        <w:pStyle w:val="Listaszerbekezds"/>
        <w:numPr>
          <w:ilvl w:val="0"/>
          <w:numId w:val="38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Kiegészítő tartalmak</w:t>
      </w:r>
      <w:r w:rsidR="3285C14A" w:rsidRPr="002B2BF7">
        <w:rPr>
          <w:sz w:val="24"/>
          <w:szCs w:val="24"/>
        </w:rPr>
        <w:br/>
      </w:r>
    </w:p>
    <w:p w14:paraId="4157905F" w14:textId="45194BC9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leckék felépítése ennek alapján egy </w:t>
      </w:r>
      <w:r w:rsidR="08DF8B67"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b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evezetővel, vagyis </w:t>
      </w:r>
      <w:r w:rsidR="197E9C51"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E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lőképekkel</w:t>
      </w:r>
      <w:r w:rsidRPr="002B2BF7">
        <w:rPr>
          <w:rFonts w:ascii="Arial" w:eastAsia="Arial" w:hAnsi="Arial" w:cs="Arial"/>
          <w:sz w:val="24"/>
          <w:szCs w:val="24"/>
        </w:rPr>
        <w:t xml:space="preserve"> kezdődik. Egyfajta </w:t>
      </w:r>
      <w:r w:rsidR="6A86012C" w:rsidRPr="002B2BF7">
        <w:rPr>
          <w:rFonts w:ascii="Arial" w:eastAsia="Arial" w:hAnsi="Arial" w:cs="Arial"/>
          <w:sz w:val="24"/>
          <w:szCs w:val="24"/>
        </w:rPr>
        <w:t>„</w:t>
      </w:r>
      <w:proofErr w:type="spellStart"/>
      <w:r w:rsidR="6A86012C" w:rsidRPr="002B2BF7">
        <w:rPr>
          <w:rFonts w:ascii="Arial" w:eastAsia="Arial" w:hAnsi="Arial" w:cs="Arial"/>
          <w:sz w:val="24"/>
          <w:szCs w:val="24"/>
        </w:rPr>
        <w:t>trigger</w:t>
      </w:r>
      <w:proofErr w:type="spellEnd"/>
      <w:r w:rsidR="6A86012C" w:rsidRPr="002B2BF7">
        <w:rPr>
          <w:rFonts w:ascii="Arial" w:eastAsia="Arial" w:hAnsi="Arial" w:cs="Arial"/>
          <w:sz w:val="24"/>
          <w:szCs w:val="24"/>
        </w:rPr>
        <w:t>”</w:t>
      </w:r>
      <w:r w:rsidRPr="002B2BF7">
        <w:rPr>
          <w:rFonts w:ascii="Arial" w:eastAsia="Arial" w:hAnsi="Arial" w:cs="Arial"/>
          <w:sz w:val="24"/>
          <w:szCs w:val="24"/>
        </w:rPr>
        <w:t xml:space="preserve">-ként, alaphangként különböző irányokból vezeti fel a lecke az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aktuális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témát. A vizuális kultúra okostankönyv sorozat 11. és 12. évfolyamos könyvei a korábbi évfolyamok könyveihez képest a felépítés szempontjából annyiban módosultak, hogy a </w:t>
      </w:r>
      <w:r w:rsidR="1FA13296" w:rsidRPr="002B2BF7">
        <w:rPr>
          <w:rFonts w:ascii="Arial" w:eastAsia="Arial" w:hAnsi="Arial" w:cs="Arial"/>
          <w:b/>
          <w:bCs/>
          <w:sz w:val="24"/>
          <w:szCs w:val="24"/>
        </w:rPr>
        <w:t>F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orrásanyagok</w:t>
      </w:r>
      <w:r w:rsidRPr="002B2BF7">
        <w:rPr>
          <w:rFonts w:ascii="Arial" w:eastAsia="Arial" w:hAnsi="Arial" w:cs="Arial"/>
          <w:sz w:val="24"/>
          <w:szCs w:val="24"/>
        </w:rPr>
        <w:t xml:space="preserve"> nem külön szekciót alkotnak, hanem összevontuk őket a bevezető tartalmakkal. Ennek oka az, hogy a </w:t>
      </w:r>
      <w:r w:rsidR="4D45F674" w:rsidRPr="002B2BF7">
        <w:rPr>
          <w:rFonts w:ascii="Arial" w:eastAsia="Arial" w:hAnsi="Arial" w:cs="Arial"/>
          <w:sz w:val="24"/>
          <w:szCs w:val="24"/>
        </w:rPr>
        <w:t xml:space="preserve">középfokú oktatás </w:t>
      </w:r>
      <w:r w:rsidRPr="002B2BF7">
        <w:rPr>
          <w:rFonts w:ascii="Arial" w:eastAsia="Arial" w:hAnsi="Arial" w:cs="Arial"/>
          <w:sz w:val="24"/>
          <w:szCs w:val="24"/>
        </w:rPr>
        <w:t xml:space="preserve">felső tagozataiban a tanulók digitális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kompetenciái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már fejlettebbek, az inter</w:t>
      </w:r>
      <w:r w:rsidR="03C0D478" w:rsidRPr="002B2BF7">
        <w:rPr>
          <w:rFonts w:ascii="Arial" w:eastAsia="Arial" w:hAnsi="Arial" w:cs="Arial"/>
          <w:sz w:val="24"/>
          <w:szCs w:val="24"/>
        </w:rPr>
        <w:t>ne</w:t>
      </w:r>
      <w:r w:rsidRPr="002B2BF7">
        <w:rPr>
          <w:rFonts w:ascii="Arial" w:eastAsia="Arial" w:hAnsi="Arial" w:cs="Arial"/>
          <w:sz w:val="24"/>
          <w:szCs w:val="24"/>
        </w:rPr>
        <w:t xml:space="preserve">tes keresést nem szükséges a leckéken belül modellezni. </w:t>
      </w:r>
    </w:p>
    <w:p w14:paraId="547CA8A7" w14:textId="6BA88EF7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Ezután következik az 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Alkotófeladatok</w:t>
      </w:r>
      <w:r w:rsidRPr="002B2BF7">
        <w:rPr>
          <w:rFonts w:ascii="Arial" w:eastAsia="Arial" w:hAnsi="Arial" w:cs="Arial"/>
          <w:sz w:val="24"/>
          <w:szCs w:val="24"/>
        </w:rPr>
        <w:t xml:space="preserve"> leírása, amelyekből egy-egy leckében több is található. Az alkotófeladatok minden esetben különböző technikákat alkalmaznak egy-egy téma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körüljárására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>, közöttük vegyesen találhatóak egyéni és csoport</w:t>
      </w:r>
      <w:r w:rsidR="184D0CBC" w:rsidRPr="002B2BF7">
        <w:rPr>
          <w:rFonts w:ascii="Arial" w:eastAsia="Arial" w:hAnsi="Arial" w:cs="Arial"/>
          <w:sz w:val="24"/>
          <w:szCs w:val="24"/>
        </w:rPr>
        <w:t>os</w:t>
      </w:r>
      <w:r w:rsidRPr="002B2BF7">
        <w:rPr>
          <w:rFonts w:ascii="Arial" w:eastAsia="Arial" w:hAnsi="Arial" w:cs="Arial"/>
          <w:sz w:val="24"/>
          <w:szCs w:val="24"/>
        </w:rPr>
        <w:t xml:space="preserve"> munkát megkívánó feladatok.</w:t>
      </w:r>
    </w:p>
    <w:p w14:paraId="47F843A3" w14:textId="53AA479A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</w:t>
      </w:r>
      <w:r w:rsidR="4CA5C41A" w:rsidRPr="002B2BF7">
        <w:rPr>
          <w:rFonts w:ascii="Arial" w:eastAsia="Arial" w:hAnsi="Arial" w:cs="Arial"/>
          <w:sz w:val="24"/>
          <w:szCs w:val="24"/>
        </w:rPr>
        <w:t>z</w:t>
      </w:r>
      <w:r w:rsidRPr="002B2BF7">
        <w:rPr>
          <w:rFonts w:ascii="Arial" w:eastAsia="Arial" w:hAnsi="Arial" w:cs="Arial"/>
          <w:sz w:val="24"/>
          <w:szCs w:val="24"/>
        </w:rPr>
        <w:t xml:space="preserve"> alkotófeladatokat úgy alakítottuk ki, hogy ne az óráról órára elvet kövessék. Ebben az értelemben az alkotófeladatok inkább projektekként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értelmezhetőek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>. Vegyesen érvényesül az egymásra épülés (vagyis egy leckén belül egymásra épülő feladatok találhatóak), valamint a különálló feladatok, amelyek több irányból járják körbe az adott lecke témáját. Azonban minden esetben négy tanórával számol egy lecke.</w:t>
      </w:r>
    </w:p>
    <w:p w14:paraId="45E9F0A5" w14:textId="64DB320A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Műelemző</w:t>
      </w:r>
      <w:r w:rsidRPr="002B2BF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 xml:space="preserve">szekcióval a szóbeli érettségi és felvételi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szituációra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készítjük fel a tanulókat, ahol szóban kell bemutatniuk saját munkáikat. Ez a műelemző szekció lehet egy adott műtárgy elemzése, de lehet egy életmű bemutatása vagy prezentáció készítése is.</w:t>
      </w:r>
    </w:p>
    <w:p w14:paraId="47B9046B" w14:textId="543BE839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leckék lezárásaként az </w:t>
      </w:r>
      <w:r w:rsidR="5554A964"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Értékelés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szekció következik. Itt a tanulóknak feltett kérdésekkel egy csoportos, fejlesztő értékelést modelleznek a</w:t>
      </w:r>
      <w:r w:rsidR="1FD0A1F8" w:rsidRPr="002B2BF7">
        <w:rPr>
          <w:rFonts w:ascii="Arial" w:eastAsia="Arial" w:hAnsi="Arial" w:cs="Arial"/>
          <w:sz w:val="24"/>
          <w:szCs w:val="24"/>
        </w:rPr>
        <w:t>z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56434CDD" w:rsidRPr="002B2BF7">
        <w:rPr>
          <w:rFonts w:ascii="Arial" w:eastAsia="Arial" w:hAnsi="Arial" w:cs="Arial"/>
          <w:sz w:val="24"/>
          <w:szCs w:val="24"/>
        </w:rPr>
        <w:t>okostan</w:t>
      </w:r>
      <w:r w:rsidRPr="002B2BF7">
        <w:rPr>
          <w:rFonts w:ascii="Arial" w:eastAsia="Arial" w:hAnsi="Arial" w:cs="Arial"/>
          <w:sz w:val="24"/>
          <w:szCs w:val="24"/>
        </w:rPr>
        <w:t>könyvek. Az értékelésnél a tanulók feladathoz fűződő viszonyát, benyomásait, az alkotó folyamat tudatosságát ellenőrizzük.</w:t>
      </w:r>
    </w:p>
    <w:p w14:paraId="1F40E2EB" w14:textId="30286ECA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Minden leckében szerepel egy úgynevezett 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Komplex feladat.</w:t>
      </w:r>
      <w:r w:rsidRPr="002B2BF7">
        <w:rPr>
          <w:rFonts w:ascii="Arial" w:eastAsia="Arial" w:hAnsi="Arial" w:cs="Arial"/>
          <w:sz w:val="24"/>
          <w:szCs w:val="24"/>
        </w:rPr>
        <w:t xml:space="preserve"> Ez a projekt egyfajta kitekintésként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funkcionál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más tantárgyak és módszertanok felé. A dráma- és médiapedagógia több ponto</w:t>
      </w:r>
      <w:r w:rsidR="55536427" w:rsidRPr="002B2BF7">
        <w:rPr>
          <w:rFonts w:ascii="Arial" w:eastAsia="Arial" w:hAnsi="Arial" w:cs="Arial"/>
          <w:sz w:val="24"/>
          <w:szCs w:val="24"/>
        </w:rPr>
        <w:t>n</w:t>
      </w:r>
      <w:r w:rsidRPr="002B2BF7">
        <w:rPr>
          <w:rFonts w:ascii="Arial" w:eastAsia="Arial" w:hAnsi="Arial" w:cs="Arial"/>
          <w:sz w:val="24"/>
          <w:szCs w:val="24"/>
        </w:rPr>
        <w:t xml:space="preserve"> is erősen kapcsolódik a vizuális művészetpedagógiához. A cél egy olyan tartalom létrehozása volt, ahol a tanár és a tanulók kizökkenhetnek a hagyományos rajzóra keretei közül.</w:t>
      </w:r>
    </w:p>
    <w:p w14:paraId="6D40C1A7" w14:textId="00B2CB35" w:rsidR="782B28AB" w:rsidRPr="002B2BF7" w:rsidRDefault="782B28AB" w:rsidP="002B2BF7">
      <w:pPr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lastRenderedPageBreak/>
        <w:t xml:space="preserve">A tankönyvekben a </w:t>
      </w:r>
      <w:r w:rsidR="6E830169" w:rsidRPr="002B2BF7">
        <w:rPr>
          <w:rFonts w:ascii="Arial" w:eastAsia="Arial" w:hAnsi="Arial" w:cs="Arial"/>
          <w:sz w:val="24"/>
          <w:szCs w:val="24"/>
        </w:rPr>
        <w:t>már említetteke</w:t>
      </w:r>
      <w:r w:rsidRPr="002B2BF7">
        <w:rPr>
          <w:rFonts w:ascii="Arial" w:eastAsia="Arial" w:hAnsi="Arial" w:cs="Arial"/>
          <w:sz w:val="24"/>
          <w:szCs w:val="24"/>
        </w:rPr>
        <w:t xml:space="preserve">n kívül különböző </w:t>
      </w:r>
      <w:r w:rsidRPr="002B2BF7">
        <w:rPr>
          <w:rFonts w:ascii="Arial" w:eastAsia="Arial" w:hAnsi="Arial" w:cs="Arial"/>
          <w:b/>
          <w:bCs/>
          <w:i/>
          <w:iCs/>
          <w:sz w:val="24"/>
          <w:szCs w:val="24"/>
        </w:rPr>
        <w:t>kapcsolódó tartalmak</w:t>
      </w:r>
      <w:r w:rsidRPr="002B2BF7">
        <w:rPr>
          <w:rFonts w:ascii="Arial" w:eastAsia="Arial" w:hAnsi="Arial" w:cs="Arial"/>
          <w:sz w:val="24"/>
          <w:szCs w:val="24"/>
        </w:rPr>
        <w:t xml:space="preserve"> is helyet kaptak.</w:t>
      </w:r>
      <w:r w:rsidR="0FB28BE5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Ezek olyan szekciók, amelyek a leckék tarta</w:t>
      </w:r>
      <w:r w:rsidR="002B2BF7" w:rsidRPr="002B2BF7">
        <w:rPr>
          <w:rFonts w:ascii="Arial" w:eastAsia="Arial" w:hAnsi="Arial" w:cs="Arial"/>
          <w:sz w:val="24"/>
          <w:szCs w:val="24"/>
        </w:rPr>
        <w:t>lmát támogatják és színesítik, vagyis e</w:t>
      </w:r>
      <w:r w:rsidRPr="002B2BF7">
        <w:rPr>
          <w:rFonts w:ascii="Arial" w:eastAsia="Arial" w:hAnsi="Arial" w:cs="Arial"/>
          <w:sz w:val="24"/>
          <w:szCs w:val="24"/>
        </w:rPr>
        <w:t xml:space="preserve">lsősorban kisfilmek és okosfeladatok. </w:t>
      </w:r>
      <w:r w:rsidRPr="002B2BF7">
        <w:rPr>
          <w:sz w:val="24"/>
          <w:szCs w:val="24"/>
        </w:rPr>
        <w:br/>
      </w:r>
    </w:p>
    <w:p w14:paraId="39EB9983" w14:textId="786446EE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Mintafeladatok, tanulói munkák</w:t>
      </w:r>
    </w:p>
    <w:p w14:paraId="5C8BB746" w14:textId="6C8C0DAA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fejlesztés során mintafeladatok készültek a tankönyvekhez. Ezeket az alkotófeladaton belül helyeztük el, ezzel is segítve a tanulókat a feladat értelmezésében. Néhány projektfeladatot tanulókon is teszteltünk, amennyire a távoktatási helyzet ezt lehetővé tette. A mintafeladatok fontos támogatást jelentenek az új technikák bevezetésénél, leírásánál.</w:t>
      </w:r>
      <w:r w:rsidR="3285C14A" w:rsidRPr="002B2BF7">
        <w:rPr>
          <w:sz w:val="24"/>
          <w:szCs w:val="24"/>
        </w:rPr>
        <w:br/>
      </w:r>
    </w:p>
    <w:p w14:paraId="05F0DBF6" w14:textId="3D2C6811" w:rsidR="3285C14A" w:rsidRPr="002B2BF7" w:rsidRDefault="782B28AB" w:rsidP="5646C6A6">
      <w:pPr>
        <w:jc w:val="both"/>
        <w:rPr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Tanári támogatás</w:t>
      </w:r>
    </w:p>
    <w:p w14:paraId="17D645E8" w14:textId="5261D3E2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vizuális kultúra okostankönyv fejlesztése során fontos szempont volt a tanári támogatás. A feladatok leírásánál a tanárok </w:t>
      </w:r>
      <w:r w:rsidR="79B4A95E" w:rsidRPr="002B2BF7">
        <w:rPr>
          <w:rFonts w:ascii="Arial" w:eastAsia="Arial" w:hAnsi="Arial" w:cs="Arial"/>
          <w:sz w:val="24"/>
          <w:szCs w:val="24"/>
        </w:rPr>
        <w:t>„</w:t>
      </w:r>
      <w:r w:rsidRPr="002B2BF7">
        <w:rPr>
          <w:rFonts w:ascii="Arial" w:eastAsia="Arial" w:hAnsi="Arial" w:cs="Arial"/>
          <w:sz w:val="24"/>
          <w:szCs w:val="24"/>
        </w:rPr>
        <w:t xml:space="preserve">sorvezetőt” kapnak a projekt megvalósításához. Az egész tankönyvcsalád ebből a szempontból egyfajta </w:t>
      </w:r>
      <w:r w:rsidR="09156578" w:rsidRPr="002B2BF7">
        <w:rPr>
          <w:rFonts w:ascii="Arial" w:eastAsia="Arial" w:hAnsi="Arial" w:cs="Arial"/>
          <w:sz w:val="24"/>
          <w:szCs w:val="24"/>
        </w:rPr>
        <w:t>„</w:t>
      </w:r>
      <w:r w:rsidRPr="002B2BF7">
        <w:rPr>
          <w:rFonts w:ascii="Arial" w:eastAsia="Arial" w:hAnsi="Arial" w:cs="Arial"/>
          <w:sz w:val="24"/>
          <w:szCs w:val="24"/>
        </w:rPr>
        <w:t>menü” jelleget is képvisel, vagyis a leckék tanári szempontból nyíltvégűek.</w:t>
      </w:r>
      <w:r w:rsidR="79C84614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 xml:space="preserve">Nagy autonómiát </w:t>
      </w:r>
      <w:r w:rsidR="127F1BAB" w:rsidRPr="002B2BF7">
        <w:rPr>
          <w:rFonts w:ascii="Arial" w:eastAsia="Arial" w:hAnsi="Arial" w:cs="Arial"/>
          <w:sz w:val="24"/>
          <w:szCs w:val="24"/>
        </w:rPr>
        <w:t>adnak</w:t>
      </w:r>
      <w:r w:rsidR="74FAD621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a tanárok számára a projektfeladatok közötti átjárásra, a különböző technikák kipróbálására. Nincs két ugyanolyan praxis, ugyanolyan iskola. Az okostankönyvek legfontosabb tulajdonságai</w:t>
      </w:r>
      <w:r w:rsidR="340949B5" w:rsidRPr="002B2BF7">
        <w:rPr>
          <w:rFonts w:ascii="Arial" w:eastAsia="Arial" w:hAnsi="Arial" w:cs="Arial"/>
          <w:sz w:val="24"/>
          <w:szCs w:val="24"/>
        </w:rPr>
        <w:t>nak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="70DAC5CE" w:rsidRPr="002B2BF7">
        <w:rPr>
          <w:rFonts w:ascii="Arial" w:eastAsia="Arial" w:hAnsi="Arial" w:cs="Arial"/>
          <w:sz w:val="24"/>
          <w:szCs w:val="24"/>
        </w:rPr>
        <w:t>egyike</w:t>
      </w:r>
      <w:r w:rsidRPr="002B2BF7">
        <w:rPr>
          <w:rFonts w:ascii="Arial" w:eastAsia="Arial" w:hAnsi="Arial" w:cs="Arial"/>
          <w:sz w:val="24"/>
          <w:szCs w:val="24"/>
        </w:rPr>
        <w:t xml:space="preserve"> a mobilitásuk, vagyis az egyénre szabhatóságuk.</w:t>
      </w:r>
    </w:p>
    <w:p w14:paraId="7ECCE1EE" w14:textId="0136DEAF" w:rsidR="3285C14A" w:rsidRPr="002B2BF7" w:rsidRDefault="3285C14A" w:rsidP="5646C6A6">
      <w:pPr>
        <w:pStyle w:val="Stlus1"/>
        <w:jc w:val="both"/>
      </w:pPr>
    </w:p>
    <w:p w14:paraId="1067D9B0" w14:textId="5D477215" w:rsidR="3285C14A" w:rsidRPr="002B2BF7" w:rsidRDefault="782B28AB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Lezárás</w:t>
      </w:r>
    </w:p>
    <w:p w14:paraId="3BD28165" w14:textId="34319E37" w:rsidR="3285C14A" w:rsidRPr="002B2BF7" w:rsidRDefault="782B28AB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vizuális kultúra okostankönyv</w:t>
      </w:r>
      <w:r w:rsidR="74ABD10F" w:rsidRPr="002B2BF7">
        <w:rPr>
          <w:rFonts w:ascii="Arial" w:eastAsia="Arial" w:hAnsi="Arial" w:cs="Arial"/>
          <w:sz w:val="24"/>
          <w:szCs w:val="24"/>
        </w:rPr>
        <w:t>-</w:t>
      </w:r>
      <w:r w:rsidRPr="002B2BF7">
        <w:rPr>
          <w:rFonts w:ascii="Arial" w:eastAsia="Arial" w:hAnsi="Arial" w:cs="Arial"/>
          <w:sz w:val="24"/>
          <w:szCs w:val="24"/>
        </w:rPr>
        <w:t xml:space="preserve">sorozat egy olyan új tantárgyi paradigma képét vázolja fel, ahol a vizuális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kultúra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mint támogató, komplex, </w:t>
      </w:r>
      <w:r w:rsidR="66DEEAD8" w:rsidRPr="002B2BF7">
        <w:rPr>
          <w:rFonts w:ascii="Arial" w:eastAsia="Arial" w:hAnsi="Arial" w:cs="Arial"/>
          <w:sz w:val="24"/>
          <w:szCs w:val="24"/>
        </w:rPr>
        <w:t>integratív</w:t>
      </w:r>
      <w:r w:rsidRPr="002B2BF7">
        <w:rPr>
          <w:rFonts w:ascii="Arial" w:eastAsia="Arial" w:hAnsi="Arial" w:cs="Arial"/>
          <w:sz w:val="24"/>
          <w:szCs w:val="24"/>
        </w:rPr>
        <w:t xml:space="preserve"> tantárgy jelenik meg. Az intézményi technológiai és pedagógiai innováció fontos hordozója lehet a vizuális kultúra, ahol a tanulók életszerű helyzetekben is modellezik a csoportos projektmunkát és különböző szerepekben</w:t>
      </w:r>
      <w:r w:rsidR="2EC1FB33"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próbálhatják ki magukat autonóm és alkalmazott művészeti feladatokon keresztül.</w:t>
      </w:r>
    </w:p>
    <w:p w14:paraId="319E89A4" w14:textId="3A10BD5A" w:rsidR="3285C14A" w:rsidRPr="002B2BF7" w:rsidRDefault="3285C14A" w:rsidP="5646C6A6">
      <w:pPr>
        <w:jc w:val="both"/>
        <w:rPr>
          <w:sz w:val="24"/>
          <w:szCs w:val="24"/>
        </w:rPr>
      </w:pPr>
    </w:p>
    <w:p w14:paraId="5F716374" w14:textId="2C2C90B5" w:rsidR="3285C14A" w:rsidRPr="002B2BF7" w:rsidRDefault="6F4CBC53" w:rsidP="5646C6A6">
      <w:p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2B2BF7">
        <w:rPr>
          <w:rStyle w:val="normaltextrun"/>
          <w:rFonts w:ascii="Arial" w:eastAsia="Arial" w:hAnsi="Arial" w:cs="Arial"/>
          <w:b/>
          <w:bCs/>
          <w:sz w:val="24"/>
          <w:szCs w:val="24"/>
        </w:rPr>
        <w:t>Melléklet:</w:t>
      </w:r>
      <w:r w:rsidRPr="002B2BF7">
        <w:rPr>
          <w:rStyle w:val="eop"/>
          <w:rFonts w:ascii="Arial" w:eastAsia="Arial" w:hAnsi="Arial" w:cs="Arial"/>
          <w:sz w:val="24"/>
          <w:szCs w:val="24"/>
        </w:rPr>
        <w:t xml:space="preserve">  </w:t>
      </w:r>
    </w:p>
    <w:p w14:paraId="5E88CD15" w14:textId="68D63AF9" w:rsidR="3285C14A" w:rsidRPr="002B2BF7" w:rsidRDefault="6F4CBC53" w:rsidP="002B2BF7">
      <w:p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2B2BF7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A VK 11–12. okostankönyv kerettantervi tartalmaknak a digitális tananyagban való megjelenési helyét bemutató </w:t>
      </w:r>
      <w:proofErr w:type="gramStart"/>
      <w:r w:rsidRPr="002B2BF7">
        <w:rPr>
          <w:rStyle w:val="normaltextrun"/>
          <w:rFonts w:ascii="Arial" w:eastAsia="Arial" w:hAnsi="Arial" w:cs="Arial"/>
          <w:b/>
          <w:bCs/>
          <w:sz w:val="24"/>
          <w:szCs w:val="24"/>
        </w:rPr>
        <w:t>dokumentum</w:t>
      </w:r>
      <w:proofErr w:type="gramEnd"/>
      <w:r w:rsidRPr="002B2BF7">
        <w:rPr>
          <w:rStyle w:val="normaltextrun"/>
          <w:rFonts w:ascii="Arial" w:eastAsia="Arial" w:hAnsi="Arial" w:cs="Arial"/>
          <w:b/>
          <w:bCs/>
          <w:sz w:val="24"/>
          <w:szCs w:val="24"/>
        </w:rPr>
        <w:t> </w:t>
      </w:r>
    </w:p>
    <w:p w14:paraId="7A9FB4B8" w14:textId="4FAB98E4" w:rsidR="3285C14A" w:rsidRPr="002B2BF7" w:rsidRDefault="6F4CBC53" w:rsidP="002B2BF7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 kizárólag digitális formában megjelenő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Vizuális kultúra 11–12.</w:t>
      </w:r>
      <w:r w:rsidRPr="002B2BF7">
        <w:rPr>
          <w:rFonts w:ascii="Arial" w:eastAsia="Arial" w:hAnsi="Arial" w:cs="Arial"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tankönyvpáros</w:t>
      </w:r>
      <w:r w:rsidRPr="002B2BF7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2B2BF7">
        <w:rPr>
          <w:rFonts w:ascii="Arial" w:eastAsia="Arial" w:hAnsi="Arial" w:cs="Arial"/>
          <w:sz w:val="24"/>
          <w:szCs w:val="24"/>
        </w:rPr>
        <w:t>(továbbiakban VK 11–12.)</w:t>
      </w:r>
      <w:r w:rsidRPr="002B2BF7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érettségi felkészítő okostankönyv,</w:t>
      </w:r>
      <w:r w:rsidRPr="002B2BF7">
        <w:rPr>
          <w:rFonts w:ascii="Arial" w:eastAsia="Arial" w:hAnsi="Arial" w:cs="Arial"/>
          <w:sz w:val="24"/>
          <w:szCs w:val="24"/>
        </w:rPr>
        <w:t xml:space="preserve"> melyet szerves, egymásra épülő egységként, és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Vizuális kultúra 7, 8 és 10. (VK 7, VK 8, VK 10) </w:t>
      </w:r>
      <w:r w:rsidRPr="002B2BF7">
        <w:rPr>
          <w:rFonts w:ascii="Arial" w:eastAsia="Arial" w:hAnsi="Arial" w:cs="Arial"/>
          <w:sz w:val="24"/>
          <w:szCs w:val="24"/>
        </w:rPr>
        <w:t>osztályoknak készült tankönyvcsalád folytatásként kezelünk. A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digitális forma előnyének </w:t>
      </w:r>
      <w:r w:rsidRPr="002B2BF7">
        <w:rPr>
          <w:rFonts w:ascii="Arial" w:eastAsia="Arial" w:hAnsi="Arial" w:cs="Arial"/>
          <w:sz w:val="24"/>
          <w:szCs w:val="24"/>
        </w:rPr>
        <w:t xml:space="preserve">tartjuk a folyamatos fejlesztés és karbantartás lehetőségét, így a könyvek rugalmasan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reflektálhatnak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az aktuális technikai és társadalmi változásokra, tudományos és művészeti innovációkra. Kényelmi előnye és egyben a korszerű oktatáshoz illeszkedő tulajdonsága a csatolmányok (képek, filmek, hangzó anyagok) </w:t>
      </w:r>
      <w:r w:rsidRPr="002B2BF7">
        <w:rPr>
          <w:rFonts w:ascii="Arial" w:eastAsia="Arial" w:hAnsi="Arial" w:cs="Arial"/>
          <w:sz w:val="24"/>
          <w:szCs w:val="24"/>
        </w:rPr>
        <w:lastRenderedPageBreak/>
        <w:t xml:space="preserve">és a tankönyvek közötti, valamint külső tartalmakra irányuló ellenőrzött hivatkozások könnyű elérése, ezáltal az oktatás megkönnyítése és a diákok önálló kutatómunkára való serkentése. Az okostankönyvek fejlesztésének további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aktualitása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az ingyenesen elérhető digitális tartalmak használatára történő nevelés; ezzel az online és letölthető szerkesztőprogramok kipróbálására ösztönözzük őket. Ennek következményeként a VK 11</w:t>
      </w:r>
      <w:r w:rsidRPr="002B2BF7">
        <w:rPr>
          <w:rFonts w:ascii="Arial" w:eastAsia="Arial" w:hAnsi="Arial" w:cs="Arial"/>
          <w:i/>
          <w:iCs/>
          <w:sz w:val="24"/>
          <w:szCs w:val="24"/>
        </w:rPr>
        <w:t>–</w:t>
      </w:r>
      <w:r w:rsidRPr="002B2BF7">
        <w:rPr>
          <w:rFonts w:ascii="Arial" w:eastAsia="Arial" w:hAnsi="Arial" w:cs="Arial"/>
          <w:sz w:val="24"/>
          <w:szCs w:val="24"/>
        </w:rPr>
        <w:t>12 okostankönyvek fejlesztési és nevelési célja helyenként összecseng, helyenként pedig meghaladja a 2012-es NAT követelményrendszerét. A kerettantervi szabályozásnak megfelelő leckéket beillesztettük az alábbi táblázatba. A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tankönyv innovációira </w:t>
      </w:r>
      <w:r w:rsidRPr="002B2BF7">
        <w:rPr>
          <w:rFonts w:ascii="Arial" w:eastAsia="Arial" w:hAnsi="Arial" w:cs="Arial"/>
          <w:sz w:val="24"/>
          <w:szCs w:val="24"/>
        </w:rPr>
        <w:t>a táblázatok alsó szekcióiban, és a felsorolás legvégén, kiemelt táblázatba rendezve hívjuk fel a figyelmet.</w:t>
      </w:r>
    </w:p>
    <w:p w14:paraId="0141DF0F" w14:textId="7283F642" w:rsidR="3285C14A" w:rsidRPr="002B2BF7" w:rsidRDefault="6F4CBC53" w:rsidP="5646C6A6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Tankönyveink reményeink szerint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támogatóak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és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ösztönzőek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lesznek a vizuális kultúra oktatásában és tanulásában. A témákat és a feladatokat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inspiráló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 ajánlatnak szánjuk, melyet a felhasználó tanár kolléga saját elképzelése szerint, valamint a diákjai igényeihez és képességeihez formálva alakíthat, variálhat és tölthet meg saját tartalommal. A tankönyvünk segíti az eligazodást a szerteágazó és összetett művészeti és tudományos világban, továbbá a szaporodó technikai lehetőségek között.</w:t>
      </w:r>
    </w:p>
    <w:p w14:paraId="443DC3A2" w14:textId="6F0E88AB" w:rsidR="3285C14A" w:rsidRPr="002B2BF7" w:rsidRDefault="6F4CBC53" w:rsidP="5646C6A6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2012-es kerettanterv szabályozása</w:t>
      </w:r>
      <w:r w:rsidRPr="002B2BF7">
        <w:rPr>
          <w:rFonts w:ascii="Arial" w:eastAsia="Arial" w:hAnsi="Arial" w:cs="Arial"/>
          <w:sz w:val="24"/>
          <w:szCs w:val="24"/>
        </w:rPr>
        <w:t xml:space="preserve"> szerint 11–12. évfolyamon a művészetek műveltségterület kötelező összes óraszámkerete heti 2 óra/évfolyam. Az iskola az igényeinek megfelelően, a 11–12. évfolyamon </w:t>
      </w:r>
      <w:proofErr w:type="gramStart"/>
      <w:r w:rsidRPr="002B2BF7">
        <w:rPr>
          <w:rFonts w:ascii="Arial" w:eastAsia="Arial" w:hAnsi="Arial" w:cs="Arial"/>
          <w:b/>
          <w:bCs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művészeti oktatásban</w:t>
      </w:r>
      <w:r w:rsidRPr="002B2BF7">
        <w:rPr>
          <w:rFonts w:ascii="Arial" w:eastAsia="Arial" w:hAnsi="Arial" w:cs="Arial"/>
          <w:sz w:val="24"/>
          <w:szCs w:val="24"/>
        </w:rPr>
        <w:t xml:space="preserve"> gondolkodva alakíthatja ki a művészeti tantárgyak struktúráját a helyi tantervében. A tantárgy így nemcsak a képző- és iparművészet területeinek a feldolgozásával foglalkozik tehát, hanem tartalmai közé emeli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vizuális jelenségek, közlések olyan köznapi formáinak vizsgálatát</w:t>
      </w:r>
      <w:r w:rsidRPr="002B2BF7">
        <w:rPr>
          <w:rFonts w:ascii="Arial" w:eastAsia="Arial" w:hAnsi="Arial" w:cs="Arial"/>
          <w:sz w:val="24"/>
          <w:szCs w:val="24"/>
        </w:rPr>
        <w:t xml:space="preserve"> is, mint a tömegkommunikáció vizuális megjelenései, a legújabb elektronikus médiumokhoz kapcsolódó jelenségek és az épített, alakított környezet. </w:t>
      </w:r>
    </w:p>
    <w:p w14:paraId="3444EF0C" w14:textId="79C38D23" w:rsidR="3285C14A" w:rsidRPr="002B2BF7" w:rsidRDefault="6F4CBC53" w:rsidP="5646C6A6">
      <w:pPr>
        <w:spacing w:after="20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tantárgy oktatása tevékenység-, illetve gyakorlatközpontú, ahol alapvető fontosságú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játékos-kreatív</w:t>
      </w:r>
      <w:r w:rsidRPr="002B2BF7">
        <w:rPr>
          <w:rFonts w:ascii="Arial" w:eastAsia="Arial" w:hAnsi="Arial" w:cs="Arial"/>
          <w:sz w:val="24"/>
          <w:szCs w:val="24"/>
        </w:rPr>
        <w:t xml:space="preserve"> szemlélet, illetve, hogy a tantárgy tartalmainak feldolgozása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komplex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, folyamatorientált megközelítésben történjen, így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projektmódszer</w:t>
      </w:r>
      <w:r w:rsidRPr="002B2BF7">
        <w:rPr>
          <w:rFonts w:ascii="Arial" w:eastAsia="Arial" w:hAnsi="Arial" w:cs="Arial"/>
          <w:sz w:val="24"/>
          <w:szCs w:val="24"/>
        </w:rPr>
        <w:t xml:space="preserve"> eszközét is felhasználja a tanítás-tanulás folyamatában. A vizuális kultúra tárgy nevelési célja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az érzéki tapasztalás, a környezettel való közvetlen kapcsolat fenntartása, erősítése</w:t>
      </w:r>
      <w:r w:rsidRPr="002B2BF7">
        <w:rPr>
          <w:rFonts w:ascii="Arial" w:eastAsia="Arial" w:hAnsi="Arial" w:cs="Arial"/>
          <w:sz w:val="24"/>
          <w:szCs w:val="24"/>
        </w:rPr>
        <w:t xml:space="preserve">, ezáltal a közvetlen tapasztalatszerzés, az anyagokkal való érintkezés, az érzékelés érzékenységének fokozása. Fontos az </w:t>
      </w:r>
      <w:proofErr w:type="spellStart"/>
      <w:r w:rsidRPr="002B2BF7">
        <w:rPr>
          <w:rFonts w:ascii="Arial" w:eastAsia="Arial" w:hAnsi="Arial" w:cs="Arial"/>
          <w:sz w:val="24"/>
          <w:szCs w:val="24"/>
        </w:rPr>
        <w:t>intermediális</w:t>
      </w:r>
      <w:proofErr w:type="spellEnd"/>
      <w:r w:rsidRPr="002B2BF7">
        <w:rPr>
          <w:rFonts w:ascii="Arial" w:eastAsia="Arial" w:hAnsi="Arial" w:cs="Arial"/>
          <w:sz w:val="24"/>
          <w:szCs w:val="24"/>
        </w:rPr>
        <w:t xml:space="preserve"> szemlélet kialakulásának támogatása, ezzel együtt a hatalmas mennyiségű vizuális és térbeli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információ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, számtalan spontán vizuális hatás minél magasabb szintű, kritikus feldolgozása, szelektálása, értelmezése, önálló vélemény megfogalmazásával. Nagy hangsúlyt kap a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kreatív </w:t>
      </w:r>
      <w:proofErr w:type="gramStart"/>
      <w:r w:rsidRPr="002B2BF7">
        <w:rPr>
          <w:rFonts w:ascii="Arial" w:eastAsia="Arial" w:hAnsi="Arial" w:cs="Arial"/>
          <w:b/>
          <w:bCs/>
          <w:sz w:val="24"/>
          <w:szCs w:val="24"/>
        </w:rPr>
        <w:t>probléma</w:t>
      </w:r>
      <w:proofErr w:type="gramEnd"/>
      <w:r w:rsidRPr="002B2BF7">
        <w:rPr>
          <w:rFonts w:ascii="Arial" w:eastAsia="Arial" w:hAnsi="Arial" w:cs="Arial"/>
          <w:b/>
          <w:bCs/>
          <w:sz w:val="24"/>
          <w:szCs w:val="24"/>
        </w:rPr>
        <w:t>megoldás folyamatának</w:t>
      </w:r>
      <w:r w:rsidRPr="002B2BF7">
        <w:rPr>
          <w:rFonts w:ascii="Arial" w:eastAsia="Arial" w:hAnsi="Arial" w:cs="Arial"/>
          <w:sz w:val="24"/>
          <w:szCs w:val="24"/>
        </w:rPr>
        <w:t xml:space="preserve"> és módszereinek tudatosítása, mélyítése. </w:t>
      </w:r>
    </w:p>
    <w:p w14:paraId="3FF33B23" w14:textId="0499D12A" w:rsidR="3285C14A" w:rsidRPr="002B2BF7" w:rsidRDefault="6F4CBC53" w:rsidP="5646C6A6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A művészettel nevelés és fejlesztés célja az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örömteli, élményt nyújtó, a személyes megnyilvánulás</w:t>
      </w:r>
      <w:r w:rsidRPr="002B2BF7">
        <w:rPr>
          <w:rFonts w:ascii="Arial" w:eastAsia="Arial" w:hAnsi="Arial" w:cs="Arial"/>
          <w:sz w:val="24"/>
          <w:szCs w:val="24"/>
        </w:rPr>
        <w:t xml:space="preserve">nak legnagyobb teret engedő alkotótevékenység megszerettetése, ezáltal a motiváció fokozása, egy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szélesebb értelemben vett alkotó magatartás kialakítása, </w:t>
      </w:r>
      <w:r w:rsidRPr="002B2BF7">
        <w:rPr>
          <w:rFonts w:ascii="Arial" w:eastAsia="Arial" w:hAnsi="Arial" w:cs="Arial"/>
          <w:sz w:val="24"/>
          <w:szCs w:val="24"/>
        </w:rPr>
        <w:t xml:space="preserve">és a tanulók </w:t>
      </w:r>
      <w:r w:rsidRPr="002B2BF7">
        <w:rPr>
          <w:rFonts w:ascii="Arial" w:eastAsia="Arial" w:hAnsi="Arial" w:cs="Arial"/>
          <w:b/>
          <w:bCs/>
          <w:sz w:val="24"/>
          <w:szCs w:val="24"/>
        </w:rPr>
        <w:t>önismeretének, önkritikájának, önértékelésének fejlesztése kritikai szemléletmód kialakításával</w:t>
      </w:r>
      <w:r w:rsidR="57AF6CB8" w:rsidRPr="002B2BF7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48124D6D" w14:textId="77777777" w:rsidR="002B2BF7" w:rsidRDefault="002B2BF7" w:rsidP="002B2BF7">
      <w:pPr>
        <w:rPr>
          <w:sz w:val="24"/>
          <w:szCs w:val="24"/>
        </w:rPr>
      </w:pPr>
    </w:p>
    <w:p w14:paraId="61EF81DC" w14:textId="77777777" w:rsidR="002B2BF7" w:rsidRDefault="002B2BF7" w:rsidP="002B2BF7">
      <w:pPr>
        <w:rPr>
          <w:sz w:val="24"/>
          <w:szCs w:val="24"/>
        </w:rPr>
      </w:pPr>
    </w:p>
    <w:p w14:paraId="3C684979" w14:textId="1DC2CCD2" w:rsidR="3285C14A" w:rsidRPr="002B2BF7" w:rsidRDefault="7042D79D" w:rsidP="002B2BF7">
      <w:pPr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lastRenderedPageBreak/>
        <w:t>A kerettantervhez illeszkedő okostankönyvi feladatok a vizuális kultúra 11–12. (VK 11–12.) évfolyamain: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304"/>
        <w:gridCol w:w="2381"/>
        <w:gridCol w:w="3244"/>
        <w:gridCol w:w="1271"/>
      </w:tblGrid>
      <w:tr w:rsidR="17A388B6" w:rsidRPr="002B2BF7" w14:paraId="6D94B449" w14:textId="77777777" w:rsidTr="5646C6A6">
        <w:trPr>
          <w:trHeight w:val="690"/>
        </w:trPr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91F9323" w14:textId="11107CB4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F5E3BBA" w14:textId="69259211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Kifejezés, képzőművészet</w:t>
            </w:r>
          </w:p>
          <w:p w14:paraId="18040FE1" w14:textId="3DD8BE0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Érzelmek, hangulatok kifejezése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92A04E6" w14:textId="621FF229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10 óra</w:t>
            </w:r>
          </w:p>
        </w:tc>
      </w:tr>
      <w:tr w:rsidR="17A388B6" w:rsidRPr="002B2BF7" w14:paraId="325ED75F" w14:textId="77777777" w:rsidTr="5646C6A6"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EB8F4" w14:textId="1D83E183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3ED27" w14:textId="678DD9B7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Illeszkedő feladatok a VK 11–12-ben </w:t>
            </w:r>
          </w:p>
        </w:tc>
      </w:tr>
      <w:tr w:rsidR="17A388B6" w:rsidRPr="002B2BF7" w14:paraId="7414497A" w14:textId="77777777" w:rsidTr="5646C6A6"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EA90F" w14:textId="4C9E2CE8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Látvány megjelenítése egyénileg választott kifejezési szándék (pl. feszültség, figyelemfelhívás, nyugalom) érdekében, a vizuális kifejezés eszközeinek tudatos alkalmazásával (pl. nézőpont,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kompozíció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, színhasználat, felületkialakítás).</w:t>
            </w:r>
          </w:p>
          <w:p w14:paraId="17B688F5" w14:textId="60BFD15C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Művészeti alkotások kifejező, sajátos átdolgozása, átírása, parafrázis készítése (pl. sík alkotás térbelivé alakítása, kép kiegészítése sajátos elemekkel vagy részletekkel, stílus- és műfajváltás, idő és karaktercserék).</w:t>
            </w:r>
          </w:p>
          <w:p w14:paraId="17D5366A" w14:textId="370DF9A1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Fogalmak, jelenségek (pl. repülés, víz, kapcsolatok, utánzás)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komplex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vizuális feldolgozása nem a megszokott eszközökkel (pl. talált tárgyakból, szokatlan anyagokból, fénnyel).</w:t>
            </w:r>
          </w:p>
          <w:p w14:paraId="3F7AC966" w14:textId="4397694E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Szöveges és képi elemek képi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kompozícióba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rendezése (pl. egymás erősítésével) adott vagy tudatosan választott kifejezési szándék érdekében képzőművészeti példák (pl. dadaizmus, kortárs alkotók) alapján.</w:t>
            </w:r>
          </w:p>
          <w:p w14:paraId="57B8C737" w14:textId="54C76B85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Mű és környezetének elemző vizsgálata több szempont szerint,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konkrét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művészeti példák alapján (pl. oltárkép, köztéri szobor, installáció,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land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-art,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street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art munka).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E1EE6" w14:textId="30D8E07E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Látvány után készült rajz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októl az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absztrahálás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ig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a kétdimenziós ábrázolástól az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installáció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készítésig,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parafrázis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készítésére, síkok, terek,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tömegek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kapcsolatának vizsgálatára,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felület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alakításra, valamint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fény-árnyék viszonyok és színek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megfigyelésére adnak lehetőséget az alábbi leckék:</w:t>
            </w:r>
          </w:p>
          <w:p w14:paraId="16580BA5" w14:textId="07E9011F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11/1 Csendélet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D9E5067" w14:textId="162E5A04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arc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mint látvány elemzését, és az önkifejezés, önismeret elmélyítését támogatja: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95B1ECB" w14:textId="75C4E03A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portré műfaja</w:t>
            </w:r>
          </w:p>
          <w:p w14:paraId="209C01CF" w14:textId="3BCB9639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173F1A" w14:textId="03509F0F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Méretarányos rajzolás, tervezés, valósághű ábrázolásmód:</w:t>
            </w:r>
          </w:p>
          <w:p w14:paraId="5773E655" w14:textId="00E82BD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6E5C125C" w14:textId="1AF2348A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31EBC5F" w14:textId="2BBE2C37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 korszak stílusában fény-árnyék viszonyok megfigyelése, hangulatok, érzelmek kifejezése változatos eszközökkel:</w:t>
            </w:r>
          </w:p>
          <w:p w14:paraId="11FCC99F" w14:textId="6BEEB509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11/8 Romantika és realizmus</w:t>
            </w:r>
          </w:p>
          <w:p w14:paraId="284A5287" w14:textId="7EE8E2D2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A9D04E0" w14:textId="1C73EE57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Zene által kiváltott érzelmek, fogalmak, hangulatok képi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absztrakciója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. Hangzó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kompozíció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létrehozása, képzőművészet és zene kapcsolata: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6F6465D" w14:textId="4F38228A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12/6 Hang és kép</w:t>
            </w:r>
          </w:p>
          <w:p w14:paraId="6C28A085" w14:textId="43848194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7032C5D" w14:textId="6BFEE63D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Plakáttervezés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– szöveges és képi elemek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komponálása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vizuális narratíva és illusztratív hatások megtapasztalása,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environment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/környezetművészet, fényművészet az alábbi leckékben jelenik meg: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767A118" w14:textId="60795D28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4CA1437F" w14:textId="69BEA742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10BFBA34" w14:textId="2186F493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09E930D" w14:textId="66BDEC42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érettségire készülést segítő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műelemző feladatok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minden lecke végén megtalálhatóak. Az egyéni vélemények megfogalmazását segítő kérdések a bevezető szekciók –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Előképek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– végén is segítik a tanulók önálló gondolatformálását, és lehetőséget adnak a téma kibontására.</w:t>
            </w:r>
          </w:p>
          <w:p w14:paraId="65E81AF3" w14:textId="6AAE38F3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17A388B6" w:rsidRPr="002B2BF7" w14:paraId="4122395D" w14:textId="77777777" w:rsidTr="5646C6A6">
        <w:trPr>
          <w:trHeight w:val="55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40B679D" w14:textId="3A6C6C57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BECD7D0" w14:textId="38A2B437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Online, vagy letölthető,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ingyenesen elérhető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applikációk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segítségével, grafikai programokban előállítható feladatok támogatják a digitális kultúrában felnövekvő nemzedék új kifejezésmódjait.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Műelemző feladatok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segítik a felkészülést az érettségi vizsgákra.</w:t>
            </w:r>
          </w:p>
        </w:tc>
      </w:tr>
    </w:tbl>
    <w:p w14:paraId="64896EF8" w14:textId="63EA94F7" w:rsidR="002B2BF7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278"/>
        <w:gridCol w:w="2460"/>
        <w:gridCol w:w="3158"/>
        <w:gridCol w:w="1274"/>
      </w:tblGrid>
      <w:tr w:rsidR="17A388B6" w:rsidRPr="002B2BF7" w14:paraId="1E86D072" w14:textId="77777777" w:rsidTr="5646C6A6"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6328A08" w14:textId="0790E80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2E083B5" w14:textId="2A2A7605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Kifejezés, képzőművészet</w:t>
            </w:r>
          </w:p>
          <w:p w14:paraId="7E8E8BFA" w14:textId="612D83A6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Ábrázolás és stílus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57280FA" w14:textId="3E816AA5" w:rsidR="17A388B6" w:rsidRPr="002B2BF7" w:rsidRDefault="447B0740" w:rsidP="5646C6A6">
            <w:pPr>
              <w:pStyle w:val="Stlus1"/>
            </w:pPr>
            <w:r w:rsidRPr="002B2BF7">
              <w:t>Órakeret 8 óra</w:t>
            </w:r>
          </w:p>
        </w:tc>
      </w:tr>
      <w:tr w:rsidR="17A388B6" w:rsidRPr="002B2BF7" w14:paraId="4D41D221" w14:textId="77777777" w:rsidTr="5646C6A6"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AEF09" w14:textId="152C8C82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DD9F7" w14:textId="71FC270A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5C72031F" w14:textId="77777777" w:rsidTr="5646C6A6">
        <w:trPr>
          <w:trHeight w:val="1785"/>
        </w:trPr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7396D" w14:textId="1DBC06ED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Téri helyzetek megjelenítése különböző ábrázolási rendszerek használatával és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transzformálásával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(pl. látvány reprodukálása vetületi ábrázolásból perspektivikus vagy axonometrikus megjelenítéssel).</w:t>
            </w:r>
          </w:p>
          <w:p w14:paraId="7A279BAF" w14:textId="3EE561D6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Az önárnyék és a vetett árnyék művészi kifejező elemként történő alkalmazása (pl. megvilágítás megváltoztatásával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létrehozott változások megjelenítése grafikai, fotós eszközökkel). </w:t>
            </w:r>
          </w:p>
          <w:p w14:paraId="56D39EBB" w14:textId="3B7345CD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Ábrázolási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konvenciók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megfigyelése és értelmezése a művészet történetében, illetve az adott vagy választott megjelenítési cél érdekében reprodukálása az alkotómunkában. </w:t>
            </w:r>
          </w:p>
        </w:tc>
        <w:tc>
          <w:tcPr>
            <w:tcW w:w="4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07D0AF" w14:textId="60E73654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művészettörténeti tartalmú leckék mindegyikében szó esik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korszakokat jellemző ábrázolási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konvenciókról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, és az új irányvonalakról.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gyakorlati feladatok segítségével ki is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próbálhatóak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az elemzett helyzetek:</w:t>
            </w:r>
          </w:p>
          <w:p w14:paraId="62299CD9" w14:textId="2C35F270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csendélet</w:t>
            </w:r>
          </w:p>
          <w:p w14:paraId="07BB5B22" w14:textId="344854F1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11/8 Romantika és realizmus</w:t>
            </w:r>
          </w:p>
          <w:p w14:paraId="7058F8A1" w14:textId="2B2EC1B8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portré műfaja</w:t>
            </w:r>
          </w:p>
          <w:p w14:paraId="469F10C0" w14:textId="4CC1D613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VK 12/8 Avantgárd és posztmodern a XX. században</w:t>
            </w:r>
          </w:p>
          <w:p w14:paraId="0D324E59" w14:textId="5FB08F1E" w:rsidR="17A388B6" w:rsidRPr="002B2BF7" w:rsidRDefault="447B0740" w:rsidP="5646C6A6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téri helyzetek szabványos ábrázolásmódjait, és az ábrázolási rendszereket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építészeti és tárgytervezős leckék alkotófeladataiban tárgyaljuk, lehetőséget adva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korszerű technológiák megismerésére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(pl.3D nyomtatás és különböző grafikai programokban történő tervezés):</w:t>
            </w:r>
          </w:p>
          <w:p w14:paraId="57B5E15C" w14:textId="55270106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</w:p>
          <w:p w14:paraId="4FC0BB3C" w14:textId="5C66926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2FBE53D7" w14:textId="4EED6692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5DFA90DE" w14:textId="77777777" w:rsidTr="5646C6A6">
        <w:trPr>
          <w:trHeight w:val="55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FD43BC6" w14:textId="1FAA4EDE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437D3DF" w14:textId="3AB42FF9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3D nyomtatóprogram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megismerésének lehetősége és az iskolai keretekhez illeszkedő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tervezőprogramok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használata. Ingyenes online és letölthető grafikai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applikációk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megismerése.</w:t>
            </w:r>
          </w:p>
        </w:tc>
      </w:tr>
    </w:tbl>
    <w:p w14:paraId="514AE872" w14:textId="53155233" w:rsidR="5646C6A6" w:rsidRPr="002B2BF7" w:rsidRDefault="5646C6A6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60"/>
        <w:gridCol w:w="203"/>
        <w:gridCol w:w="2422"/>
        <w:gridCol w:w="3248"/>
        <w:gridCol w:w="1267"/>
        <w:gridCol w:w="15"/>
      </w:tblGrid>
      <w:tr w:rsidR="17A388B6" w:rsidRPr="002B2BF7" w14:paraId="6E7DE09C" w14:textId="77777777" w:rsidTr="5646C6A6"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2E1EEB7" w14:textId="1455C525" w:rsidR="17A388B6" w:rsidRPr="002B2BF7" w:rsidRDefault="447B0740" w:rsidP="5646C6A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BC66D75" w14:textId="4DAD7A8F" w:rsidR="17A388B6" w:rsidRPr="002B2BF7" w:rsidRDefault="447B0740" w:rsidP="5646C6A6">
            <w:pPr>
              <w:pStyle w:val="Stlus1"/>
            </w:pPr>
            <w:r w:rsidRPr="002B2BF7">
              <w:t>Kifejezés, képzőművészet</w:t>
            </w:r>
          </w:p>
          <w:p w14:paraId="4604BC28" w14:textId="21E3D2AE" w:rsidR="17A388B6" w:rsidRPr="002B2BF7" w:rsidRDefault="447B0740" w:rsidP="5646C6A6">
            <w:pPr>
              <w:pStyle w:val="Stlus1"/>
            </w:pPr>
            <w:r w:rsidRPr="002B2BF7">
              <w:t>A művészi közlés, mű és jelentése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EBF084B" w14:textId="3D41739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0EEA2143" w14:textId="77777777" w:rsidTr="5646C6A6">
        <w:trPr>
          <w:gridAfter w:val="1"/>
          <w:wAfter w:w="15" w:type="dxa"/>
        </w:trPr>
        <w:tc>
          <w:tcPr>
            <w:tcW w:w="4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AA9C" w14:textId="69D71B44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1C93F" w14:textId="6C0642AE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5CA0536C" w14:textId="77777777" w:rsidTr="5646C6A6">
        <w:trPr>
          <w:gridAfter w:val="1"/>
          <w:wAfter w:w="15" w:type="dxa"/>
          <w:trHeight w:val="1785"/>
        </w:trPr>
        <w:tc>
          <w:tcPr>
            <w:tcW w:w="4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3289" w14:textId="65590521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Kortárs társadalmi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problémákat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bemutató tematikus ábrázolások elemzése a művészetben (pl. elidegenedés, szegénység, erőszak) konkrét példákon keresztül.</w:t>
            </w:r>
          </w:p>
          <w:p w14:paraId="38B946D3" w14:textId="60403D2B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mozgóképi kifejezés eszközeinek (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montázs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, kameramozgás, képkivágás, nézőpont, világítás, hang és kép kapcsolata) elemzése képzőművészeti példák (pl. video-installáció) alapján.</w:t>
            </w:r>
          </w:p>
          <w:p w14:paraId="78332E0F" w14:textId="0E0F8D1E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Vizuális művészeti élmények közvetlen, személyes megtapasztalása (pl. múzeum-, kiállítás-látogatás), az élmények, tapasztalatok szöveges megfogalmazása.</w:t>
            </w:r>
          </w:p>
          <w:p w14:paraId="3FD77A36" w14:textId="035CCB80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Saját munkákból adott szempontok szerint válogatott anyag (portfólió) összeállítása, a válogatás szempontjainak értelmezése és érvelés a választás mellett. 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DDF03" w14:textId="4AF5CA5A" w:rsidR="17A388B6" w:rsidRPr="002B2BF7" w:rsidRDefault="447B0740" w:rsidP="5646C6A6">
            <w:pPr>
              <w:spacing w:line="276" w:lineRule="auto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>A művészet történetét tárgyaló leckék mellett az alábbi tematikai egységekben foglalkozunk a (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globális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és helyi)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történelmi örökségünkkel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és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társadalmi feszültségekkel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, a megemlékezés módjairól és a változtatási lehetőségekről.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FDE88EF" w14:textId="0202DA6F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287A20ED" w14:textId="71B1A6F7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12/2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Történelem és reprezentáció</w:t>
            </w:r>
          </w:p>
          <w:p w14:paraId="313D539D" w14:textId="56C84A1B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</w:p>
          <w:p w14:paraId="643CD8E4" w14:textId="6EC9A82D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7449CEDF" w14:textId="3DDB6622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6CC7D466" w14:textId="34272F84" w:rsidR="17A388B6" w:rsidRPr="002B2BF7" w:rsidRDefault="447B0740" w:rsidP="5646C6A6">
            <w:pPr>
              <w:spacing w:line="27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Az alábbi leckék tematikája és feladatai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végigvezetnek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mozgóképi műfajok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on a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fotózástól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kezdve az animáción át a modern mozgó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fájlok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megvalósítási lehetőségéig. A kézműves technikák elsajátítása mellett korszerű, online és letölthető, ingyenes programok támogatják a feladatok megoldását.</w:t>
            </w:r>
          </w:p>
          <w:p w14:paraId="7F93F90F" w14:textId="2FB09681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11/2 Animáció- és videókészítés</w:t>
            </w:r>
          </w:p>
          <w:p w14:paraId="3ECEF9FE" w14:textId="65F2B1DF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907075C" w14:textId="73B06DD4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</w:t>
            </w:r>
          </w:p>
          <w:p w14:paraId="531A7D05" w14:textId="28E95F43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118ECE2C" w14:textId="005BB708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portfólió összeállítását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folyamatosan szem előtt tartottuk a leckék megírása során. </w:t>
            </w:r>
          </w:p>
          <w:p w14:paraId="418F4E31" w14:textId="0A18AC0D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Projektfeladatok és a leckék végén szereplő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önértékelő és önismeretet segítő kérdések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támogatják a tanulók fejlődését.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17A388B6" w:rsidRPr="002B2BF7" w14:paraId="140B3AF1" w14:textId="77777777" w:rsidTr="5646C6A6">
        <w:trPr>
          <w:trHeight w:val="55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02E5A2C" w14:textId="5BA45520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189D488" w14:textId="37DE1C17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folyamatosan monitorozott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hivatkozások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kiállításokra, előadásokra, filmekre,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nyilvános oldalakon szereplő tudástartalmakra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vezetik a tanulókat. Lehetőség van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online gyűjtőmunka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végzésére,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inspirációs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</w:t>
            </w:r>
            <w:r w:rsidR="75DC162B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tchbookok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létrehozására, megtervezésére.</w:t>
            </w:r>
          </w:p>
        </w:tc>
      </w:tr>
    </w:tbl>
    <w:p w14:paraId="5E08B3D8" w14:textId="334E0169" w:rsidR="3285C14A" w:rsidRPr="002B2BF7" w:rsidRDefault="3285C14A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30"/>
        <w:gridCol w:w="563"/>
        <w:gridCol w:w="2152"/>
        <w:gridCol w:w="3128"/>
        <w:gridCol w:w="1342"/>
      </w:tblGrid>
      <w:tr w:rsidR="17A388B6" w:rsidRPr="002B2BF7" w14:paraId="16291FC4" w14:textId="77777777" w:rsidTr="5646C6A6"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8B29596" w14:textId="16C64B8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31BE8DF" w14:textId="74BCAF71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Kifejezés, képzőművészet</w:t>
            </w:r>
          </w:p>
          <w:p w14:paraId="2AB210AA" w14:textId="55AFE28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Korszakok, stílusirányzatok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AB8D7D9" w14:textId="5802B035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18 óra</w:t>
            </w:r>
          </w:p>
        </w:tc>
      </w:tr>
      <w:tr w:rsidR="17A388B6" w:rsidRPr="002B2BF7" w14:paraId="1B15CAB3" w14:textId="77777777" w:rsidTr="5646C6A6">
        <w:tc>
          <w:tcPr>
            <w:tcW w:w="4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AE187" w14:textId="43A5F31A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063E2" w14:textId="3D430579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1F2107EB" w14:textId="77777777" w:rsidTr="5646C6A6">
        <w:tc>
          <w:tcPr>
            <w:tcW w:w="4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EC720" w14:textId="34AA20B2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Művészettörténeti korszakok (pl. ókor, korakeresztény, roman</w:t>
            </w:r>
            <w:r w:rsidR="4C635941" w:rsidRPr="002B2BF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ika és gótika, reneszánsz és barokk, klasszicizmus és romantika) műfajokra lebontott részletes összegzése, a legfontosabb stílust meghatározó jegyek pontos megkülönböztetésével.</w:t>
            </w:r>
          </w:p>
          <w:p w14:paraId="2B9E5770" w14:textId="5EA8839B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Vizuális művészeti műfajok összehasonlítása több szempontból (pl.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műtípusok szerint: életkép a festészetben és a fotóművészetben, portré a szobrászatban és festészetben).</w:t>
            </w:r>
          </w:p>
          <w:p w14:paraId="69C1E8DF" w14:textId="358B1E4F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századforduló irányzatainak (pl. szecesszió, posztimpresszionizmus, impresszionizmus) és a </w:t>
            </w:r>
            <w:r w:rsidR="55A4F7A4" w:rsidRPr="002B2BF7">
              <w:rPr>
                <w:rFonts w:ascii="Arial" w:eastAsia="Arial" w:hAnsi="Arial" w:cs="Arial"/>
                <w:sz w:val="24"/>
                <w:szCs w:val="24"/>
              </w:rPr>
              <w:t>XX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. század legfontosabb avantg</w:t>
            </w:r>
            <w:r w:rsidR="3C5E1EC9" w:rsidRPr="002B2BF7">
              <w:rPr>
                <w:rFonts w:ascii="Arial" w:eastAsia="Arial" w:hAnsi="Arial" w:cs="Arial"/>
                <w:sz w:val="24"/>
                <w:szCs w:val="24"/>
              </w:rPr>
              <w:t>á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rd irányzatainak (pl. kubizmus, expresszionizmus, dadaizmus,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fauvizmus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>, futurizmus, szürrealizmus) részletes összegzése, a legfontosabb stílust meghatározó jegyek pontos megkülönböztetésével.</w:t>
            </w:r>
          </w:p>
          <w:p w14:paraId="0D185A82" w14:textId="101A881E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="15560960" w:rsidRPr="002B2BF7">
              <w:rPr>
                <w:rFonts w:ascii="Arial" w:eastAsia="Arial" w:hAnsi="Arial" w:cs="Arial"/>
                <w:sz w:val="24"/>
                <w:szCs w:val="24"/>
              </w:rPr>
              <w:t>XX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. század második fele vizuális művészeti irányzatainak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konstruktív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, expresszív és konceptuális példáinak elemző vizsgálata.</w:t>
            </w:r>
          </w:p>
          <w:p w14:paraId="7E50E6F3" w14:textId="699AFE4C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művészetben használt legfontosabb alkotói technikák (pl. egyedi és sokszorosított grafika, olaj vagy vizes alapú festmény) felismerése, a művészi kifejezésben betöltött szerepének elemzése.</w:t>
            </w:r>
          </w:p>
          <w:p w14:paraId="32E59202" w14:textId="6E9CBF09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Újmediális művészeti jelenségek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konkrét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elemző vizsgálata.</w:t>
            </w:r>
          </w:p>
        </w:tc>
        <w:tc>
          <w:tcPr>
            <w:tcW w:w="4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C6AC7" w14:textId="79E3FFF1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művészettörténeti tematikák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végigvezetik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tanulókat a művészeti ábrázolásmódokon és korszakokon. Segítenek az érettségi vizsgára, hosszú távon a művészeti egyetemekre való felkészülésben. </w:t>
            </w:r>
          </w:p>
          <w:p w14:paraId="7C4EE241" w14:textId="5642C2EE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csendélet</w:t>
            </w:r>
          </w:p>
          <w:p w14:paraId="2CFA028B" w14:textId="7470E400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11/8 Romantika és realizmus</w:t>
            </w:r>
          </w:p>
          <w:p w14:paraId="6C2C5264" w14:textId="2EAE631A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VK 12/1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portré műfaja</w:t>
            </w:r>
          </w:p>
          <w:p w14:paraId="09B84F66" w14:textId="384BA86E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1EE5A2BC" w14:textId="13B21262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511F1D04" w14:textId="62CB1B7E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leckék végén található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Műtárgylista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és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leckék képanyaga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végigvezet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művészettörténeti korszakokon, bemutatja a legismertebb műveket,</w:t>
            </w:r>
            <w:r w:rsidR="35A83CB0"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továbbá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segítő alapot ad az érettségi vizsgára való készülésben.</w:t>
            </w:r>
          </w:p>
          <w:p w14:paraId="59720F62" w14:textId="7D2C4599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alkotóművészetben ismert technikák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közül jónéhányat bemutatunk a könyvekben, illetve a kipróbálásra is lehetőség van (a grafikai eljárásoktól kezdve a papírmerítésen át a porcelánjavító művészeten, és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fotogram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készítésen keresztül a 3D tervezés és nyomtatás technikájáig). Emellett a könyvek végén,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Szakkifejezések, fogalmak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gyűjteményében megtalálható a tanult alkotó technikák leírása.</w:t>
            </w:r>
            <w:r w:rsidRPr="002B2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5FD07E" w14:textId="2FF046D7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témát felvezető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Előképben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felvetett gondolatok megbeszélésére és feldolgozást segítő kérdések megbeszélésére van lehetőség.</w:t>
            </w:r>
          </w:p>
          <w:p w14:paraId="1196268C" w14:textId="2E56E4B3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leckék végén található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Műelemző szekcióban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egy-egy téma (ajánlat) elmélyítésére van lehetőség.</w:t>
            </w:r>
          </w:p>
          <w:p w14:paraId="1B1A370C" w14:textId="29B45F72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17A388B6" w:rsidRPr="002B2BF7" w14:paraId="6EE7C3C7" w14:textId="77777777" w:rsidTr="5646C6A6">
        <w:trPr>
          <w:trHeight w:val="55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113F98C" w14:textId="3541AD07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A130AFC" w14:textId="0936944F" w:rsidR="75DAD649" w:rsidRPr="002B2BF7" w:rsidRDefault="2B7FCCBB" w:rsidP="5646C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Teljesül egy régen megfogalmazott vágya a vizuális kultúra oktatóinak és az érettségire készülő diákoknak. A tankönyvek utolsó fejezeteiben elérhetővé válik egy teljes tudásanyagot összefoglaló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Műtárgylista,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és az eddig tanult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Szakkifejezések, fogalmak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teljes gyűjteménye.</w:t>
            </w:r>
          </w:p>
          <w:p w14:paraId="299563EE" w14:textId="4E9AC03B" w:rsidR="17A388B6" w:rsidRPr="002B2BF7" w:rsidRDefault="17A388B6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F26D2B" w14:textId="38A78235" w:rsidR="3285C14A" w:rsidRPr="002B2BF7" w:rsidRDefault="3285C14A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60"/>
        <w:gridCol w:w="161"/>
        <w:gridCol w:w="2569"/>
        <w:gridCol w:w="3176"/>
        <w:gridCol w:w="1249"/>
      </w:tblGrid>
      <w:tr w:rsidR="17A388B6" w:rsidRPr="002B2BF7" w14:paraId="18FC632E" w14:textId="77777777" w:rsidTr="5646C6A6">
        <w:tc>
          <w:tcPr>
            <w:tcW w:w="2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3B488E7" w14:textId="6B658CE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9433F67" w14:textId="56EA13E6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Vizuális kommunikáció</w:t>
            </w:r>
          </w:p>
          <w:p w14:paraId="6F9DA19E" w14:textId="5AAEAC3C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fotografikus kép nyelve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5A7BB4C" w14:textId="14D24F3A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1DF1411E" w14:textId="77777777" w:rsidTr="5646C6A6">
        <w:tc>
          <w:tcPr>
            <w:tcW w:w="4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315DF" w14:textId="5C684A2F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6BC11" w14:textId="42D276C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34DD7A67" w14:textId="77777777" w:rsidTr="5646C6A6">
        <w:tc>
          <w:tcPr>
            <w:tcW w:w="4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DC2D0" w14:textId="61FDDB3C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fotó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mint a technikai képalkotás alapmédiuma főbb sajátosságainak megismerése, megértése (pl. „feltáró” beszélgetések, elemzések Henri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Cartier-Bresson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Robert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Capa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André Kertész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műveiről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megadott szempontok alapján).</w:t>
            </w:r>
          </w:p>
          <w:p w14:paraId="15C95702" w14:textId="156B5499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fotografikus látásmód, a médium sajátosságainak alkalmazása kreatív gyakorlatok során (pl. fekete-fehér és/vagy színes fotósorozat készítése digitális technikával megadott téma alapján, mint „Egy nap az életemből”, vagy „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lépcső”).</w:t>
            </w:r>
          </w:p>
          <w:p w14:paraId="646F10FD" w14:textId="3C3290CA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Technikai kép és szöveg kiegészítő alkalmazása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komplex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feladat kapcsán (pl. fekete-fehér és/vagy színes fotografika készítése saját felvételek átalakításával – manuális vagy digitális technikával –, majd a kép felhasználása saját névjegykártya vagy fejléces levélpapír, boríték tervezése során), elsősorban az alkalmazott fotográfia gyakorlati szerepének felismerése céljából.</w:t>
            </w:r>
          </w:p>
        </w:tc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3B3BB" w14:textId="167F4EF0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Mivel a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fotózás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lehetősége az okostelefonok világával már minden gyermek számára könnyen elérhető, ezért a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fotózás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alapjait az előző évek tananyagában már megismerik a tanulók. Az érettségi felkészítő könyveinkben ezek </w:t>
            </w:r>
            <w:proofErr w:type="spell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továbbfejlesztésével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digitális alkotással</w:t>
            </w:r>
            <w:r w:rsidR="01117187"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,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animált GIF és mozgókép, készítéssel foglalkozhatnak, valamint felelevenítjük a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fotogram</w:t>
            </w:r>
            <w:proofErr w:type="spell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művészet hagyományait. </w:t>
            </w:r>
          </w:p>
          <w:p w14:paraId="71FC3470" w14:textId="7C29C811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Az alábbi leckék teljes programja, elméleti bevezetője, gyakorlati és műelemző feladatai megfelelnek a fejlesztési követelményeknek: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23E23AE" w14:textId="1EAD4D69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11/2 Animáció- és videókészítés</w:t>
            </w:r>
          </w:p>
          <w:p w14:paraId="068704B3" w14:textId="672687ED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11/6 Adatvizualizáció és tudománykommunikáció</w:t>
            </w:r>
          </w:p>
          <w:p w14:paraId="01DD38CD" w14:textId="59F35793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5E0A8C88" w14:textId="2D393395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12/2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Történelem és reprezentáció</w:t>
            </w:r>
          </w:p>
          <w:p w14:paraId="0FAD5992" w14:textId="629B3FEC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</w:p>
          <w:p w14:paraId="5CFCE8A0" w14:textId="61508A3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746616FC" w14:textId="2382EE50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7847AE32" w14:textId="77777777" w:rsidTr="5646C6A6">
        <w:trPr>
          <w:trHeight w:val="55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CD0179B" w14:textId="3541AD07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Újítások, korszerűsítés</w:t>
            </w:r>
          </w:p>
        </w:tc>
        <w:tc>
          <w:tcPr>
            <w:tcW w:w="7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FC8BFBD" w14:textId="5D266F90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legkorszerűbb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digitális képfeldolgozás és képalkotás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lehetőségeinek ismertetése mellett újítás a könyvben a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fotogram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készítés technikájának magyar nyelvű bemutatása képekben és videós tartalomra irányuló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linkek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segítségével. </w:t>
            </w:r>
          </w:p>
        </w:tc>
      </w:tr>
    </w:tbl>
    <w:p w14:paraId="45E584EA" w14:textId="0D3AFAFB" w:rsidR="3285C14A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p w14:paraId="2ABB2CDA" w14:textId="69B46D7A" w:rsidR="002B2BF7" w:rsidRDefault="002B2BF7" w:rsidP="5646C6A6">
      <w:pPr>
        <w:jc w:val="both"/>
        <w:rPr>
          <w:rFonts w:ascii="Arial" w:eastAsia="Arial" w:hAnsi="Arial" w:cs="Arial"/>
          <w:sz w:val="24"/>
          <w:szCs w:val="24"/>
        </w:rPr>
      </w:pPr>
    </w:p>
    <w:p w14:paraId="49D8C9B2" w14:textId="77777777" w:rsidR="002B2BF7" w:rsidRPr="002B2BF7" w:rsidRDefault="002B2BF7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274"/>
        <w:gridCol w:w="2486"/>
        <w:gridCol w:w="3124"/>
        <w:gridCol w:w="1286"/>
      </w:tblGrid>
      <w:tr w:rsidR="17A388B6" w:rsidRPr="002B2BF7" w14:paraId="2AAD11BC" w14:textId="77777777" w:rsidTr="5646C6A6"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50FD135" w14:textId="604F6867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7FFD299" w14:textId="669DBD1C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Vizuális kommunikáció</w:t>
            </w:r>
          </w:p>
          <w:p w14:paraId="09333EDE" w14:textId="3C71B3CC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Mozgóképi kifejezés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7F5A7BA" w14:textId="263FC377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3E1C4158" w14:textId="77777777" w:rsidTr="5646C6A6">
        <w:tc>
          <w:tcPr>
            <w:tcW w:w="4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C0E4C" w14:textId="5D70ED75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4B54" w14:textId="459B073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286682D9" w14:textId="77777777" w:rsidTr="5646C6A6">
        <w:trPr>
          <w:trHeight w:val="345"/>
        </w:trPr>
        <w:tc>
          <w:tcPr>
            <w:tcW w:w="4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A14B2" w14:textId="197FA188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mozgóképi kifejezés fontos állomásainak megismerése, lényeges összefüggések megértése (pl. a film létrejöttének tanár által segített, tanulói feldolgozása, adatgyűjtés, illetve referátum összeállítása) a sajátos, mozgóképi nyelv megértése érdekében.</w:t>
            </w:r>
          </w:p>
          <w:p w14:paraId="6A956D71" w14:textId="7E899662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film audiovizuális kifejezési módszereinek megismerése kreatív, kísérleti szemléletű gyakorlatokkal (pl. a „mozdulatlan kép megmozdul”</w:t>
            </w:r>
            <w:r w:rsidR="654323CA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– fényjáték megvalósítása egyszerű megoldások, eszközök, technika alkalmazásával, mint „szendvicsdia”, diavetítők, lencsék, üvegdarabok, színezett fóliák többszöri módosításokhoz, videokamera-, projektor- és számítógép-használattal, illetve hang hozzárendelésével a mozgóképhez). A figyelemirányítás, a hangulatteremtés és az audiovizuális értelmezés legfontosabb eszközeinek tudatosítása.</w:t>
            </w:r>
          </w:p>
          <w:p w14:paraId="5D9F406A" w14:textId="07391C04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kockánként beállított és felvett mozgókép alapsajátosságainak megismerése kreatív gyakorlatok során (pl.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tárgymozgatásos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és/vagy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pixillációs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technikával pár perces film készítése megadott témából, műből kiindulva – egy fotográfia, fényképsorozat, vers, novella, zene, hangmontázs, egy hangulatos köztér, vagy írásban megadott téma, cím alapján – hang, zene hozzárendelésével, illetve készítésével a mozgóképhez) az animációs technika néhány fontos lehetőségének feltárása érdekében.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20FEA" w14:textId="634CB301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mozgókép műfaját több leckében, több szempontból tárgyalja a könyv. Az alábbi leckék programjai, az elméleti bevezetők, a gyakorlati és a műelemző feladatok megfelelnek a fejlesztési követelményeknek: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0297469" w14:textId="781C9151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11/2 Animáció- és videókészítés</w:t>
            </w:r>
          </w:p>
          <w:p w14:paraId="4384AC6D" w14:textId="5A48634B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</w:t>
            </w:r>
          </w:p>
          <w:p w14:paraId="73FA3FEB" w14:textId="2BDFE03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11/6 Adatvizualizáció és tudománykommunikáció</w:t>
            </w:r>
          </w:p>
          <w:p w14:paraId="6D60FF50" w14:textId="7759881A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117342BE" w14:textId="680428E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12/2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Történelem és reprezentáció</w:t>
            </w:r>
          </w:p>
          <w:p w14:paraId="33489187" w14:textId="5D99C8C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</w:p>
          <w:p w14:paraId="513B9109" w14:textId="3D878BB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286B529A" w14:textId="57B55CA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12/8 Avantgárd és posztmodern a XX. században </w:t>
            </w:r>
          </w:p>
          <w:p w14:paraId="27B3C06A" w14:textId="0E5023C2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78C164E0" w14:textId="77777777" w:rsidTr="5646C6A6">
        <w:trPr>
          <w:trHeight w:val="55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4A28659" w14:textId="3F96A267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4EDD9C0" w14:textId="29479562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részletes és jól nyomon követhető feladatleírásokban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munkafázisokra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bontottuk a feladatokat a könnyebb megvalósíthatóság érdekében. Online és ingyenesen elérhető tartalmakra irányuló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linkek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a feladatok alatt található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modális ablakokban </w:t>
            </w:r>
            <w:r w:rsidR="1277B863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rejtett példák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támogatják a tanulók érdeklődését és segítik a feladatmegoldásban, hogy 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korszerű digitális képalkotási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módszereket gyakorolhassák.</w:t>
            </w:r>
          </w:p>
        </w:tc>
      </w:tr>
    </w:tbl>
    <w:p w14:paraId="122B8F30" w14:textId="552003DA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32"/>
        <w:gridCol w:w="231"/>
        <w:gridCol w:w="2527"/>
        <w:gridCol w:w="3113"/>
        <w:gridCol w:w="1312"/>
      </w:tblGrid>
      <w:tr w:rsidR="17A388B6" w:rsidRPr="002B2BF7" w14:paraId="270FF514" w14:textId="77777777" w:rsidTr="5646C6A6"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14E543F" w14:textId="7C502308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1DC10C7" w14:textId="15A52C5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Vizuális kommunikáció</w:t>
            </w:r>
          </w:p>
          <w:p w14:paraId="3F4B54B0" w14:textId="2ACCA34F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Tömegkommunikáció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D07C413" w14:textId="0B011053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4 óra</w:t>
            </w:r>
          </w:p>
        </w:tc>
      </w:tr>
      <w:tr w:rsidR="17A388B6" w:rsidRPr="002B2BF7" w14:paraId="08B058A1" w14:textId="77777777" w:rsidTr="5646C6A6">
        <w:tc>
          <w:tcPr>
            <w:tcW w:w="4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D4D1A" w14:textId="7D0A0626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0C01B" w14:textId="6F3B9C8E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5103A80D" w14:textId="77777777" w:rsidTr="5646C6A6">
        <w:trPr>
          <w:trHeight w:val="210"/>
        </w:trPr>
        <w:tc>
          <w:tcPr>
            <w:tcW w:w="4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731F" w14:textId="2277454A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médiaipar működésének, a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reklám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hatásmechanizmusának feltárása kreatív gyakorlatokkal (pl. szerepjátékkal pop- vagy filmsztár karrierjének „felépítése” a tömegmédiában; fiktív reklámkampány tervezése és kivitelezése).</w:t>
            </w:r>
          </w:p>
        </w:tc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317B7" w14:textId="02CEC17C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Az alábbi leckék elméleti és gyakorlati tartalma sokoldalúan körbejárja a témát:</w:t>
            </w:r>
          </w:p>
          <w:p w14:paraId="49B26F85" w14:textId="030EA3E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11/2 Animáció- és videókészítés </w:t>
            </w:r>
          </w:p>
          <w:p w14:paraId="47036CCE" w14:textId="7BB5DD1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11/7 Kampánytervezés</w:t>
            </w:r>
          </w:p>
          <w:p w14:paraId="1C2510B6" w14:textId="3FF99D03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12/3 Kép és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dokumentum</w:t>
            </w:r>
            <w:proofErr w:type="gramEnd"/>
          </w:p>
          <w:p w14:paraId="79DC3C42" w14:textId="59FDE94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7F5566E4" w14:textId="3E6522D7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12/6 Hang és kép</w:t>
            </w:r>
          </w:p>
          <w:p w14:paraId="0A647C40" w14:textId="0B908D4B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22AAB610" w14:textId="6EB06F07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2DA9B0AA" w14:textId="0E7384AD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4A3DCD59" w14:textId="77777777" w:rsidTr="5646C6A6">
        <w:trPr>
          <w:trHeight w:val="555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D23A777" w14:textId="600F9C28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Újítások, korszerűsítés</w:t>
            </w:r>
          </w:p>
        </w:tc>
        <w:tc>
          <w:tcPr>
            <w:tcW w:w="7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161BD0E" w14:textId="3A967C74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hivatkozó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linkek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segítségével könnyen elérhető és ellenőrzött tartalmakon filmek, kritikák, vélemények láthatóak, olvashatóak, segítve az órai anyag tartalmának feldolgozását.</w:t>
            </w:r>
          </w:p>
        </w:tc>
      </w:tr>
    </w:tbl>
    <w:p w14:paraId="0CF54838" w14:textId="28153D37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267"/>
        <w:gridCol w:w="2483"/>
        <w:gridCol w:w="3142"/>
        <w:gridCol w:w="1278"/>
      </w:tblGrid>
      <w:tr w:rsidR="17A388B6" w:rsidRPr="002B2BF7" w14:paraId="59847CA3" w14:textId="77777777" w:rsidTr="5646C6A6">
        <w:tc>
          <w:tcPr>
            <w:tcW w:w="2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2A6E48C" w14:textId="5CA8526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AF6BD47" w14:textId="584C817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Vizuális kommunikáció</w:t>
            </w:r>
          </w:p>
          <w:p w14:paraId="4B6F2B64" w14:textId="612791B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Az újabb médiumokkal való kísérletezés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33254CA" w14:textId="0E1CC3E5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6FF5E026" w14:textId="77777777" w:rsidTr="5646C6A6">
        <w:tc>
          <w:tcPr>
            <w:tcW w:w="4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2F19C" w14:textId="4FD82CF1" w:rsidR="17A388B6" w:rsidRPr="002B2BF7" w:rsidRDefault="447B0740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E0E11" w14:textId="7799558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0ED1609C" w14:textId="77777777" w:rsidTr="5646C6A6">
        <w:trPr>
          <w:trHeight w:val="840"/>
        </w:trPr>
        <w:tc>
          <w:tcPr>
            <w:tcW w:w="4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65497" w14:textId="368A52D7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Az egyik médiumból a másikba való átkódolás egyszerűbb lehetőségeinek kipróbálása kreatív gyakorlatok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segítségével (pl. „vizuális zen”" létrehozása kotta „átformálásával” képpé, választott színes technikával) a mediális szemlélet kiterjesztése, a különböző médiumok közötti tartalmi,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üzenetbeli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összefüggések feltárása céljából.</w:t>
            </w:r>
          </w:p>
          <w:p w14:paraId="04B1ECF9" w14:textId="66C78F58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technikai képalkotás újabb, kísérleti megoldásainak felismerése, alkalmazása alkotó gyakorlatok során (pl.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fotoelektrográfia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készítése fénymásoló vagy szkenner használatával, mozgó tárgyak, illetve testrészletek másolásával és további elektronikus/digitális módosításával) a kortárs szemlélet erősítése érdekében.</w:t>
            </w:r>
          </w:p>
          <w:p w14:paraId="1E2A715E" w14:textId="0D672279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nem lineáris alapú média-szövegformák néhány formájának megismerése, alkalmazása kreatív felhasználás révén (pl. hipertextre épülő vagy hipermédia szemléletű művek tervezése a világhálóra), a kevésbé bejáratott, asszociatív alapú gondolkodásmódok gyakorlása és tudatosítása céljából.</w:t>
            </w:r>
          </w:p>
          <w:p w14:paraId="5E86BD4B" w14:textId="52C213F1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Az interaktivitás alapműködésének megismerése, feltárása a mozgóképi szövegben tervezési feladattal (pl. interaktívan, többféle módon bejárható videofilm szinopszisának és story-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boardjának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elkészítése), a kevésbé ismert, új mediális-művészeti technikák megfigyelése, alkalmazása érdekében.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20226" w14:textId="02A80B45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könyv egyik legfontosabb újítása ebben a témakörben jelenik meg. Nagy hangsúlyt fektettünk a korszerű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adatvizualizációs technikák, és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a tudományok és művészetek közötti átjárhatóság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megismertetésére. A legújabb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konceptuális műfajok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bemutatására.</w:t>
            </w:r>
          </w:p>
          <w:p w14:paraId="3C9C3BC4" w14:textId="01F9F70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11/2 Animáció- és videókészítés</w:t>
            </w:r>
          </w:p>
          <w:p w14:paraId="56E37848" w14:textId="4B5B408D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</w:t>
            </w:r>
          </w:p>
          <w:p w14:paraId="2C6A23D8" w14:textId="48502299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11/6 Adatvizualizáció és tudománykommunikáció</w:t>
            </w:r>
          </w:p>
          <w:p w14:paraId="0FAFD5EB" w14:textId="06F80F77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12/6 Hang és kép</w:t>
            </w:r>
          </w:p>
          <w:p w14:paraId="0454F46B" w14:textId="4C7C5D5A" w:rsidR="17A388B6" w:rsidRPr="002B2BF7" w:rsidRDefault="447B0740" w:rsidP="5646C6A6">
            <w:pPr>
              <w:spacing w:line="276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12/8 Avantgárd és posztmodern a XX. században </w:t>
            </w:r>
          </w:p>
          <w:p w14:paraId="4BAD973A" w14:textId="6472D50B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54E225D7" w14:textId="33467099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74D19F2C" w14:textId="77777777" w:rsidTr="5646C6A6">
        <w:trPr>
          <w:trHeight w:val="55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F3765F9" w14:textId="0D028CB5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FCD1E2B" w14:textId="4EF7E1EA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Bevezettük a legkorszerűbb fogalmakat a könyvek leckéibe: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STEAM, adatvizualizáció, tudománykommunikáció </w:t>
            </w:r>
            <w:r w:rsidR="685C6022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és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infografika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</w:t>
            </w:r>
            <w:r w:rsidR="6BDE5191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továbbá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online kampánytervezés közösségi oldalakon.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17A388B6" w:rsidRPr="002B2BF7" w14:paraId="48491065" w14:textId="77777777" w:rsidTr="5646C6A6"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898B8EB" w14:textId="6B4E7909" w:rsidR="17A388B6" w:rsidRPr="002B2BF7" w:rsidRDefault="17A388B6" w:rsidP="5646C6A6">
            <w:pPr>
              <w:pStyle w:val="Stlus1"/>
            </w:pP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5D4C9C" w14:textId="0243634F" w:rsidR="17A388B6" w:rsidRPr="002B2BF7" w:rsidRDefault="17A388B6" w:rsidP="5646C6A6">
            <w:pPr>
              <w:pStyle w:val="Stlus1"/>
            </w:pP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3347" w14:textId="7BEAC8D2" w:rsidR="17A388B6" w:rsidRPr="002B2BF7" w:rsidRDefault="17A388B6" w:rsidP="5646C6A6">
            <w:pPr>
              <w:pStyle w:val="Stlus1"/>
            </w:pPr>
          </w:p>
        </w:tc>
      </w:tr>
    </w:tbl>
    <w:p w14:paraId="491399DE" w14:textId="5C7F613E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p w14:paraId="24415F65" w14:textId="73B54A57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p w14:paraId="11AF9F4F" w14:textId="2D3B55CD" w:rsidR="3285C14A" w:rsidRPr="002B2BF7" w:rsidRDefault="3285C14A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304"/>
        <w:gridCol w:w="2486"/>
        <w:gridCol w:w="3139"/>
        <w:gridCol w:w="1271"/>
      </w:tblGrid>
      <w:tr w:rsidR="17A388B6" w:rsidRPr="002B2BF7" w14:paraId="6092AC5A" w14:textId="77777777" w:rsidTr="5646C6A6"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9D1AF5F" w14:textId="2236E39F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D5C41EE" w14:textId="5EA04827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Tárgy- és környezetkultúra</w:t>
            </w:r>
          </w:p>
          <w:p w14:paraId="7993EC9E" w14:textId="290C1EE3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Tervezett, alakított környezet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0C53AD1" w14:textId="31F28A6C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35352AB4" w14:textId="77777777" w:rsidTr="5646C6A6">
        <w:tc>
          <w:tcPr>
            <w:tcW w:w="4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4EFD7" w14:textId="6EC65D3D" w:rsidR="17A388B6" w:rsidRPr="002B2BF7" w:rsidRDefault="4FE7D99B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8FE3F" w14:textId="1F1BB088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295F8412" w14:textId="77777777" w:rsidTr="5646C6A6">
        <w:trPr>
          <w:trHeight w:val="990"/>
        </w:trPr>
        <w:tc>
          <w:tcPr>
            <w:tcW w:w="4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8784" w14:textId="15828554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Egyszerű használati tárgy (pl. egyedi övtáska) és belső tér (pl. élet minimál térben) tervezése az alapvető ergonómiai szempontok felmérésével és figyelembevételével, a tervezői folyamat jól értelmezhető rajzos és szöveges dokumentációja az ötletek, tervvázlatok, megvalósulási terv elkészítéséig.</w:t>
            </w:r>
          </w:p>
          <w:p w14:paraId="6498CF73" w14:textId="77E20766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Belső terek, tárgyak átalakítása egyszerű, de szokatlan eszközökkel (pl. fénnyel, becsomagolással) elsősorban a kifejezés, a hangulati hatások erősítése érdekében.</w:t>
            </w:r>
          </w:p>
          <w:p w14:paraId="1B9828DB" w14:textId="6ACA3A3B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közvetlen környezet (pl. település, iskola) kihasználatlan tereinek felmérése, megismerése, valós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újrahasznosítási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lehetőségeinek megtervezése és az ötletek pontos dokumentálása vizuális eszközökkel és szöveggel.</w:t>
            </w:r>
          </w:p>
          <w:p w14:paraId="062D8F1C" w14:textId="37F88ACF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lakberendezés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funkciótól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független lehetőségeinek (pl. színhatás és térérzet, anyagválasztás és hatáskeltés) elemző vizsgálata és összehasonlítása konkrét példákon keresztül.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68FCA" w14:textId="48281CFC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design fogalmát körbejárva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tárgytervezés gyakorlati folyamata során lehetőség nyílik a méretvétel, a különböző ábrázolásmódok és technikák, az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ergonómia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követelményei, és az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absztrahálás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módozatinak megismerésére, valamint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környezettudatos gondolkodás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gyakorlati megtapasztalására.</w:t>
            </w:r>
          </w:p>
          <w:p w14:paraId="709C3E6C" w14:textId="5CAC661F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Az alábbi leckék teljes programja, elméleti bevezetője, gyakorlati és műelemző feladatai megfelelnek a fejlesztési követelményeknek: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D19D25C" w14:textId="50DBAFA4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 lecke</w:t>
            </w:r>
          </w:p>
          <w:p w14:paraId="394BA4B0" w14:textId="78AF5319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CDC5101" w14:textId="42A0B0CC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környezet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85129B7" w14:textId="251E821A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12/4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közösségi tér</w:t>
            </w:r>
          </w:p>
          <w:p w14:paraId="784989F1" w14:textId="3FEA217F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193F02ED" w14:textId="2EB63486" w:rsidR="17A388B6" w:rsidRPr="002B2BF7" w:rsidRDefault="447B0740" w:rsidP="5646C6A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0B06BCCD" w14:textId="7CE116BC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17D60F87" w14:textId="77777777" w:rsidTr="5646C6A6">
        <w:trPr>
          <w:trHeight w:val="55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36C3440" w14:textId="57AEF612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Újítások, korszerűsítés</w:t>
            </w:r>
          </w:p>
        </w:tc>
        <w:tc>
          <w:tcPr>
            <w:tcW w:w="7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A96A246" w14:textId="333F70B8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3D tervezőprogram,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applikációk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és online oldalakon végezhető képmanipulációk segítik 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korszerű digitális tervezés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megismerését</w:t>
            </w:r>
            <w:r w:rsidR="5051F981" w:rsidRPr="002B2BF7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 hagyományos kézműves technikák mellett. </w:t>
            </w:r>
          </w:p>
        </w:tc>
      </w:tr>
    </w:tbl>
    <w:p w14:paraId="04716CD9" w14:textId="77B7E165" w:rsidR="002B2BF7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30"/>
        <w:gridCol w:w="293"/>
        <w:gridCol w:w="2437"/>
        <w:gridCol w:w="3113"/>
        <w:gridCol w:w="1342"/>
      </w:tblGrid>
      <w:tr w:rsidR="17A388B6" w:rsidRPr="002B2BF7" w14:paraId="23E762BC" w14:textId="77777777" w:rsidTr="5646C6A6">
        <w:trPr>
          <w:trHeight w:val="735"/>
        </w:trPr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65946E1" w14:textId="73B1ACF8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E7841D1" w14:textId="2E12847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Tárgy- és környezetkultúra</w:t>
            </w:r>
          </w:p>
          <w:p w14:paraId="069EFE55" w14:textId="139CE60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Tervezés és fogyasztói szokások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3DD560B4" w14:textId="281F8223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4 óra</w:t>
            </w:r>
          </w:p>
        </w:tc>
      </w:tr>
      <w:tr w:rsidR="17A388B6" w:rsidRPr="002B2BF7" w14:paraId="5DA6A9C6" w14:textId="77777777" w:rsidTr="5646C6A6"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85CF7" w14:textId="25D96D82" w:rsidR="17A388B6" w:rsidRPr="002B2BF7" w:rsidRDefault="4FE7D99B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25701" w14:textId="70ACFC0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1A55D44D" w14:textId="77777777" w:rsidTr="5646C6A6"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31A47" w14:textId="3603B140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hagyományos és a modern társadalmak tárgykészítésének, tárgytervezésének összehasonlítása a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fogyasztóra gyakorolt hatások alapján, a fogyasztói szokások megkülönböztetésével és magyarázatával.</w:t>
            </w:r>
          </w:p>
          <w:p w14:paraId="74D8C7C2" w14:textId="36EB69E2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média által közvetített fogyasztói szokások és a valós szükségletek, illetve az újrahasznosítás lehetőségeinek elemző vizsgálata a közvetlen környezetben, a tapasztalatok és következtetések vizuális szemléltetésével.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619A0" w14:textId="75B37E23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hagyományos és a modern társadalmak életmódját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média hatásá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t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fogyasztói szokásokra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, és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a divat változásait nyomon követve eljutunk az újrahasznosítás jelentőségéhez és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fenntarthatóság </w:t>
            </w:r>
            <w:proofErr w:type="gramStart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aktualitásához</w:t>
            </w:r>
            <w:proofErr w:type="gramEnd"/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a felsorolt leckékben:</w:t>
            </w:r>
          </w:p>
          <w:p w14:paraId="3BF4811F" w14:textId="25389071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</w:p>
          <w:p w14:paraId="4D31FA9E" w14:textId="3962C88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143EF15D" w14:textId="783B621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12/4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közösségi tér</w:t>
            </w:r>
          </w:p>
          <w:p w14:paraId="0F22346E" w14:textId="732D567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0489679C" w14:textId="176EDC34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12/7 Kultúra és kommunikáció </w:t>
            </w:r>
          </w:p>
          <w:p w14:paraId="1351F18D" w14:textId="2FD931A3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17A388B6" w:rsidRPr="002B2BF7" w14:paraId="33F6303A" w14:textId="77777777" w:rsidTr="5646C6A6">
        <w:trPr>
          <w:trHeight w:val="55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0895DEA" w14:textId="69B4AE54" w:rsidR="17A388B6" w:rsidRPr="002B2BF7" w:rsidRDefault="447B0740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6522FBE" w14:textId="1F5E91EB" w:rsidR="17A388B6" w:rsidRPr="002B2BF7" w:rsidRDefault="447B0740" w:rsidP="5646C6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könyvek alaposan körbejárják a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fogalmát, valamint a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környezettudatos és fenntarthatóságra irányuló tervezés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lehetőségeit. Hangsúlyt kap a tudatos fogyasztóvá váló nevelés.</w:t>
            </w:r>
          </w:p>
        </w:tc>
      </w:tr>
    </w:tbl>
    <w:p w14:paraId="06602B2D" w14:textId="3C9C4293" w:rsidR="3285C14A" w:rsidRPr="002B2BF7" w:rsidRDefault="3285C14A" w:rsidP="5646C6A6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60"/>
        <w:gridCol w:w="259"/>
        <w:gridCol w:w="2456"/>
        <w:gridCol w:w="3169"/>
        <w:gridCol w:w="1271"/>
      </w:tblGrid>
      <w:tr w:rsidR="17A388B6" w:rsidRPr="002B2BF7" w14:paraId="74FD5645" w14:textId="77777777" w:rsidTr="5646C6A6"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39160F8" w14:textId="4249CFC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AA10326" w14:textId="606C980D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Tárgy- és környezetkultúra</w:t>
            </w:r>
          </w:p>
          <w:p w14:paraId="079B7C4A" w14:textId="4978A9D2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 és hagyomány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4F2519D" w14:textId="20DD38D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5 óra</w:t>
            </w:r>
          </w:p>
        </w:tc>
      </w:tr>
      <w:tr w:rsidR="17A388B6" w:rsidRPr="002B2BF7" w14:paraId="354AEB8B" w14:textId="77777777" w:rsidTr="5646C6A6">
        <w:tc>
          <w:tcPr>
            <w:tcW w:w="4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D6AE2" w14:textId="7327EA66" w:rsidR="17A388B6" w:rsidRPr="002B2BF7" w:rsidRDefault="4FE7D99B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507CF" w14:textId="2BDEECCB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18E1DD59" w14:textId="77777777" w:rsidTr="5646C6A6">
        <w:tc>
          <w:tcPr>
            <w:tcW w:w="4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938C4" w14:textId="01CB0870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Különböző történeti korok és kultúrák (pl. Európán kívüli is) sajátos, jellemző tárgyainak (pl. totem, amulett), épületeinek, (pl. hagyományos japán lakóház) és díszítőmotívumainak (pl. azték, maja, kalocsai motívumok) elemző vizsgálata a kulturális jegyek pontos megkülönböztetésével, illetve a közös jegyek megkeresésével.</w:t>
            </w:r>
          </w:p>
          <w:p w14:paraId="4F857FAB" w14:textId="4C36EC34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Két – a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Kárpát-medence táji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tagolódása szerint tetszőlegesen választott – táji csoport, néprajzi csoport (pl. Nyírség, Sárrét, Őrség, Palócföld, Nagykunság, Kalotaszeg, Mezőség) legfontosabb jegyeinek (pl. építkezés, viselet, eszközök, szokások) összegyűjtése, az eredmények képes és szöveges feldolgozása.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18095" w14:textId="5932052C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Korábbi könyveinkben (VK7, VK8, VK10) alaposan körbejárjuk ezt a tárgykört, gyakorlati- és okosfeladatokkal is megtámogatva. </w:t>
            </w:r>
          </w:p>
          <w:p w14:paraId="337C0801" w14:textId="5D9574BE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2819B10" w14:textId="28F6DED2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alábbi leckékben részben tárgyaljuk ezeket a témákat:  </w:t>
            </w:r>
          </w:p>
          <w:p w14:paraId="361CA849" w14:textId="16E125A9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CB5E42E" w14:textId="33C2B2F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</w:p>
          <w:p w14:paraId="1BF51827" w14:textId="6F0CE081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12/1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portré műfaja</w:t>
            </w:r>
          </w:p>
          <w:p w14:paraId="7EB6FE80" w14:textId="1205C8A5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2670B48F" w14:textId="34A835B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0759327D" w14:textId="64229F67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VK 12/7 Kultúra és kommunikáció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29242B75" w14:textId="385CE650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4F033629" w14:textId="5B2D1A16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Emellett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Műtárgylista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és a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Szakkifejezések,</w:t>
            </w:r>
            <w:r w:rsidR="6F4D698D"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fogalmak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listája tartalmazza az érettségihez szükséges tudnivalókat. </w:t>
            </w:r>
          </w:p>
          <w:p w14:paraId="2CFDC3DF" w14:textId="7A6140FE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1525C375" w14:textId="77777777" w:rsidTr="5646C6A6">
        <w:trPr>
          <w:trHeight w:val="55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721BAE5" w14:textId="65CE8CBE" w:rsidR="463C2A17" w:rsidRPr="002B2BF7" w:rsidRDefault="59AE8A7F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Újítások, korszerűsítés</w:t>
            </w:r>
          </w:p>
        </w:tc>
        <w:tc>
          <w:tcPr>
            <w:tcW w:w="7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87DF3A1" w14:textId="5489744E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Hagyományos kézműves technikák korszerű felhasználását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célzó feladatok</w:t>
            </w:r>
            <w:r w:rsidR="31B6768D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adaptációja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 kortárs művészeti alkotásokban.</w:t>
            </w:r>
            <w:r w:rsidRPr="002B2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67A746" w14:textId="124C5822" w:rsidR="3285C14A" w:rsidRPr="002B2BF7" w:rsidRDefault="7042D79D" w:rsidP="5646C6A6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tbl>
      <w:tblPr>
        <w:tblW w:w="9015" w:type="dxa"/>
        <w:tblLayout w:type="fixed"/>
        <w:tblLook w:val="06A0" w:firstRow="1" w:lastRow="0" w:firstColumn="1" w:lastColumn="0" w:noHBand="1" w:noVBand="1"/>
      </w:tblPr>
      <w:tblGrid>
        <w:gridCol w:w="1845"/>
        <w:gridCol w:w="274"/>
        <w:gridCol w:w="2491"/>
        <w:gridCol w:w="2279"/>
        <w:gridCol w:w="2126"/>
      </w:tblGrid>
      <w:tr w:rsidR="17A388B6" w:rsidRPr="002B2BF7" w14:paraId="74FB018A" w14:textId="77777777" w:rsidTr="5646C6A6">
        <w:tc>
          <w:tcPr>
            <w:tcW w:w="2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14C9504" w14:textId="22B4FCEE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4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66CE94D" w14:textId="6EDDCE50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Tárgy- és környezetkultúra</w:t>
            </w:r>
          </w:p>
          <w:p w14:paraId="743942DA" w14:textId="49BE362E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Az épített, alakított környezet változásai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2630C15" w14:textId="42E22226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Órakeret 12 óra</w:t>
            </w:r>
          </w:p>
        </w:tc>
      </w:tr>
      <w:tr w:rsidR="17A388B6" w:rsidRPr="002B2BF7" w14:paraId="066E6FB5" w14:textId="77777777" w:rsidTr="5646C6A6"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1D0A8" w14:textId="638656AE" w:rsidR="17A388B6" w:rsidRPr="002B2BF7" w:rsidRDefault="4FE7D99B" w:rsidP="5646C6A6">
            <w:pPr>
              <w:pStyle w:val="Cmsor3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</w:rPr>
              <w:t>Ismeretek/fejlesztési követelmények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367A5" w14:textId="3F5D0316" w:rsidR="17A388B6" w:rsidRPr="002B2BF7" w:rsidRDefault="447B0740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Illeszkedő feladatok a VK 11–12-ben</w:t>
            </w:r>
          </w:p>
        </w:tc>
      </w:tr>
      <w:tr w:rsidR="17A388B6" w:rsidRPr="002B2BF7" w14:paraId="05DBB7A6" w14:textId="77777777" w:rsidTr="5646C6A6"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9845C" w14:textId="48392B23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Az építészettörténet fontosabb korszakainak (pl. ókor, romantika, gótika, reneszánsz, barokk, klasszicizmus, eklektika, szecesszió) elemzése és összehasonlítása – különös tekintettel a formai, szerkezeti kapcsolódásokra és különbségekre –, illetve összehasonlítva a 20. század (modern, posztmodern) és kortárs építészeti stílusjegyek és térrendezés sajátos vonásaival, nemzetközi és magyar példák alapján. </w:t>
            </w:r>
          </w:p>
          <w:p w14:paraId="16810205" w14:textId="13FE5DD3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Kortárs környezetalakítás és térrendezés elemző vizsgálata a közvetlen környezetben.</w:t>
            </w:r>
          </w:p>
          <w:p w14:paraId="3E437624" w14:textId="5710C302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Művészi, azaz a térrendezés kifejező szándékú felhasználásának rendszerező elemzése és kipróbálása (pl.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land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art,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street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art).</w:t>
            </w:r>
          </w:p>
          <w:p w14:paraId="5A9E238B" w14:textId="00547A4E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divat szélesen értelmezett fogalmának (pl. öltözködés, életforma, lakberendezés) elemző vizsgálata és értelmezése,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reflektálva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annak társadalmi összefüggéseire is.</w:t>
            </w:r>
          </w:p>
          <w:p w14:paraId="06F62C2B" w14:textId="78854F7C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A divat és hagyomány kapcsolatának vizuális értelmezése (pl. hagyományos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ruhadarab áttervezése, átalakítása, hagyományos díszítmény felhasználásával póló mintatervezés).</w:t>
            </w:r>
          </w:p>
          <w:p w14:paraId="5BF3975F" w14:textId="6AC660CB" w:rsidR="17A388B6" w:rsidRPr="002B2BF7" w:rsidRDefault="447B0740" w:rsidP="5646C6A6">
            <w:pPr>
              <w:rPr>
                <w:rFonts w:eastAsiaTheme="minorEastAsia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t>A kulturális értékmegőrzés (pl. környezet- és műemlékvédelem) lehetőségének vizsgálata, az eredmények képes és szöveges feldolgozása, összegzése különös tekintettel annak felhívó jellegére.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72FA54" w14:textId="691525A7" w:rsidR="17A388B6" w:rsidRPr="002B2BF7" w:rsidRDefault="447B0740" w:rsidP="5646C6A6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‑</w:t>
            </w:r>
            <w:r w:rsidR="431CCE50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Az alábbi leckékben elméleti és gyakorlati tartalmakkal járjuk körbe ezeket a témákat:  </w:t>
            </w:r>
          </w:p>
          <w:p w14:paraId="519C5D61" w14:textId="359C0AB7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698824F" w14:textId="213D34B8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11/3 3D tervezés és kivitelezés</w:t>
            </w:r>
          </w:p>
          <w:p w14:paraId="2385C227" w14:textId="6A99972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11/4 Korszerűsítés és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újraformálás</w:t>
            </w:r>
            <w:proofErr w:type="spellEnd"/>
          </w:p>
          <w:p w14:paraId="3C96D1A4" w14:textId="7E97AD19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11/5 Építészet és fenntarthatóság</w:t>
            </w:r>
          </w:p>
          <w:p w14:paraId="17DE5126" w14:textId="0A0B9578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12/2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Történelem és reprezentáció</w:t>
            </w:r>
          </w:p>
          <w:p w14:paraId="33C852DA" w14:textId="3CC6007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12/4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közösségi tér</w:t>
            </w:r>
          </w:p>
          <w:p w14:paraId="13CB6F8F" w14:textId="55C385FA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VK 12/5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 vagy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design</w:t>
            </w:r>
          </w:p>
          <w:p w14:paraId="746527E5" w14:textId="76A40AAF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12/7 Kultúra és kommunikáció</w:t>
            </w:r>
          </w:p>
          <w:p w14:paraId="5B0DA77A" w14:textId="35FD0844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VK 12/8 Avantgárd és posztmodern a XX. században</w:t>
            </w:r>
          </w:p>
          <w:p w14:paraId="42DDBAF0" w14:textId="585171ED" w:rsidR="17A388B6" w:rsidRPr="002B2BF7" w:rsidRDefault="447B0740" w:rsidP="5646C6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2B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17A388B6" w:rsidRPr="002B2BF7" w14:paraId="68B190D6" w14:textId="77777777" w:rsidTr="5646C6A6">
        <w:trPr>
          <w:trHeight w:val="55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07EC831" w14:textId="69B4AE54" w:rsidR="0FB2DD01" w:rsidRPr="002B2BF7" w:rsidRDefault="0A94F218" w:rsidP="5646C6A6">
            <w:pPr>
              <w:pStyle w:val="Cmsor5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Újítások, korszerűsítés</w:t>
            </w:r>
          </w:p>
          <w:p w14:paraId="2DF9F420" w14:textId="4C7DFA0F" w:rsidR="17A388B6" w:rsidRPr="002B2BF7" w:rsidRDefault="17A388B6" w:rsidP="5646C6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C866F3D" w14:textId="1305DC1C" w:rsidR="17A388B6" w:rsidRPr="002B2BF7" w:rsidRDefault="447B0740" w:rsidP="5646C6A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Digitális tervezés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diákoknak fejlesztett online és ingyenes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applikációkban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42A77134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Felh</w:t>
            </w:r>
            <w:r w:rsidR="38303253" w:rsidRPr="002B2BF7">
              <w:rPr>
                <w:rFonts w:ascii="Arial" w:eastAsia="Arial" w:hAnsi="Arial" w:cs="Arial"/>
                <w:sz w:val="24"/>
                <w:szCs w:val="24"/>
              </w:rPr>
              <w:t>ívjuk a figyelmet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kulturális örökségeinkre, </w:t>
            </w:r>
            <w:r w:rsidR="7D630576" w:rsidRPr="002B2BF7">
              <w:rPr>
                <w:rFonts w:ascii="Arial" w:eastAsia="Arial" w:hAnsi="Arial" w:cs="Arial"/>
                <w:sz w:val="24"/>
                <w:szCs w:val="24"/>
              </w:rPr>
              <w:t xml:space="preserve">az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értékmegőrzésre, és </w:t>
            </w:r>
            <w:r w:rsidR="52A97DA4" w:rsidRPr="002B2BF7">
              <w:rPr>
                <w:rFonts w:ascii="Arial" w:eastAsia="Arial" w:hAnsi="Arial" w:cs="Arial"/>
                <w:sz w:val="24"/>
                <w:szCs w:val="24"/>
              </w:rPr>
              <w:t xml:space="preserve">az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újrahasznosításra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online és offline felületeken</w:t>
            </w:r>
            <w:r w:rsidR="678E997F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egyaránt.</w:t>
            </w:r>
          </w:p>
        </w:tc>
      </w:tr>
      <w:tr w:rsidR="17A388B6" w:rsidRPr="002B2BF7" w14:paraId="6BFA8A0D" w14:textId="77777777" w:rsidTr="5646C6A6"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FBEC899" w14:textId="0B865D8A" w:rsidR="17A388B6" w:rsidRPr="002B2BF7" w:rsidRDefault="17A388B6" w:rsidP="5646C6A6">
            <w:pPr>
              <w:pStyle w:val="Stlus1"/>
            </w:pPr>
          </w:p>
        </w:tc>
        <w:tc>
          <w:tcPr>
            <w:tcW w:w="27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784E56" w14:textId="73E138A5" w:rsidR="17A388B6" w:rsidRPr="002B2BF7" w:rsidRDefault="17A388B6" w:rsidP="5646C6A6">
            <w:pPr>
              <w:pStyle w:val="Stlus1"/>
            </w:pPr>
          </w:p>
        </w:tc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9B5" w14:textId="3683D540" w:rsidR="17A388B6" w:rsidRPr="002B2BF7" w:rsidRDefault="17A388B6" w:rsidP="5646C6A6">
            <w:pPr>
              <w:pStyle w:val="Stlus1"/>
            </w:pPr>
          </w:p>
        </w:tc>
      </w:tr>
    </w:tbl>
    <w:p w14:paraId="21E949DA" w14:textId="79D8F277" w:rsidR="3285C14A" w:rsidRPr="002B2BF7" w:rsidRDefault="3285C14A" w:rsidP="5646C6A6">
      <w:pPr>
        <w:spacing w:line="276" w:lineRule="auto"/>
        <w:jc w:val="both"/>
        <w:rPr>
          <w:sz w:val="24"/>
          <w:szCs w:val="24"/>
        </w:rPr>
      </w:pPr>
    </w:p>
    <w:p w14:paraId="6C2CB220" w14:textId="28D5603B" w:rsidR="3285C14A" w:rsidRPr="002B2BF7" w:rsidRDefault="7042D79D" w:rsidP="5646C6A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>Innovációk a VK 11–12. okostankönyvben</w:t>
      </w:r>
    </w:p>
    <w:p w14:paraId="215548C6" w14:textId="5642C20A" w:rsidR="3285C14A" w:rsidRPr="002B2BF7" w:rsidRDefault="7042D79D" w:rsidP="5646C6A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B2BF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C577028" w14:textId="60FE1A3E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t>A</w:t>
      </w:r>
      <w:r w:rsidR="060CB14D" w:rsidRPr="002B2BF7">
        <w:rPr>
          <w:rFonts w:ascii="Arial" w:eastAsia="Arial" w:hAnsi="Arial" w:cs="Arial"/>
          <w:sz w:val="24"/>
          <w:szCs w:val="24"/>
        </w:rPr>
        <w:t xml:space="preserve"> következő </w:t>
      </w:r>
      <w:r w:rsidRPr="002B2BF7">
        <w:rPr>
          <w:rFonts w:ascii="Arial" w:eastAsia="Arial" w:hAnsi="Arial" w:cs="Arial"/>
          <w:sz w:val="24"/>
          <w:szCs w:val="24"/>
        </w:rPr>
        <w:t>táblázatban emeljük ki azokat az újításokat, amelyek az új típusú oktatási formában korszerűen támogatják a vizuális kultúra tanítását, elengedhetetlenek a digitális kultúrában felnö</w:t>
      </w:r>
      <w:r w:rsidR="78221B9A" w:rsidRPr="002B2BF7">
        <w:rPr>
          <w:rFonts w:ascii="Arial" w:eastAsia="Arial" w:hAnsi="Arial" w:cs="Arial"/>
          <w:sz w:val="24"/>
          <w:szCs w:val="24"/>
        </w:rPr>
        <w:t xml:space="preserve">vekvő </w:t>
      </w:r>
      <w:r w:rsidRPr="002B2BF7">
        <w:rPr>
          <w:rFonts w:ascii="Arial" w:eastAsia="Arial" w:hAnsi="Arial" w:cs="Arial"/>
          <w:sz w:val="24"/>
          <w:szCs w:val="24"/>
        </w:rPr>
        <w:t xml:space="preserve">nemzedék számára, és amelyek vélhetően hasznosan és hatékonyan fejlesztik a tanulók </w:t>
      </w:r>
      <w:proofErr w:type="gramStart"/>
      <w:r w:rsidRPr="002B2BF7">
        <w:rPr>
          <w:rFonts w:ascii="Arial" w:eastAsia="Arial" w:hAnsi="Arial" w:cs="Arial"/>
          <w:sz w:val="24"/>
          <w:szCs w:val="24"/>
        </w:rPr>
        <w:t>kompetenciáit</w:t>
      </w:r>
      <w:proofErr w:type="gramEnd"/>
      <w:r w:rsidRPr="002B2BF7">
        <w:rPr>
          <w:rFonts w:ascii="Arial" w:eastAsia="Arial" w:hAnsi="Arial" w:cs="Arial"/>
          <w:sz w:val="24"/>
          <w:szCs w:val="24"/>
        </w:rPr>
        <w:t xml:space="preserve">. 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A388B6" w:rsidRPr="002B2BF7" w14:paraId="1A0E5903" w14:textId="77777777" w:rsidTr="5646C6A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B10E270" w14:textId="5D5F7C83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Komplex felépítés: </w:t>
            </w:r>
            <w:r w:rsidR="08A26326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tankönyvpáros alapvető célja az érettségire (távlati célként művészeti egyetemre) készülő diák támogatása A művészetelmélet és a gyakorlati feladatok egymást kölcsönösen kiegészítő komplex és tudatos feladatvégzésre ösztönöznek (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információ gyűjtés</w:t>
            </w:r>
            <w:proofErr w:type="gramEnd"/>
            <w:r w:rsidR="65AEDE5D" w:rsidRPr="002B2BF7">
              <w:rPr>
                <w:rFonts w:ascii="Arial" w:eastAsia="Arial" w:hAnsi="Arial" w:cs="Arial"/>
                <w:sz w:val="24"/>
                <w:szCs w:val="24"/>
              </w:rPr>
              <w:t xml:space="preserve"> 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feldolgozás, tervezés, kivitelezés, önellenőrzés, portf</w:t>
            </w:r>
            <w:r w:rsidR="026AEAFD" w:rsidRPr="002B2BF7">
              <w:rPr>
                <w:rFonts w:ascii="Arial" w:eastAsia="Arial" w:hAnsi="Arial" w:cs="Arial"/>
                <w:sz w:val="24"/>
                <w:szCs w:val="24"/>
              </w:rPr>
              <w:t>ó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lió/prezentáció/kiállítás összeállítása és bemutatása).</w:t>
            </w:r>
          </w:p>
          <w:p w14:paraId="4BD1BE85" w14:textId="0C952CD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Tantárgyi párhuzamok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: a technika, magyar nyelv,</w:t>
            </w:r>
            <w:r w:rsidR="29E96D0C" w:rsidRPr="002B2BF7">
              <w:rPr>
                <w:rFonts w:ascii="Arial" w:eastAsia="Arial" w:hAnsi="Arial" w:cs="Arial"/>
                <w:sz w:val="24"/>
                <w:szCs w:val="24"/>
              </w:rPr>
              <w:t xml:space="preserve"> magyar irodalom 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digitális kultúra okostankönyvekben található kereszthivatkozások segítségével könnyebben teremtenek kapcsolatot a </w:t>
            </w:r>
            <w:r w:rsidR="5FA5AFEB" w:rsidRPr="002B2BF7">
              <w:rPr>
                <w:rFonts w:ascii="Arial" w:eastAsia="Arial" w:hAnsi="Arial" w:cs="Arial"/>
                <w:sz w:val="24"/>
                <w:szCs w:val="24"/>
              </w:rPr>
              <w:t>tan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tárgyak között, így az i</w:t>
            </w:r>
            <w:r w:rsidR="10AA9D65" w:rsidRPr="002B2BF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meret is </w:t>
            </w:r>
            <w:r w:rsidR="594B03CC" w:rsidRPr="002B2BF7">
              <w:rPr>
                <w:rFonts w:ascii="Arial" w:eastAsia="Arial" w:hAnsi="Arial" w:cs="Arial"/>
                <w:sz w:val="24"/>
                <w:szCs w:val="24"/>
              </w:rPr>
              <w:t>jobban el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mélyíthet</w:t>
            </w:r>
            <w:r w:rsidR="634CBB5D" w:rsidRPr="002B2BF7">
              <w:rPr>
                <w:rFonts w:ascii="Arial" w:eastAsia="Arial" w:hAnsi="Arial" w:cs="Arial"/>
                <w:sz w:val="24"/>
                <w:szCs w:val="24"/>
              </w:rPr>
              <w:t>ő.</w:t>
            </w:r>
          </w:p>
          <w:p w14:paraId="3747EE56" w14:textId="229C18A9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Hiperhivatkozások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tankönyvek között és a világhálón található, ellenőrzött tartalmakra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2F09D149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korszerű életmódhoz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alkalmazk</w:t>
            </w:r>
            <w:r w:rsidR="475685F5" w:rsidRPr="002B2BF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="5FC4E723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dó online tankönyvek támogatják, és folyamatosan ellenőrzés alatt tartják a hivatkozó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linkeket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>. Így az okostankönyvekben és az online térben egyaránt lehet szöveges, hang- és képi forrásanyagokban kutatni.</w:t>
            </w:r>
          </w:p>
          <w:p w14:paraId="5B3AA40B" w14:textId="10F5E110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Kereső felület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7D3BFAA5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z NKP okostankönyveiben a teljes felületet pásztázó kereső segítségével könnyedén lehet témára, kifejezésre keresni.</w:t>
            </w:r>
          </w:p>
          <w:p w14:paraId="006734F6" w14:textId="1F81D383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Önállóan feldolgozható leckék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: a könyv elsősorban gyakorlati tanórákhoz tervezett oktatási anyag, de alkalmas arra is, hogy a diákok egyénileg művelődjenek a segítségével. A gyakorlati feladatok megoldásában részletes útmutató leírások, gazdag forrásanyag és példamunkák állnak rendelkezésre.</w:t>
            </w:r>
          </w:p>
          <w:p w14:paraId="0815E5C1" w14:textId="425635CC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Szabadon választható technikai megoldások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321AEC72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könyv a kézműves technikák mellett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online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alkalmazható, vagy letölthető </w:t>
            </w:r>
            <w:proofErr w:type="gram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applikációkat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ajánl a feladatokhoz.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lastRenderedPageBreak/>
              <w:t>Ezekhez útmutatókat, segítő példákat mellékel, hogy a tanulók széles technikai paletta segítségével, saját érdeklődésüknek és képességüknek megfelelő eszközzel oldhassák meg a feladatokat.</w:t>
            </w:r>
          </w:p>
          <w:p w14:paraId="10223F01" w14:textId="3F1CB37B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Fotogramtól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 digitális képalkotásig: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48CCD084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legkorszerűbb digitális képfeldolgozás és képalkotási technikák ismertetése mellett újítás a könyvben a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fotogram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készítés technikájának magyar nyelvű bemutatása képekkel, és videós tartalomra irányuló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linkek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segítségével.</w:t>
            </w:r>
          </w:p>
          <w:p w14:paraId="59533C8A" w14:textId="4F5FB952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3D tervezés és nyomtatás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41BE163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z egyik legkorszerűbb alkotómódszer</w:t>
            </w:r>
            <w:r w:rsidR="1D22ED5E" w:rsidRPr="002B2BF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először mutat</w:t>
            </w:r>
            <w:r w:rsidR="351A54E1" w:rsidRPr="002B2BF7">
              <w:rPr>
                <w:rFonts w:ascii="Arial" w:eastAsia="Arial" w:hAnsi="Arial" w:cs="Arial"/>
                <w:sz w:val="24"/>
                <w:szCs w:val="24"/>
              </w:rPr>
              <w:t>juk be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oktatómunkára szánt tankönyvben A</w:t>
            </w:r>
            <w:r w:rsidR="59C0ABF7" w:rsidRPr="002B2BF7">
              <w:rPr>
                <w:rFonts w:ascii="Arial" w:eastAsia="Arial" w:hAnsi="Arial" w:cs="Arial"/>
                <w:sz w:val="24"/>
                <w:szCs w:val="24"/>
              </w:rPr>
              <w:t>z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5EB0E4FB" w:rsidRPr="002B2BF7">
              <w:rPr>
                <w:rFonts w:ascii="Arial" w:eastAsia="Arial" w:hAnsi="Arial" w:cs="Arial"/>
                <w:sz w:val="24"/>
                <w:szCs w:val="24"/>
              </w:rPr>
              <w:t>okos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tankönyv egy kifejezetten iskolai felhasználásra tervezett program segítségével vezet be a 3D nyomtatás technológiájába.</w:t>
            </w:r>
          </w:p>
          <w:p w14:paraId="3DF11480" w14:textId="0849698C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Korszerű média-használat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: a közösségi felületeken történő tudatos, átgondolt és megtervezett megjelenést támogató feladatok alkalmazkodnak a digitáli</w:t>
            </w:r>
            <w:r w:rsidR="0566C439" w:rsidRPr="002B2BF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kultúrában felnöv</w:t>
            </w:r>
            <w:r w:rsidR="11DD5530" w:rsidRPr="002B2BF7">
              <w:rPr>
                <w:rFonts w:ascii="Arial" w:eastAsia="Arial" w:hAnsi="Arial" w:cs="Arial"/>
                <w:sz w:val="24"/>
                <w:szCs w:val="24"/>
              </w:rPr>
              <w:t>ekvő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nemzedék új kifejezésmódjaihoz, és pozitív, minőségi példákkal segítik annak fejlesztését.</w:t>
            </w:r>
          </w:p>
          <w:p w14:paraId="7F94B130" w14:textId="63A16D0E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STEAM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Sience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,Technology</w:t>
            </w:r>
            <w:proofErr w:type="spellEnd"/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Engineering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, Arts,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Matemathics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), 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tudománykommunikáció, adatvizualizáció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72D2508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természettudományos tartalmakat kreatív, alkotó technikákkal feldolgozó tananyagokat tartalmaznak a könyvek, melyek segítenek eligazodni a társtudományok világában, illetve rámutatnak a természettudományok és a művészet összefüggés</w:t>
            </w:r>
            <w:r w:rsidR="5485E59D" w:rsidRPr="002B2BF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>ire.</w:t>
            </w:r>
          </w:p>
          <w:p w14:paraId="5E1A686E" w14:textId="644CFDC6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Környeze</w:t>
            </w:r>
            <w:r w:rsidR="0C4CE98F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tudatoság és fenntartható design, szociális érzékenység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19759045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könyvek alaposan körbejárják a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self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- és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social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design fogalmát, valamint a környezettudatos és fenntarthatóságra irányuló tervezés lehetőségeit. Hangsúlyt kap a tudatos fogyasztóvá váló nevelés</w:t>
            </w:r>
            <w:r w:rsidR="097EACB5" w:rsidRPr="002B2BF7">
              <w:rPr>
                <w:rFonts w:ascii="Arial" w:eastAsia="Arial" w:hAnsi="Arial" w:cs="Arial"/>
                <w:sz w:val="24"/>
                <w:szCs w:val="24"/>
              </w:rPr>
              <w:t xml:space="preserve"> is.</w:t>
            </w:r>
          </w:p>
          <w:p w14:paraId="29084A1D" w14:textId="18557C5B" w:rsidR="17A388B6" w:rsidRPr="002B2BF7" w:rsidRDefault="447B0740" w:rsidP="5646C6A6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Oktató videók, okosfeladatok, feladatmegoldó példák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a tankönyvek számára egyénileg készült hangzó- és képanyagok segítik egy-egy részterület feldolgozását és elmélyítését az érettségire való felkészülésben. Az </w:t>
            </w:r>
            <w:proofErr w:type="gramStart"/>
            <w:r w:rsidRPr="002B2BF7">
              <w:rPr>
                <w:rFonts w:ascii="Arial" w:eastAsia="Arial" w:hAnsi="Arial" w:cs="Arial"/>
                <w:sz w:val="24"/>
                <w:szCs w:val="24"/>
              </w:rPr>
              <w:t>inspiráló</w:t>
            </w:r>
            <w:proofErr w:type="gram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forrásanyagok és példák segítségével pedig pontosan nyomon</w:t>
            </w:r>
            <w:r w:rsidR="28AF2BC8" w:rsidRPr="002B2B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követhető egy-egy alkotófeladat lehetséges megoldása.  </w:t>
            </w:r>
          </w:p>
          <w:p w14:paraId="3CA3513D" w14:textId="1BF3B8AF" w:rsidR="17A388B6" w:rsidRPr="002B2BF7" w:rsidRDefault="447B0740" w:rsidP="5646C6A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Műelemző feladatok, gyűjtőmunkák, </w:t>
            </w:r>
            <w:proofErr w:type="spellStart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</w:t>
            </w:r>
            <w:r w:rsidR="5484150B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tchbook</w:t>
            </w:r>
            <w:proofErr w:type="spellEnd"/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készítés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09921AFC" w:rsidRPr="002B2BF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inden leckében található Műelemző feladat, mely nemcsak az érettségi vizsgára készülésben nyújt segítséget, hanem a kritikai látásmód fejlesztésében is. Átjárhatóvá tesz tudományos és művészeti területeket, támogatja az önálló kutatómunkát. </w:t>
            </w:r>
          </w:p>
          <w:p w14:paraId="34B014E1" w14:textId="62A4837B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Műt</w:t>
            </w:r>
            <w:r w:rsidR="4C39E80A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ár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gylista</w:t>
            </w:r>
            <w:r w:rsidR="0C4AD4ED"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, valamint</w:t>
            </w: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Szakkifejezések, fogalmak 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gyűjteménye: </w:t>
            </w:r>
            <w:r w:rsidR="787910B4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tankönyv végén, külön fejezetben található </w:t>
            </w:r>
            <w:r w:rsidR="79B9DB9C" w:rsidRPr="002B2BF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hiánypót</w:t>
            </w:r>
            <w:r w:rsidR="6E165E24" w:rsidRPr="002B2BF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ó </w:t>
            </w:r>
            <w:r w:rsidR="33BBBBA3" w:rsidRPr="002B2BF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Műtárgylista és Szakkifejezések listája áttekinti és </w:t>
            </w:r>
            <w:proofErr w:type="spellStart"/>
            <w:r w:rsidRPr="002B2BF7">
              <w:rPr>
                <w:rFonts w:ascii="Arial" w:eastAsia="Arial" w:hAnsi="Arial" w:cs="Arial"/>
                <w:sz w:val="24"/>
                <w:szCs w:val="24"/>
              </w:rPr>
              <w:t>összegzi</w:t>
            </w:r>
            <w:proofErr w:type="spellEnd"/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az eddigi tudásanyagot. </w:t>
            </w:r>
          </w:p>
          <w:p w14:paraId="3C0569D4" w14:textId="05D675A3" w:rsidR="17A388B6" w:rsidRPr="002B2BF7" w:rsidRDefault="447B0740" w:rsidP="5646C6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2B2B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Értékelés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 w:rsidR="2FA72B02" w:rsidRPr="002B2B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 leckék végén található szekció lehetőséget nyújt a tanultak összegzésére, az önismeret elmélyítésére, és a krit</w:t>
            </w:r>
            <w:r w:rsidR="333D51B3" w:rsidRPr="002B2BF7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B2BF7">
              <w:rPr>
                <w:rFonts w:ascii="Arial" w:eastAsia="Arial" w:hAnsi="Arial" w:cs="Arial"/>
                <w:sz w:val="24"/>
                <w:szCs w:val="24"/>
              </w:rPr>
              <w:t xml:space="preserve">kai véleményformálásra. </w:t>
            </w:r>
          </w:p>
        </w:tc>
      </w:tr>
    </w:tbl>
    <w:p w14:paraId="761983BC" w14:textId="33581621" w:rsidR="3285C14A" w:rsidRPr="002B2BF7" w:rsidRDefault="7042D79D" w:rsidP="5646C6A6">
      <w:pPr>
        <w:jc w:val="both"/>
        <w:rPr>
          <w:rFonts w:ascii="Arial" w:eastAsia="Arial" w:hAnsi="Arial" w:cs="Arial"/>
          <w:sz w:val="24"/>
          <w:szCs w:val="24"/>
        </w:rPr>
      </w:pPr>
      <w:r w:rsidRPr="002B2BF7"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14:paraId="3D7712E0" w14:textId="0130F0FF" w:rsidR="3285C14A" w:rsidRPr="002B2BF7" w:rsidRDefault="52235077" w:rsidP="5646C6A6">
      <w:pPr>
        <w:jc w:val="both"/>
        <w:rPr>
          <w:rFonts w:ascii="Arial" w:hAnsi="Arial" w:cs="Arial"/>
          <w:sz w:val="24"/>
          <w:szCs w:val="24"/>
        </w:rPr>
      </w:pPr>
      <w:r w:rsidRPr="002B2BF7">
        <w:rPr>
          <w:rFonts w:ascii="Arial" w:hAnsi="Arial" w:cs="Arial"/>
          <w:sz w:val="24"/>
          <w:szCs w:val="24"/>
        </w:rPr>
        <w:t>Budapest, 2021. június 16.</w:t>
      </w:r>
    </w:p>
    <w:p w14:paraId="42B354D7" w14:textId="230583EB" w:rsidR="3285C14A" w:rsidRPr="002B2BF7" w:rsidRDefault="3285C14A" w:rsidP="5646C6A6">
      <w:pPr>
        <w:pStyle w:val="Stlus1"/>
        <w:jc w:val="both"/>
      </w:pPr>
    </w:p>
    <w:p w14:paraId="0E185FF1" w14:textId="760816B1" w:rsidR="3285C14A" w:rsidRPr="002B2BF7" w:rsidRDefault="52235077" w:rsidP="5646C6A6">
      <w:pPr>
        <w:ind w:left="5040"/>
        <w:jc w:val="both"/>
        <w:rPr>
          <w:rFonts w:ascii="Arial" w:hAnsi="Arial" w:cs="Arial"/>
          <w:sz w:val="24"/>
          <w:szCs w:val="24"/>
        </w:rPr>
      </w:pPr>
      <w:r w:rsidRPr="002B2BF7">
        <w:rPr>
          <w:rFonts w:ascii="Arial" w:hAnsi="Arial" w:cs="Arial"/>
          <w:sz w:val="24"/>
          <w:szCs w:val="24"/>
        </w:rPr>
        <w:t>…......................................................</w:t>
      </w:r>
    </w:p>
    <w:p w14:paraId="7F5622E3" w14:textId="2C8E47D4" w:rsidR="3285C14A" w:rsidRDefault="52235077" w:rsidP="5646C6A6">
      <w:pPr>
        <w:ind w:left="5040"/>
        <w:jc w:val="both"/>
      </w:pPr>
      <w:r w:rsidRPr="002B2BF7">
        <w:rPr>
          <w:rFonts w:ascii="Arial" w:hAnsi="Arial" w:cs="Arial"/>
          <w:sz w:val="24"/>
          <w:szCs w:val="24"/>
        </w:rPr>
        <w:t>Törőcsik Katalin (témaegységvezető)</w:t>
      </w:r>
      <w:r w:rsidR="3285C14A" w:rsidRPr="002B2BF7">
        <w:rPr>
          <w:rFonts w:ascii="Arial" w:hAnsi="Arial" w:cs="Arial"/>
        </w:rPr>
        <w:br/>
      </w:r>
    </w:p>
    <w:p w14:paraId="48F76555" w14:textId="2B80BF32" w:rsidR="3285C14A" w:rsidRDefault="3285C14A" w:rsidP="5646C6A6">
      <w:pPr>
        <w:jc w:val="both"/>
      </w:pPr>
    </w:p>
    <w:sectPr w:rsidR="3285C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Arial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OYGIF9Ik/yGpx3" id="kKw/Fgai"/>
  </int:Manifest>
  <int:Observations>
    <int:Content id="kKw/Fga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A25"/>
    <w:multiLevelType w:val="hybridMultilevel"/>
    <w:tmpl w:val="B8C61B4A"/>
    <w:lvl w:ilvl="0" w:tplc="53A8E0F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3D67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44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C0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8F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E5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2D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E6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1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A69"/>
    <w:multiLevelType w:val="hybridMultilevel"/>
    <w:tmpl w:val="C61802A6"/>
    <w:lvl w:ilvl="0" w:tplc="E78A60B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F863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02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5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A7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E8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C6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1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0F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921"/>
    <w:multiLevelType w:val="hybridMultilevel"/>
    <w:tmpl w:val="71680704"/>
    <w:lvl w:ilvl="0" w:tplc="7710FAE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78C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A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42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84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E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E4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C9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2E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CAF"/>
    <w:multiLevelType w:val="hybridMultilevel"/>
    <w:tmpl w:val="FACE70C4"/>
    <w:lvl w:ilvl="0" w:tplc="A54869B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8669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8E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9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E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EE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E6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64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20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53A4"/>
    <w:multiLevelType w:val="hybridMultilevel"/>
    <w:tmpl w:val="DF765998"/>
    <w:lvl w:ilvl="0" w:tplc="B86ED2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004D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AA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08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21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E8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20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34F6"/>
    <w:multiLevelType w:val="hybridMultilevel"/>
    <w:tmpl w:val="1DD27418"/>
    <w:lvl w:ilvl="0" w:tplc="5EBE0AF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F76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0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E8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C5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A1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9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28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02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B3A51"/>
    <w:multiLevelType w:val="hybridMultilevel"/>
    <w:tmpl w:val="E00E1384"/>
    <w:lvl w:ilvl="0" w:tplc="F7981F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9E68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E3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EA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C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2A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3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A1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80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5650"/>
    <w:multiLevelType w:val="hybridMultilevel"/>
    <w:tmpl w:val="F9527E2C"/>
    <w:lvl w:ilvl="0" w:tplc="E2EE65F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60E8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C1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C6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62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C6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CF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22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2E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5418D"/>
    <w:multiLevelType w:val="hybridMultilevel"/>
    <w:tmpl w:val="12C21A8C"/>
    <w:lvl w:ilvl="0" w:tplc="C3807F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14EB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85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68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08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C2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C3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A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AD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73518"/>
    <w:multiLevelType w:val="hybridMultilevel"/>
    <w:tmpl w:val="155828EC"/>
    <w:lvl w:ilvl="0" w:tplc="346EC1E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F78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84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A4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47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2D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8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CD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5643"/>
    <w:multiLevelType w:val="hybridMultilevel"/>
    <w:tmpl w:val="2D1AB320"/>
    <w:lvl w:ilvl="0" w:tplc="531840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B022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68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23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08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A3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04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63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EF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519A0"/>
    <w:multiLevelType w:val="hybridMultilevel"/>
    <w:tmpl w:val="A496B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85B26"/>
    <w:multiLevelType w:val="hybridMultilevel"/>
    <w:tmpl w:val="36A6E264"/>
    <w:lvl w:ilvl="0" w:tplc="C7AA5B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FC8E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28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07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2F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E0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28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0A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6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B3800"/>
    <w:multiLevelType w:val="hybridMultilevel"/>
    <w:tmpl w:val="17569868"/>
    <w:lvl w:ilvl="0" w:tplc="604001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F6C4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B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A8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0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40D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AA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2E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C5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16CDD"/>
    <w:multiLevelType w:val="hybridMultilevel"/>
    <w:tmpl w:val="5A503AEA"/>
    <w:lvl w:ilvl="0" w:tplc="994453A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4D42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E6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A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AD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27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00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08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EC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F01"/>
    <w:multiLevelType w:val="hybridMultilevel"/>
    <w:tmpl w:val="49DE612E"/>
    <w:lvl w:ilvl="0" w:tplc="8E24A47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16C2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A2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C2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02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CC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CB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49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B76E8"/>
    <w:multiLevelType w:val="hybridMultilevel"/>
    <w:tmpl w:val="0048039A"/>
    <w:lvl w:ilvl="0" w:tplc="67F45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8A5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EF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8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A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4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C4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E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03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3A81"/>
    <w:multiLevelType w:val="hybridMultilevel"/>
    <w:tmpl w:val="70E434AC"/>
    <w:lvl w:ilvl="0" w:tplc="138AEAE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9021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8C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4E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A1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45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AB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2F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AB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2059"/>
    <w:multiLevelType w:val="hybridMultilevel"/>
    <w:tmpl w:val="57107C8C"/>
    <w:lvl w:ilvl="0" w:tplc="6BA8A34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330C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AB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4E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F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49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04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07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2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E17F9"/>
    <w:multiLevelType w:val="hybridMultilevel"/>
    <w:tmpl w:val="C8AC0710"/>
    <w:lvl w:ilvl="0" w:tplc="65FE5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0C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64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48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81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C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0C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8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A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97834"/>
    <w:multiLevelType w:val="hybridMultilevel"/>
    <w:tmpl w:val="89AAD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6070"/>
    <w:multiLevelType w:val="hybridMultilevel"/>
    <w:tmpl w:val="0BD07964"/>
    <w:lvl w:ilvl="0" w:tplc="6E26472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A278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A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41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85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C8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E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8D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AA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4640A"/>
    <w:multiLevelType w:val="hybridMultilevel"/>
    <w:tmpl w:val="2C1C7EBC"/>
    <w:lvl w:ilvl="0" w:tplc="8EDE66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0784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EA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E5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88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20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F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01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3283"/>
    <w:multiLevelType w:val="hybridMultilevel"/>
    <w:tmpl w:val="333603A0"/>
    <w:lvl w:ilvl="0" w:tplc="76ECB7F2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8246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EB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24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8E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4C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7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48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8A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25771"/>
    <w:multiLevelType w:val="hybridMultilevel"/>
    <w:tmpl w:val="B9CA20F6"/>
    <w:lvl w:ilvl="0" w:tplc="054A27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CE1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EE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6F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0B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E4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20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26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E8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F5040"/>
    <w:multiLevelType w:val="hybridMultilevel"/>
    <w:tmpl w:val="E826AFA2"/>
    <w:lvl w:ilvl="0" w:tplc="6E7CE2D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3488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0C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4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4C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CB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49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C1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41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74F78"/>
    <w:multiLevelType w:val="hybridMultilevel"/>
    <w:tmpl w:val="D9A08686"/>
    <w:lvl w:ilvl="0" w:tplc="246249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736E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25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EE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82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C7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83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AD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EA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D486D"/>
    <w:multiLevelType w:val="hybridMultilevel"/>
    <w:tmpl w:val="6B9CC9D0"/>
    <w:lvl w:ilvl="0" w:tplc="C7F47C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75C2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8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4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4C9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0D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6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D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D5727"/>
    <w:multiLevelType w:val="hybridMultilevel"/>
    <w:tmpl w:val="645EE878"/>
    <w:lvl w:ilvl="0" w:tplc="CFF2FF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B2F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29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69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E4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41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0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A4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A7968"/>
    <w:multiLevelType w:val="hybridMultilevel"/>
    <w:tmpl w:val="9D6CAA9A"/>
    <w:lvl w:ilvl="0" w:tplc="695C7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C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EA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2E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03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64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6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23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A9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767DE"/>
    <w:multiLevelType w:val="hybridMultilevel"/>
    <w:tmpl w:val="FEDCE6C2"/>
    <w:lvl w:ilvl="0" w:tplc="458207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C0C2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87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01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0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47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2B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C5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0F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C69DF"/>
    <w:multiLevelType w:val="hybridMultilevel"/>
    <w:tmpl w:val="DFD47F08"/>
    <w:lvl w:ilvl="0" w:tplc="F1388C2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9AE6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8F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0B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03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0A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0E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AD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963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63794"/>
    <w:multiLevelType w:val="hybridMultilevel"/>
    <w:tmpl w:val="F1D05F78"/>
    <w:lvl w:ilvl="0" w:tplc="E0A47E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E2CD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C5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2C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F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C2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42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8A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EF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75236"/>
    <w:multiLevelType w:val="hybridMultilevel"/>
    <w:tmpl w:val="4C90C84C"/>
    <w:lvl w:ilvl="0" w:tplc="ABCADC2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2B04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365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1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89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4F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C7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1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86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F19AE"/>
    <w:multiLevelType w:val="hybridMultilevel"/>
    <w:tmpl w:val="AE6CF326"/>
    <w:lvl w:ilvl="0" w:tplc="8D36E12A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91E6C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89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8C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2C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48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4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4C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4B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716CF"/>
    <w:multiLevelType w:val="hybridMultilevel"/>
    <w:tmpl w:val="949EE2FC"/>
    <w:lvl w:ilvl="0" w:tplc="8886E3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C901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88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E2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6F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29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69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28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80F01"/>
    <w:multiLevelType w:val="hybridMultilevel"/>
    <w:tmpl w:val="A96AF58E"/>
    <w:lvl w:ilvl="0" w:tplc="E71EE78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F224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26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6E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AB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27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8C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6B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B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E1EA1"/>
    <w:multiLevelType w:val="hybridMultilevel"/>
    <w:tmpl w:val="88AEE756"/>
    <w:lvl w:ilvl="0" w:tplc="77D006B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CB2C0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A0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81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4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EA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6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E4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69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8"/>
  </w:num>
  <w:num w:numId="4">
    <w:abstractNumId w:val="6"/>
  </w:num>
  <w:num w:numId="5">
    <w:abstractNumId w:val="21"/>
  </w:num>
  <w:num w:numId="6">
    <w:abstractNumId w:val="27"/>
  </w:num>
  <w:num w:numId="7">
    <w:abstractNumId w:val="23"/>
  </w:num>
  <w:num w:numId="8">
    <w:abstractNumId w:val="34"/>
  </w:num>
  <w:num w:numId="9">
    <w:abstractNumId w:val="36"/>
  </w:num>
  <w:num w:numId="10">
    <w:abstractNumId w:val="24"/>
  </w:num>
  <w:num w:numId="11">
    <w:abstractNumId w:val="4"/>
  </w:num>
  <w:num w:numId="12">
    <w:abstractNumId w:val="35"/>
  </w:num>
  <w:num w:numId="13">
    <w:abstractNumId w:val="31"/>
  </w:num>
  <w:num w:numId="14">
    <w:abstractNumId w:val="30"/>
  </w:num>
  <w:num w:numId="15">
    <w:abstractNumId w:val="10"/>
  </w:num>
  <w:num w:numId="16">
    <w:abstractNumId w:val="22"/>
  </w:num>
  <w:num w:numId="17">
    <w:abstractNumId w:val="8"/>
  </w:num>
  <w:num w:numId="18">
    <w:abstractNumId w:val="33"/>
  </w:num>
  <w:num w:numId="19">
    <w:abstractNumId w:val="15"/>
  </w:num>
  <w:num w:numId="20">
    <w:abstractNumId w:val="37"/>
  </w:num>
  <w:num w:numId="21">
    <w:abstractNumId w:val="3"/>
  </w:num>
  <w:num w:numId="22">
    <w:abstractNumId w:val="17"/>
  </w:num>
  <w:num w:numId="23">
    <w:abstractNumId w:val="13"/>
  </w:num>
  <w:num w:numId="24">
    <w:abstractNumId w:val="18"/>
  </w:num>
  <w:num w:numId="25">
    <w:abstractNumId w:val="12"/>
  </w:num>
  <w:num w:numId="26">
    <w:abstractNumId w:val="9"/>
  </w:num>
  <w:num w:numId="27">
    <w:abstractNumId w:val="32"/>
  </w:num>
  <w:num w:numId="28">
    <w:abstractNumId w:val="2"/>
  </w:num>
  <w:num w:numId="29">
    <w:abstractNumId w:val="5"/>
  </w:num>
  <w:num w:numId="30">
    <w:abstractNumId w:val="1"/>
  </w:num>
  <w:num w:numId="31">
    <w:abstractNumId w:val="14"/>
  </w:num>
  <w:num w:numId="32">
    <w:abstractNumId w:val="0"/>
  </w:num>
  <w:num w:numId="33">
    <w:abstractNumId w:val="7"/>
  </w:num>
  <w:num w:numId="34">
    <w:abstractNumId w:val="25"/>
  </w:num>
  <w:num w:numId="35">
    <w:abstractNumId w:val="26"/>
  </w:num>
  <w:num w:numId="36">
    <w:abstractNumId w:val="29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3BE1F"/>
    <w:rsid w:val="000A0E07"/>
    <w:rsid w:val="001C6C28"/>
    <w:rsid w:val="002B2BF7"/>
    <w:rsid w:val="00376791"/>
    <w:rsid w:val="004F1FC5"/>
    <w:rsid w:val="005B77BF"/>
    <w:rsid w:val="006007C8"/>
    <w:rsid w:val="006A530B"/>
    <w:rsid w:val="00730D18"/>
    <w:rsid w:val="00754C1A"/>
    <w:rsid w:val="007F775B"/>
    <w:rsid w:val="009C1DED"/>
    <w:rsid w:val="00A550FE"/>
    <w:rsid w:val="00B34FD4"/>
    <w:rsid w:val="01117187"/>
    <w:rsid w:val="01452F17"/>
    <w:rsid w:val="01467D0D"/>
    <w:rsid w:val="014829AC"/>
    <w:rsid w:val="01C2DC4A"/>
    <w:rsid w:val="02321345"/>
    <w:rsid w:val="02495D92"/>
    <w:rsid w:val="026AEAFD"/>
    <w:rsid w:val="0281BD63"/>
    <w:rsid w:val="02D835C7"/>
    <w:rsid w:val="034728AA"/>
    <w:rsid w:val="03A4A8DE"/>
    <w:rsid w:val="03C0D478"/>
    <w:rsid w:val="03DFDB63"/>
    <w:rsid w:val="041BE163"/>
    <w:rsid w:val="043C239C"/>
    <w:rsid w:val="045ADDCB"/>
    <w:rsid w:val="05353BE0"/>
    <w:rsid w:val="054254F9"/>
    <w:rsid w:val="0543E3ED"/>
    <w:rsid w:val="0566C439"/>
    <w:rsid w:val="05A18737"/>
    <w:rsid w:val="05B6C163"/>
    <w:rsid w:val="05B87FAC"/>
    <w:rsid w:val="05D7F8FC"/>
    <w:rsid w:val="060CB14D"/>
    <w:rsid w:val="06F84065"/>
    <w:rsid w:val="07133A66"/>
    <w:rsid w:val="072A2F50"/>
    <w:rsid w:val="072D2508"/>
    <w:rsid w:val="07324673"/>
    <w:rsid w:val="080EE769"/>
    <w:rsid w:val="082E4092"/>
    <w:rsid w:val="086219D6"/>
    <w:rsid w:val="08A26326"/>
    <w:rsid w:val="08DF8B67"/>
    <w:rsid w:val="09142D45"/>
    <w:rsid w:val="09156578"/>
    <w:rsid w:val="097EACB5"/>
    <w:rsid w:val="09921AFC"/>
    <w:rsid w:val="099A7233"/>
    <w:rsid w:val="099EA708"/>
    <w:rsid w:val="09BF8FB3"/>
    <w:rsid w:val="0A070E96"/>
    <w:rsid w:val="0A3A3FE1"/>
    <w:rsid w:val="0A585F2B"/>
    <w:rsid w:val="0A5D96EF"/>
    <w:rsid w:val="0A94BCCE"/>
    <w:rsid w:val="0A94F218"/>
    <w:rsid w:val="0B06E9B5"/>
    <w:rsid w:val="0BBC1D02"/>
    <w:rsid w:val="0BC76210"/>
    <w:rsid w:val="0BE3BE1F"/>
    <w:rsid w:val="0BF6EADD"/>
    <w:rsid w:val="0C4AD4ED"/>
    <w:rsid w:val="0C4CE98F"/>
    <w:rsid w:val="0CA42A80"/>
    <w:rsid w:val="0CD647CA"/>
    <w:rsid w:val="0D9C971F"/>
    <w:rsid w:val="0DA26D25"/>
    <w:rsid w:val="0E56837C"/>
    <w:rsid w:val="0EA90609"/>
    <w:rsid w:val="0EE1593F"/>
    <w:rsid w:val="0EEAC633"/>
    <w:rsid w:val="0EF7BF76"/>
    <w:rsid w:val="0FB28BE5"/>
    <w:rsid w:val="0FB2DD01"/>
    <w:rsid w:val="0FD6EE8C"/>
    <w:rsid w:val="10275BE2"/>
    <w:rsid w:val="10795015"/>
    <w:rsid w:val="10905908"/>
    <w:rsid w:val="10AA9D65"/>
    <w:rsid w:val="10BD52F7"/>
    <w:rsid w:val="10D6F1F7"/>
    <w:rsid w:val="11DD5530"/>
    <w:rsid w:val="1277B863"/>
    <w:rsid w:val="127F1BAB"/>
    <w:rsid w:val="134CE9F4"/>
    <w:rsid w:val="13A78F0E"/>
    <w:rsid w:val="13C8F427"/>
    <w:rsid w:val="13F13345"/>
    <w:rsid w:val="14270D14"/>
    <w:rsid w:val="14829354"/>
    <w:rsid w:val="14A7E7D8"/>
    <w:rsid w:val="1509E3BF"/>
    <w:rsid w:val="15560960"/>
    <w:rsid w:val="15D4DA3A"/>
    <w:rsid w:val="1616AA68"/>
    <w:rsid w:val="170094E9"/>
    <w:rsid w:val="175295A3"/>
    <w:rsid w:val="17588EEF"/>
    <w:rsid w:val="17A0E35C"/>
    <w:rsid w:val="17A388B6"/>
    <w:rsid w:val="17B08FDD"/>
    <w:rsid w:val="18412D97"/>
    <w:rsid w:val="184D0CBC"/>
    <w:rsid w:val="189C654A"/>
    <w:rsid w:val="18F28A12"/>
    <w:rsid w:val="18F45F50"/>
    <w:rsid w:val="19759045"/>
    <w:rsid w:val="197E9C51"/>
    <w:rsid w:val="19E8B8C0"/>
    <w:rsid w:val="1A16544E"/>
    <w:rsid w:val="1A600602"/>
    <w:rsid w:val="1B1BA7CB"/>
    <w:rsid w:val="1B49B2F1"/>
    <w:rsid w:val="1C08D186"/>
    <w:rsid w:val="1C8ABB74"/>
    <w:rsid w:val="1CC975E6"/>
    <w:rsid w:val="1D1DBAA2"/>
    <w:rsid w:val="1D22ED5E"/>
    <w:rsid w:val="1D64F31D"/>
    <w:rsid w:val="1D7E3BEB"/>
    <w:rsid w:val="1DAB337B"/>
    <w:rsid w:val="1E36F92B"/>
    <w:rsid w:val="1EEFAF26"/>
    <w:rsid w:val="1F940142"/>
    <w:rsid w:val="1FA13296"/>
    <w:rsid w:val="1FBC833A"/>
    <w:rsid w:val="1FC0AC75"/>
    <w:rsid w:val="1FCC77EF"/>
    <w:rsid w:val="1FD0A1F8"/>
    <w:rsid w:val="2028A576"/>
    <w:rsid w:val="206F94A3"/>
    <w:rsid w:val="20B6AE64"/>
    <w:rsid w:val="20B9C0FD"/>
    <w:rsid w:val="20E9273F"/>
    <w:rsid w:val="212E0CD0"/>
    <w:rsid w:val="213E49C6"/>
    <w:rsid w:val="2144C1BE"/>
    <w:rsid w:val="2196E31E"/>
    <w:rsid w:val="22047720"/>
    <w:rsid w:val="2314ACDF"/>
    <w:rsid w:val="234D94DD"/>
    <w:rsid w:val="23D43ADE"/>
    <w:rsid w:val="23E81BE1"/>
    <w:rsid w:val="23EC313D"/>
    <w:rsid w:val="2542F096"/>
    <w:rsid w:val="25DC9AE4"/>
    <w:rsid w:val="278ED61A"/>
    <w:rsid w:val="2834344A"/>
    <w:rsid w:val="28AF2BC8"/>
    <w:rsid w:val="29035ADE"/>
    <w:rsid w:val="298266D9"/>
    <w:rsid w:val="299BCBA4"/>
    <w:rsid w:val="29E96D0C"/>
    <w:rsid w:val="2ADC5790"/>
    <w:rsid w:val="2AEBA404"/>
    <w:rsid w:val="2AFB07EA"/>
    <w:rsid w:val="2AFD2779"/>
    <w:rsid w:val="2B7FCCBB"/>
    <w:rsid w:val="2BE74522"/>
    <w:rsid w:val="2BF8D1D0"/>
    <w:rsid w:val="2C223DC1"/>
    <w:rsid w:val="2C74EF77"/>
    <w:rsid w:val="2CE61547"/>
    <w:rsid w:val="2D560531"/>
    <w:rsid w:val="2DADCA8E"/>
    <w:rsid w:val="2DC159F3"/>
    <w:rsid w:val="2DF0F0A7"/>
    <w:rsid w:val="2E125265"/>
    <w:rsid w:val="2E3EB370"/>
    <w:rsid w:val="2E6F3CC7"/>
    <w:rsid w:val="2EACFFD3"/>
    <w:rsid w:val="2EC1FB33"/>
    <w:rsid w:val="2ED2D890"/>
    <w:rsid w:val="2F09D149"/>
    <w:rsid w:val="2F16A2D4"/>
    <w:rsid w:val="2FA72B02"/>
    <w:rsid w:val="2FF806EF"/>
    <w:rsid w:val="300747C7"/>
    <w:rsid w:val="303D8CFB"/>
    <w:rsid w:val="3123D7D9"/>
    <w:rsid w:val="314F53EF"/>
    <w:rsid w:val="316458ED"/>
    <w:rsid w:val="31B6768D"/>
    <w:rsid w:val="31C985DE"/>
    <w:rsid w:val="31E0D966"/>
    <w:rsid w:val="321AEC72"/>
    <w:rsid w:val="323C0759"/>
    <w:rsid w:val="3285C14A"/>
    <w:rsid w:val="32915DF8"/>
    <w:rsid w:val="333D51B3"/>
    <w:rsid w:val="33BBBBA3"/>
    <w:rsid w:val="33EAF64A"/>
    <w:rsid w:val="34029215"/>
    <w:rsid w:val="340949B5"/>
    <w:rsid w:val="3410CB2F"/>
    <w:rsid w:val="34577B9A"/>
    <w:rsid w:val="34DE7E4B"/>
    <w:rsid w:val="34E24C61"/>
    <w:rsid w:val="351A54E1"/>
    <w:rsid w:val="359E2522"/>
    <w:rsid w:val="35A83CB0"/>
    <w:rsid w:val="36DD93AD"/>
    <w:rsid w:val="36FEAA89"/>
    <w:rsid w:val="36FEEBFE"/>
    <w:rsid w:val="3742C1BC"/>
    <w:rsid w:val="374371FD"/>
    <w:rsid w:val="37B2F2DC"/>
    <w:rsid w:val="37BD14D1"/>
    <w:rsid w:val="37E254DB"/>
    <w:rsid w:val="38303253"/>
    <w:rsid w:val="38B56951"/>
    <w:rsid w:val="38E5C0E8"/>
    <w:rsid w:val="38F802BE"/>
    <w:rsid w:val="3A4E00E3"/>
    <w:rsid w:val="3A732539"/>
    <w:rsid w:val="3AEF046D"/>
    <w:rsid w:val="3AF425E3"/>
    <w:rsid w:val="3AFA8860"/>
    <w:rsid w:val="3B6D9B2F"/>
    <w:rsid w:val="3C5E1EC9"/>
    <w:rsid w:val="3D2F84DB"/>
    <w:rsid w:val="3D3217F3"/>
    <w:rsid w:val="3DB4EA71"/>
    <w:rsid w:val="3DD8211A"/>
    <w:rsid w:val="3DF73A60"/>
    <w:rsid w:val="3E0F6579"/>
    <w:rsid w:val="3E234C9B"/>
    <w:rsid w:val="3E87512C"/>
    <w:rsid w:val="3EB58A40"/>
    <w:rsid w:val="3F09BC6E"/>
    <w:rsid w:val="3F46965C"/>
    <w:rsid w:val="3FE293F2"/>
    <w:rsid w:val="402130F2"/>
    <w:rsid w:val="40960BA1"/>
    <w:rsid w:val="40D055FD"/>
    <w:rsid w:val="40F6F974"/>
    <w:rsid w:val="415587C3"/>
    <w:rsid w:val="416496DD"/>
    <w:rsid w:val="425A0D62"/>
    <w:rsid w:val="426A07EA"/>
    <w:rsid w:val="426B9761"/>
    <w:rsid w:val="428F7D88"/>
    <w:rsid w:val="42A77134"/>
    <w:rsid w:val="43127466"/>
    <w:rsid w:val="431CCE50"/>
    <w:rsid w:val="43521740"/>
    <w:rsid w:val="4378AD14"/>
    <w:rsid w:val="43F898BF"/>
    <w:rsid w:val="442335BF"/>
    <w:rsid w:val="445BD740"/>
    <w:rsid w:val="447B0740"/>
    <w:rsid w:val="447CBE56"/>
    <w:rsid w:val="449F9F3F"/>
    <w:rsid w:val="44A1B623"/>
    <w:rsid w:val="455C1EC7"/>
    <w:rsid w:val="45B2D915"/>
    <w:rsid w:val="45B46B87"/>
    <w:rsid w:val="4620C07C"/>
    <w:rsid w:val="463C2A17"/>
    <w:rsid w:val="473F3AA5"/>
    <w:rsid w:val="47534637"/>
    <w:rsid w:val="475685F5"/>
    <w:rsid w:val="47B746B6"/>
    <w:rsid w:val="481A98C1"/>
    <w:rsid w:val="482C42D7"/>
    <w:rsid w:val="489DA0CB"/>
    <w:rsid w:val="48CCD084"/>
    <w:rsid w:val="48E1529F"/>
    <w:rsid w:val="48F25FB4"/>
    <w:rsid w:val="48F56628"/>
    <w:rsid w:val="49704DDB"/>
    <w:rsid w:val="4A002A6D"/>
    <w:rsid w:val="4A913689"/>
    <w:rsid w:val="4BB77B7E"/>
    <w:rsid w:val="4C39E80A"/>
    <w:rsid w:val="4C58336C"/>
    <w:rsid w:val="4C635941"/>
    <w:rsid w:val="4CA5C41A"/>
    <w:rsid w:val="4CEE7923"/>
    <w:rsid w:val="4D45F674"/>
    <w:rsid w:val="4D5B9A0A"/>
    <w:rsid w:val="4DC74857"/>
    <w:rsid w:val="4DF403CD"/>
    <w:rsid w:val="4E87974A"/>
    <w:rsid w:val="4EE7C4CF"/>
    <w:rsid w:val="4EEBF9A4"/>
    <w:rsid w:val="4F2AA221"/>
    <w:rsid w:val="4F6767E5"/>
    <w:rsid w:val="4F714F69"/>
    <w:rsid w:val="4FA5B1C7"/>
    <w:rsid w:val="4FD78522"/>
    <w:rsid w:val="4FE7D99B"/>
    <w:rsid w:val="4FF27E51"/>
    <w:rsid w:val="5051232D"/>
    <w:rsid w:val="5051F981"/>
    <w:rsid w:val="509F2F25"/>
    <w:rsid w:val="50F872DF"/>
    <w:rsid w:val="5100780D"/>
    <w:rsid w:val="51367C20"/>
    <w:rsid w:val="51570F6E"/>
    <w:rsid w:val="51FAEE03"/>
    <w:rsid w:val="52235077"/>
    <w:rsid w:val="52A8F02B"/>
    <w:rsid w:val="52A97DA4"/>
    <w:rsid w:val="52CD9B13"/>
    <w:rsid w:val="53BB35F2"/>
    <w:rsid w:val="53D6FE71"/>
    <w:rsid w:val="5484150B"/>
    <w:rsid w:val="5485E59D"/>
    <w:rsid w:val="549ECB9F"/>
    <w:rsid w:val="55449C6A"/>
    <w:rsid w:val="55536427"/>
    <w:rsid w:val="5554A964"/>
    <w:rsid w:val="55A4F7A4"/>
    <w:rsid w:val="55A6C375"/>
    <w:rsid w:val="55C8CE8C"/>
    <w:rsid w:val="55D192E3"/>
    <w:rsid w:val="55E268FC"/>
    <w:rsid w:val="56147E6E"/>
    <w:rsid w:val="56434CDD"/>
    <w:rsid w:val="5646C6A6"/>
    <w:rsid w:val="567C21EB"/>
    <w:rsid w:val="5688C3C5"/>
    <w:rsid w:val="56955B69"/>
    <w:rsid w:val="5699297F"/>
    <w:rsid w:val="5723FDFE"/>
    <w:rsid w:val="576E4D38"/>
    <w:rsid w:val="57AF6CB8"/>
    <w:rsid w:val="57DE4995"/>
    <w:rsid w:val="57F46104"/>
    <w:rsid w:val="581AA541"/>
    <w:rsid w:val="588C7DF7"/>
    <w:rsid w:val="58E16B2B"/>
    <w:rsid w:val="594B03CC"/>
    <w:rsid w:val="59AE8A7F"/>
    <w:rsid w:val="59C0ABF7"/>
    <w:rsid w:val="5A0BF4A2"/>
    <w:rsid w:val="5A392F20"/>
    <w:rsid w:val="5A4272FE"/>
    <w:rsid w:val="5A65A255"/>
    <w:rsid w:val="5AB6082E"/>
    <w:rsid w:val="5B2B20C4"/>
    <w:rsid w:val="5BAA1077"/>
    <w:rsid w:val="5BABF1BE"/>
    <w:rsid w:val="5BE8BF76"/>
    <w:rsid w:val="5BED2869"/>
    <w:rsid w:val="5BF76F21"/>
    <w:rsid w:val="5C1604F9"/>
    <w:rsid w:val="5C97A629"/>
    <w:rsid w:val="5D049CED"/>
    <w:rsid w:val="5D88F8CA"/>
    <w:rsid w:val="5D9D417D"/>
    <w:rsid w:val="5DC39C5A"/>
    <w:rsid w:val="5EB0E4FB"/>
    <w:rsid w:val="5ED16F63"/>
    <w:rsid w:val="5EE2971E"/>
    <w:rsid w:val="5F68912A"/>
    <w:rsid w:val="5FA5AFEB"/>
    <w:rsid w:val="5FC4E723"/>
    <w:rsid w:val="606CBECC"/>
    <w:rsid w:val="607E677F"/>
    <w:rsid w:val="60F6E4FE"/>
    <w:rsid w:val="61A5C350"/>
    <w:rsid w:val="61D80E10"/>
    <w:rsid w:val="621CDF30"/>
    <w:rsid w:val="6241837D"/>
    <w:rsid w:val="625783B1"/>
    <w:rsid w:val="62D255D7"/>
    <w:rsid w:val="62FB63D9"/>
    <w:rsid w:val="632D3734"/>
    <w:rsid w:val="634CBB5D"/>
    <w:rsid w:val="65293211"/>
    <w:rsid w:val="654323CA"/>
    <w:rsid w:val="657070B2"/>
    <w:rsid w:val="65AEDE5D"/>
    <w:rsid w:val="664FCD37"/>
    <w:rsid w:val="667E953B"/>
    <w:rsid w:val="66DEEAD8"/>
    <w:rsid w:val="675C9174"/>
    <w:rsid w:val="676B48A5"/>
    <w:rsid w:val="678E997F"/>
    <w:rsid w:val="6800A857"/>
    <w:rsid w:val="681B4399"/>
    <w:rsid w:val="681B49AD"/>
    <w:rsid w:val="685C6022"/>
    <w:rsid w:val="68720E17"/>
    <w:rsid w:val="68978DD3"/>
    <w:rsid w:val="692CB66E"/>
    <w:rsid w:val="696E7C80"/>
    <w:rsid w:val="699C78B8"/>
    <w:rsid w:val="6A6F25C8"/>
    <w:rsid w:val="6A86012C"/>
    <w:rsid w:val="6B090891"/>
    <w:rsid w:val="6B1FCBB6"/>
    <w:rsid w:val="6B405855"/>
    <w:rsid w:val="6B65857D"/>
    <w:rsid w:val="6BD70716"/>
    <w:rsid w:val="6BDE5191"/>
    <w:rsid w:val="6CA573C6"/>
    <w:rsid w:val="6D22AE3D"/>
    <w:rsid w:val="6D6098AE"/>
    <w:rsid w:val="6D61A6B4"/>
    <w:rsid w:val="6D969FEB"/>
    <w:rsid w:val="6DAED5C6"/>
    <w:rsid w:val="6DF518D1"/>
    <w:rsid w:val="6E0797E1"/>
    <w:rsid w:val="6E165E24"/>
    <w:rsid w:val="6E79F215"/>
    <w:rsid w:val="6E830169"/>
    <w:rsid w:val="6E9F72FD"/>
    <w:rsid w:val="6F2A1CFD"/>
    <w:rsid w:val="6F4CBC53"/>
    <w:rsid w:val="6F4D698D"/>
    <w:rsid w:val="6FAE22CE"/>
    <w:rsid w:val="6FCA2F6B"/>
    <w:rsid w:val="7042D79D"/>
    <w:rsid w:val="7057FBC3"/>
    <w:rsid w:val="70AE7E5C"/>
    <w:rsid w:val="70DAC5CE"/>
    <w:rsid w:val="71090F70"/>
    <w:rsid w:val="71AC6DAC"/>
    <w:rsid w:val="72759501"/>
    <w:rsid w:val="7290B3B1"/>
    <w:rsid w:val="729E2CCE"/>
    <w:rsid w:val="72A2C2FF"/>
    <w:rsid w:val="72F8F61F"/>
    <w:rsid w:val="730CB87E"/>
    <w:rsid w:val="733BF434"/>
    <w:rsid w:val="73B52EBD"/>
    <w:rsid w:val="747DC52E"/>
    <w:rsid w:val="74A39548"/>
    <w:rsid w:val="74ABD10F"/>
    <w:rsid w:val="74FAD621"/>
    <w:rsid w:val="755D8A3D"/>
    <w:rsid w:val="759CC331"/>
    <w:rsid w:val="75DAD649"/>
    <w:rsid w:val="75DAF88F"/>
    <w:rsid w:val="75DC162B"/>
    <w:rsid w:val="75ECAB97"/>
    <w:rsid w:val="76C1A2FD"/>
    <w:rsid w:val="772292BC"/>
    <w:rsid w:val="77DB360A"/>
    <w:rsid w:val="78221B9A"/>
    <w:rsid w:val="782B28AB"/>
    <w:rsid w:val="78414F49"/>
    <w:rsid w:val="787910B4"/>
    <w:rsid w:val="78AF8FCC"/>
    <w:rsid w:val="78C212DC"/>
    <w:rsid w:val="790704EE"/>
    <w:rsid w:val="79575380"/>
    <w:rsid w:val="79A616E8"/>
    <w:rsid w:val="79B4A95E"/>
    <w:rsid w:val="79B9DB9C"/>
    <w:rsid w:val="79C84614"/>
    <w:rsid w:val="79FD4322"/>
    <w:rsid w:val="7A1D28ED"/>
    <w:rsid w:val="7A2A0767"/>
    <w:rsid w:val="7AAE69B2"/>
    <w:rsid w:val="7AE45C27"/>
    <w:rsid w:val="7BE07807"/>
    <w:rsid w:val="7C18250D"/>
    <w:rsid w:val="7D3BFAA5"/>
    <w:rsid w:val="7D630576"/>
    <w:rsid w:val="7DA98CF0"/>
    <w:rsid w:val="7DE60A74"/>
    <w:rsid w:val="7E136C9D"/>
    <w:rsid w:val="7EB6C445"/>
    <w:rsid w:val="7F368E23"/>
    <w:rsid w:val="7F4A1CA0"/>
    <w:rsid w:val="7F59ECF7"/>
    <w:rsid w:val="7F74B8DD"/>
    <w:rsid w:val="7F8DE49F"/>
    <w:rsid w:val="7FD4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BE1F"/>
  <w15:chartTrackingRefBased/>
  <w15:docId w15:val="{434BECE9-F56D-4001-8D51-A2E7F203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eop">
    <w:name w:val="eop"/>
    <w:basedOn w:val="Bekezdsalapbettpusa"/>
    <w:rsid w:val="6E0797E1"/>
  </w:style>
  <w:style w:type="character" w:customStyle="1" w:styleId="spellingerror">
    <w:name w:val="spellingerror"/>
    <w:basedOn w:val="Bekezdsalapbettpusa"/>
    <w:rsid w:val="6E0797E1"/>
  </w:style>
  <w:style w:type="character" w:customStyle="1" w:styleId="normaltextrun">
    <w:name w:val="normaltextrun"/>
    <w:basedOn w:val="Bekezdsalapbettpusa"/>
    <w:rsid w:val="6E0797E1"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lus1">
    <w:name w:val="Stílus1"/>
    <w:basedOn w:val="Norml"/>
    <w:link w:val="Stlus1Char"/>
    <w:qFormat/>
    <w:rsid w:val="17A388B6"/>
    <w:pPr>
      <w:jc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paragraph">
    <w:name w:val="paragraph"/>
    <w:basedOn w:val="Norml"/>
    <w:rsid w:val="17A388B6"/>
    <w:pPr>
      <w:spacing w:beforeAutospacing="1" w:afterAutospacing="1"/>
    </w:pPr>
    <w:rPr>
      <w:sz w:val="24"/>
      <w:szCs w:val="24"/>
      <w:lang w:eastAsia="hu-HU"/>
    </w:rPr>
  </w:style>
  <w:style w:type="character" w:customStyle="1" w:styleId="Stlus1Char">
    <w:name w:val="Stílus1 Char"/>
    <w:basedOn w:val="Bekezdsalapbettpusa"/>
    <w:link w:val="Stlus1"/>
    <w:rsid w:val="17A388B6"/>
    <w:rPr>
      <w:rFonts w:ascii="Arial" w:eastAsia="Arial" w:hAnsi="Arial" w:cs="Arial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d924ba2e4e9e41df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v_x00ed_t_x00e1_sik_x00e9_r_x00e9_s xmlns="d03630f2-9d39-4cad-954d-8be6d2bd6cde" xsi:nil="true"/>
    <_x00c1_d_x00e1_m2 xmlns="d03630f2-9d39-4cad-954d-8be6d2bd6cde" xsi:nil="true"/>
    <TaxCatchAll xmlns="d03852db-04d3-4377-a8c3-fe9a234be78f" xsi:nil="true"/>
    <Jav_x00ed_tott xmlns="d03630f2-9d39-4cad-954d-8be6d2bd6cde">true</Jav_x00ed_tott>
    <lcf76f155ced4ddcb4097134ff3c332f xmlns="d03630f2-9d39-4cad-954d-8be6d2bd6cde">
      <Terms xmlns="http://schemas.microsoft.com/office/infopath/2007/PartnerControls"/>
    </lcf76f155ced4ddcb4097134ff3c332f>
    <MEGJEGYZ_x00c9_S xmlns="d03630f2-9d39-4cad-954d-8be6d2bd6cde" xsi:nil="true"/>
    <Jav_x00ed_tva xmlns="d03630f2-9d39-4cad-954d-8be6d2bd6cde">true</Jav_x00ed_tva>
    <_x00c1_d_x00e1_m xmlns="d03630f2-9d39-4cad-954d-8be6d2bd6c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509A781148DC4C893057FB559F6B6B" ma:contentTypeVersion="22" ma:contentTypeDescription="Új dokumentum létrehozása." ma:contentTypeScope="" ma:versionID="b78b5ecc490aed7738fcace31d4e8584">
  <xsd:schema xmlns:xsd="http://www.w3.org/2001/XMLSchema" xmlns:xs="http://www.w3.org/2001/XMLSchema" xmlns:p="http://schemas.microsoft.com/office/2006/metadata/properties" xmlns:ns2="d03630f2-9d39-4cad-954d-8be6d2bd6cde" xmlns:ns3="d03852db-04d3-4377-a8c3-fe9a234be78f" targetNamespace="http://schemas.microsoft.com/office/2006/metadata/properties" ma:root="true" ma:fieldsID="a45f2489592b81a243d9830175a87ca8" ns2:_="" ns3:_="">
    <xsd:import namespace="d03630f2-9d39-4cad-954d-8be6d2bd6cde"/>
    <xsd:import namespace="d03852db-04d3-4377-a8c3-fe9a234be78f"/>
    <xsd:element name="properties">
      <xsd:complexType>
        <xsd:sequence>
          <xsd:element name="documentManagement">
            <xsd:complexType>
              <xsd:all>
                <xsd:element ref="ns2:_x00c1_d_x00e1_m" minOccurs="0"/>
                <xsd:element ref="ns2:MEGJEGYZ_x00c9_S" minOccurs="0"/>
                <xsd:element ref="ns2:Jav_x00ed_tv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c1_d_x00e1_m2" minOccurs="0"/>
                <xsd:element ref="ns2:Jav_x00ed_t_x00e1_sik_x00e9_r_x00e9_s" minOccurs="0"/>
                <xsd:element ref="ns2:Jav_x00ed_tot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30f2-9d39-4cad-954d-8be6d2bd6cde" elementFormDefault="qualified">
    <xsd:import namespace="http://schemas.microsoft.com/office/2006/documentManagement/types"/>
    <xsd:import namespace="http://schemas.microsoft.com/office/infopath/2007/PartnerControls"/>
    <xsd:element name="_x00c1_d_x00e1_m" ma:index="2" nillable="true" ma:displayName="Ádám" ma:format="Dropdown" ma:internalName="_x00c1_d_x00e1_m" ma:readOnly="false">
      <xsd:simpleType>
        <xsd:restriction base="dms:Note">
          <xsd:maxLength value="255"/>
        </xsd:restriction>
      </xsd:simpleType>
    </xsd:element>
    <xsd:element name="MEGJEGYZ_x00c9_S" ma:index="3" nillable="true" ma:displayName="MEGJEGYZÉS" ma:format="Dropdown" ma:internalName="MEGJEGYZ_x00c9_S" ma:readOnly="false">
      <xsd:simpleType>
        <xsd:restriction base="dms:Text">
          <xsd:maxLength value="255"/>
        </xsd:restriction>
      </xsd:simpleType>
    </xsd:element>
    <xsd:element name="Jav_x00ed_tva" ma:index="4" nillable="true" ma:displayName="Javítva" ma:default="1" ma:format="Dropdown" ma:internalName="Jav_x00ed_tva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_x00c1_d_x00e1_m2" ma:index="22" nillable="true" ma:displayName="Ádám 2" ma:format="Dropdown" ma:internalName="_x00c1_d_x00e1_m2">
      <xsd:simpleType>
        <xsd:restriction base="dms:Note">
          <xsd:maxLength value="255"/>
        </xsd:restriction>
      </xsd:simpleType>
    </xsd:element>
    <xsd:element name="Jav_x00ed_t_x00e1_sik_x00e9_r_x00e9_s" ma:index="23" nillable="true" ma:displayName="Javítási kérés" ma:format="Dropdown" ma:internalName="Jav_x00ed_t_x00e1_sik_x00e9_r_x00e9_s">
      <xsd:simpleType>
        <xsd:restriction base="dms:Note">
          <xsd:maxLength value="255"/>
        </xsd:restriction>
      </xsd:simpleType>
    </xsd:element>
    <xsd:element name="Jav_x00ed_tott" ma:index="24" nillable="true" ma:displayName="Javított" ma:default="1" ma:format="Dropdown" ma:internalName="Jav_x00ed_tott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Képcímkék" ma:readOnly="false" ma:fieldId="{5cf76f15-5ced-4ddc-b409-7134ff3c332f}" ma:taxonomyMulti="true" ma:sspId="57228ef4-d698-4394-b5da-930908513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852db-04d3-4377-a8c3-fe9a234be78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7057d34e-5e1d-4640-98de-d1a37a22aa30}" ma:internalName="TaxCatchAll" ma:showField="CatchAllData" ma:web="d03852db-04d3-4377-a8c3-fe9a234be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EF435-560C-42E4-A5C9-CBADB6131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08A57-00C2-4BC5-AAE1-FFD500A0D758}"/>
</file>

<file path=customXml/itemProps3.xml><?xml version="1.0" encoding="utf-8"?>
<ds:datastoreItem xmlns:ds="http://schemas.openxmlformats.org/officeDocument/2006/customXml" ds:itemID="{5C3C0CDA-96F5-48F3-A51F-CAF95B8AA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5036</Words>
  <Characters>34754</Characters>
  <Application>Microsoft Office Word</Application>
  <DocSecurity>0</DocSecurity>
  <Lines>289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Törőcsik Katalin</dc:creator>
  <cp:keywords/>
  <dc:description/>
  <cp:lastModifiedBy>Törőcsik Katalin</cp:lastModifiedBy>
  <cp:revision>4</cp:revision>
  <cp:lastPrinted>2021-08-29T17:48:00Z</cp:lastPrinted>
  <dcterms:created xsi:type="dcterms:W3CDTF">2021-08-29T17:57:00Z</dcterms:created>
  <dcterms:modified xsi:type="dcterms:W3CDTF">2021-08-29T17:58:00Z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0x0101002E509A781148DC4C893057FB559F6B6B</vt:lpwstr>
  </property>
</Properties>
</file>