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A3" w:rsidRPr="005C5A3F" w:rsidRDefault="00CF4DA3" w:rsidP="00CF4DA3">
      <w:pPr>
        <w:spacing w:before="840" w:after="13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Dégen Csaba</w:t>
      </w:r>
      <w:r w:rsidRPr="005C5A3F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Elblinger Ferenc – Simon Péter</w:t>
      </w:r>
    </w:p>
    <w:p w:rsidR="00CF4DA3" w:rsidRPr="007F7ADD" w:rsidRDefault="00CF4DA3" w:rsidP="00CF4DA3">
      <w:pPr>
        <w:spacing w:before="720" w:after="1200"/>
        <w:jc w:val="center"/>
        <w:rPr>
          <w:b/>
          <w:sz w:val="72"/>
          <w:szCs w:val="72"/>
        </w:rPr>
      </w:pPr>
      <w:r w:rsidRPr="007F7ADD">
        <w:rPr>
          <w:b/>
          <w:sz w:val="72"/>
          <w:szCs w:val="72"/>
        </w:rPr>
        <w:t>Fizika 1</w:t>
      </w:r>
      <w:r>
        <w:rPr>
          <w:b/>
          <w:sz w:val="72"/>
          <w:szCs w:val="72"/>
        </w:rPr>
        <w:t>2</w:t>
      </w:r>
      <w:r w:rsidRPr="007F7ADD">
        <w:rPr>
          <w:b/>
          <w:sz w:val="72"/>
          <w:szCs w:val="72"/>
        </w:rPr>
        <w:t>. emelt szint</w:t>
      </w:r>
    </w:p>
    <w:p w:rsidR="00CF4DA3" w:rsidRPr="007F7ADD" w:rsidRDefault="00CF4DA3" w:rsidP="00CF4DA3">
      <w:pPr>
        <w:jc w:val="center"/>
        <w:rPr>
          <w:b/>
          <w:sz w:val="56"/>
          <w:szCs w:val="56"/>
        </w:rPr>
      </w:pPr>
      <w:r w:rsidRPr="007F7ADD">
        <w:rPr>
          <w:b/>
          <w:sz w:val="56"/>
          <w:szCs w:val="56"/>
        </w:rPr>
        <w:t>NT-17</w:t>
      </w:r>
      <w:r>
        <w:rPr>
          <w:b/>
          <w:sz w:val="56"/>
          <w:szCs w:val="56"/>
        </w:rPr>
        <w:t>4</w:t>
      </w:r>
      <w:r w:rsidRPr="007F7ADD">
        <w:rPr>
          <w:b/>
          <w:sz w:val="56"/>
          <w:szCs w:val="56"/>
        </w:rPr>
        <w:t>35</w:t>
      </w:r>
    </w:p>
    <w:p w:rsidR="00CF4DA3" w:rsidRPr="005C5A3F" w:rsidRDefault="00CF4DA3" w:rsidP="00CF4DA3">
      <w:pPr>
        <w:spacing w:before="600" w:after="5160"/>
        <w:jc w:val="center"/>
        <w:rPr>
          <w:b/>
          <w:sz w:val="48"/>
          <w:szCs w:val="48"/>
        </w:rPr>
      </w:pPr>
      <w:r w:rsidRPr="005C5A3F">
        <w:rPr>
          <w:b/>
          <w:sz w:val="48"/>
          <w:szCs w:val="48"/>
        </w:rPr>
        <w:t>TANMENETJAVASLAT</w:t>
      </w:r>
    </w:p>
    <w:p w:rsidR="00CF4DA3" w:rsidRPr="005A57E5" w:rsidRDefault="00CF4DA3" w:rsidP="00CF4DA3">
      <w:pPr>
        <w:spacing w:before="2040" w:after="6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Oktatáskutató és Fejlesztő Intézet, 2016</w:t>
      </w:r>
    </w:p>
    <w:p w:rsidR="00F116F8" w:rsidRPr="00495B87" w:rsidRDefault="005A57E5" w:rsidP="00495B87">
      <w:pPr>
        <w:pStyle w:val="Default"/>
        <w:spacing w:before="240" w:after="240"/>
        <w:jc w:val="center"/>
        <w:outlineLvl w:val="0"/>
      </w:pPr>
      <w:r>
        <w:br w:type="page"/>
      </w:r>
      <w:r w:rsidR="00F116F8" w:rsidRPr="00495B87">
        <w:rPr>
          <w:b/>
          <w:bCs/>
        </w:rPr>
        <w:lastRenderedPageBreak/>
        <w:t xml:space="preserve">A fizika tankönyvcsalád és a tankönyv célja </w:t>
      </w:r>
    </w:p>
    <w:p w:rsidR="00F116F8" w:rsidRPr="00495B87" w:rsidRDefault="00F116F8" w:rsidP="007C6C95">
      <w:pPr>
        <w:pStyle w:val="Default"/>
        <w:ind w:firstLine="357"/>
        <w:jc w:val="both"/>
      </w:pPr>
      <w:r w:rsidRPr="00495B87">
        <w:t xml:space="preserve">A </w:t>
      </w:r>
      <w:r w:rsidRPr="00495B87">
        <w:rPr>
          <w:b/>
          <w:bCs/>
        </w:rPr>
        <w:t xml:space="preserve">Fedezd fel a világot! </w:t>
      </w:r>
      <w:r w:rsidRPr="00495B87">
        <w:t xml:space="preserve">című természettudományos tankönyvcsalád elkészítése során célunk az volt, hogy a fizika tantárgy tanításához és tanulásához olyan taneszközt készítsünk, amely: </w:t>
      </w:r>
    </w:p>
    <w:p w:rsidR="00F116F8" w:rsidRPr="00495B87" w:rsidRDefault="00F116F8" w:rsidP="007C6C95">
      <w:pPr>
        <w:pStyle w:val="Default"/>
        <w:numPr>
          <w:ilvl w:val="0"/>
          <w:numId w:val="17"/>
        </w:numPr>
        <w:ind w:left="1066" w:hanging="357"/>
        <w:jc w:val="both"/>
      </w:pPr>
      <w:r w:rsidRPr="00495B87">
        <w:t xml:space="preserve">képes felkelteni a tanulók érdeklődését a tantárgy iránt, </w:t>
      </w:r>
    </w:p>
    <w:p w:rsidR="00F116F8" w:rsidRPr="00495B87" w:rsidRDefault="00F116F8" w:rsidP="007C6C95">
      <w:pPr>
        <w:pStyle w:val="Default"/>
        <w:numPr>
          <w:ilvl w:val="0"/>
          <w:numId w:val="17"/>
        </w:numPr>
        <w:ind w:left="1066" w:hanging="357"/>
        <w:jc w:val="both"/>
      </w:pPr>
      <w:r w:rsidRPr="00495B87">
        <w:t xml:space="preserve">figyelmüket ráirányítani a fizika fontosságára, és a fizika-tudás hasznosságára. </w:t>
      </w:r>
    </w:p>
    <w:p w:rsidR="00F116F8" w:rsidRPr="00495B87" w:rsidRDefault="00F116F8" w:rsidP="007C6C95">
      <w:pPr>
        <w:pStyle w:val="Default"/>
        <w:ind w:firstLine="357"/>
        <w:jc w:val="both"/>
      </w:pPr>
      <w:r w:rsidRPr="00495B87">
        <w:t xml:space="preserve">A tankönyvcsaládunkkal szeretnénk: </w:t>
      </w:r>
    </w:p>
    <w:p w:rsidR="00F116F8" w:rsidRPr="00495B87" w:rsidRDefault="00F116F8" w:rsidP="007C6C95">
      <w:pPr>
        <w:pStyle w:val="Default"/>
        <w:numPr>
          <w:ilvl w:val="0"/>
          <w:numId w:val="16"/>
        </w:numPr>
        <w:ind w:left="1066" w:hanging="357"/>
        <w:jc w:val="both"/>
      </w:pPr>
      <w:r w:rsidRPr="00495B87">
        <w:t xml:space="preserve">bebizonyítani a tanulóknak, hogy a fizika érdekes, megérthető és megtanulható, </w:t>
      </w:r>
    </w:p>
    <w:p w:rsidR="00F116F8" w:rsidRPr="00495B87" w:rsidRDefault="00F116F8" w:rsidP="007C6C95">
      <w:pPr>
        <w:pStyle w:val="Default"/>
        <w:numPr>
          <w:ilvl w:val="0"/>
          <w:numId w:val="16"/>
        </w:numPr>
        <w:ind w:left="1066" w:hanging="357"/>
        <w:jc w:val="both"/>
      </w:pPr>
      <w:r w:rsidRPr="00495B87">
        <w:t xml:space="preserve">bemutatni a fizika és mindennapjaink szoros kapcsolatát, továbbá, hogy modern világunk megértéséhez, felfedezéséhez elengedhetetlen a fizikatudás, </w:t>
      </w:r>
    </w:p>
    <w:p w:rsidR="00F116F8" w:rsidRPr="00495B87" w:rsidRDefault="00F116F8" w:rsidP="007C6C95">
      <w:pPr>
        <w:pStyle w:val="Default"/>
        <w:numPr>
          <w:ilvl w:val="0"/>
          <w:numId w:val="16"/>
        </w:numPr>
        <w:ind w:left="1066" w:hanging="357"/>
        <w:jc w:val="both"/>
      </w:pPr>
      <w:r w:rsidRPr="00495B87">
        <w:t xml:space="preserve">motiválni a diákokat a fizika tanulására és a műszaki, természettudományi pályák választására, </w:t>
      </w:r>
    </w:p>
    <w:p w:rsidR="00F116F8" w:rsidRPr="00495B87" w:rsidRDefault="00F116F8" w:rsidP="007C6C95">
      <w:pPr>
        <w:pStyle w:val="Default"/>
        <w:numPr>
          <w:ilvl w:val="0"/>
          <w:numId w:val="16"/>
        </w:numPr>
        <w:ind w:left="1066" w:hanging="357"/>
        <w:jc w:val="both"/>
      </w:pPr>
      <w:r w:rsidRPr="00495B87">
        <w:t xml:space="preserve">nem utolsó sorban egy jól használható segédeszközt adni a szaktanárok kezébe a tanórai munkájukhoz. </w:t>
      </w:r>
    </w:p>
    <w:p w:rsidR="00F116F8" w:rsidRPr="00495B87" w:rsidRDefault="00F116F8" w:rsidP="007C6C95">
      <w:pPr>
        <w:pStyle w:val="Default"/>
        <w:ind w:firstLine="357"/>
        <w:jc w:val="both"/>
      </w:pPr>
      <w:r w:rsidRPr="00495B87">
        <w:t xml:space="preserve">Napjainkban lépten-nyomon találkozunk meg nem értett „feltalálókkal”, mágikus hatású, minden eddiginél zseniálisabb és jobb „találmányokkal”. A biztos természettudományos ismeret segítheti a tanulókat ezen hasznavehetetlen dolgok helyes megítélésében. Ebben a tankönyvben kiemelten foglalkozunk a tudomány és áltudomány </w:t>
      </w:r>
      <w:r w:rsidR="00457E4B" w:rsidRPr="00495B87">
        <w:t>viszonyával is.</w:t>
      </w:r>
    </w:p>
    <w:p w:rsidR="00F116F8" w:rsidRPr="00495B87" w:rsidRDefault="00F116F8" w:rsidP="007C6C95">
      <w:pPr>
        <w:pStyle w:val="Default"/>
        <w:ind w:firstLine="357"/>
        <w:jc w:val="both"/>
      </w:pPr>
      <w:r w:rsidRPr="00495B87">
        <w:t xml:space="preserve">E célok elérésére egy színes, fotókkal, grafikonokkal és ábrákkal gazdagított fizika könyvet készítettünk, melyben a középiskolás tananyagot tömören, könnyen tanulható formában írtuk le. </w:t>
      </w:r>
      <w:r w:rsidR="00152E55" w:rsidRPr="00495B87">
        <w:t>A tankönyv megfelel az 51/2012. (XII. 21.) EMM-rendelet 3.3.4; 4.3.4; 5.3.4; 6.3.4.3 emelt fizika kerttantervek előírásainak és a fizika középszintű érettségi vizsgakövetelményeknek.</w:t>
      </w:r>
    </w:p>
    <w:p w:rsidR="00DD5F89" w:rsidRPr="00495B87" w:rsidRDefault="00F116F8" w:rsidP="007C6C95">
      <w:pPr>
        <w:pStyle w:val="Default"/>
        <w:ind w:firstLine="357"/>
        <w:jc w:val="both"/>
      </w:pPr>
      <w:r w:rsidRPr="00495B87">
        <w:t xml:space="preserve">A Fizika 12. tankönyvhöz készült </w:t>
      </w:r>
      <w:r w:rsidRPr="00495B87">
        <w:rPr>
          <w:b/>
          <w:bCs/>
        </w:rPr>
        <w:t xml:space="preserve">tanmenet </w:t>
      </w:r>
      <w:r w:rsidRPr="00495B87">
        <w:t xml:space="preserve">csak javaslat, azt a középiskola adottságaihoz, a helyi tantervben megfogalmazott célokhoz kell igazítani. Így a letölthető tanmenet a szaktanári igényekhez igazítható, módosítható. </w:t>
      </w:r>
    </w:p>
    <w:p w:rsidR="00DD5F89" w:rsidRPr="00495B87" w:rsidRDefault="00F116F8" w:rsidP="00987DEA">
      <w:pPr>
        <w:pStyle w:val="Default"/>
        <w:spacing w:before="240" w:after="120"/>
        <w:jc w:val="center"/>
        <w:outlineLvl w:val="0"/>
        <w:rPr>
          <w:b/>
          <w:bCs/>
        </w:rPr>
      </w:pPr>
      <w:r w:rsidRPr="00495B87">
        <w:rPr>
          <w:b/>
          <w:bCs/>
        </w:rPr>
        <w:t>A tankönyv legfontosabb jellemzői</w:t>
      </w:r>
    </w:p>
    <w:p w:rsidR="00F116F8" w:rsidRPr="00495B87" w:rsidRDefault="00F116F8" w:rsidP="00987DEA">
      <w:pPr>
        <w:pStyle w:val="Default"/>
        <w:ind w:firstLine="357"/>
        <w:jc w:val="both"/>
      </w:pPr>
      <w:r w:rsidRPr="00495B87">
        <w:t xml:space="preserve">A tankönyv leckéi </w:t>
      </w:r>
      <w:r w:rsidR="002B3182" w:rsidRPr="00495B87">
        <w:t>öt</w:t>
      </w:r>
      <w:r w:rsidRPr="00495B87">
        <w:t xml:space="preserve"> fejezetre tagolódnak: </w:t>
      </w:r>
      <w:r w:rsidR="002B3182" w:rsidRPr="00495B87">
        <w:rPr>
          <w:b/>
        </w:rPr>
        <w:t>Merev testek</w:t>
      </w:r>
      <w:r w:rsidR="00987DEA" w:rsidRPr="00495B87">
        <w:rPr>
          <w:b/>
        </w:rPr>
        <w:t xml:space="preserve"> mechanikája</w:t>
      </w:r>
      <w:r w:rsidR="002B3182" w:rsidRPr="00495B87">
        <w:rPr>
          <w:b/>
        </w:rPr>
        <w:t xml:space="preserve">, Magfizika, Csillagászt, </w:t>
      </w:r>
      <w:r w:rsidR="00987DEA" w:rsidRPr="00495B87">
        <w:rPr>
          <w:b/>
        </w:rPr>
        <w:t>A f</w:t>
      </w:r>
      <w:r w:rsidR="002B3182" w:rsidRPr="00495B87">
        <w:rPr>
          <w:b/>
        </w:rPr>
        <w:t>izika határterületei</w:t>
      </w:r>
      <w:r w:rsidR="00495B87" w:rsidRPr="00495B87">
        <w:rPr>
          <w:b/>
        </w:rPr>
        <w:t xml:space="preserve"> </w:t>
      </w:r>
      <w:r w:rsidR="00495B87" w:rsidRPr="00495B87">
        <w:t>és</w:t>
      </w:r>
      <w:r w:rsidR="002B3182" w:rsidRPr="00495B87">
        <w:rPr>
          <w:b/>
        </w:rPr>
        <w:t xml:space="preserve"> </w:t>
      </w:r>
      <w:r w:rsidR="00987DEA" w:rsidRPr="00495B87">
        <w:rPr>
          <w:b/>
        </w:rPr>
        <w:t>R</w:t>
      </w:r>
      <w:r w:rsidR="002B3182" w:rsidRPr="00495B87">
        <w:rPr>
          <w:b/>
        </w:rPr>
        <w:t xml:space="preserve">endszerező </w:t>
      </w:r>
      <w:r w:rsidR="00987DEA" w:rsidRPr="00495B87">
        <w:rPr>
          <w:b/>
        </w:rPr>
        <w:t>ismétlés</w:t>
      </w:r>
      <w:r w:rsidR="002B3182" w:rsidRPr="00495B87">
        <w:t xml:space="preserve">. </w:t>
      </w:r>
    </w:p>
    <w:p w:rsidR="00F116F8" w:rsidRPr="00495B87" w:rsidRDefault="00F116F8" w:rsidP="00987DEA">
      <w:pPr>
        <w:pStyle w:val="Default"/>
        <w:ind w:firstLine="357"/>
        <w:jc w:val="both"/>
      </w:pPr>
      <w:r w:rsidRPr="00495B87">
        <w:t xml:space="preserve">Az egyes leckék közel azonos felépítésűek. Minden lecke bevezető </w:t>
      </w:r>
      <w:r w:rsidRPr="00495B87">
        <w:rPr>
          <w:b/>
          <w:bCs/>
        </w:rPr>
        <w:t xml:space="preserve">motivációs célú </w:t>
      </w:r>
      <w:r w:rsidRPr="00495B87">
        <w:t xml:space="preserve">problémafelvetéssel, </w:t>
      </w:r>
      <w:r w:rsidRPr="00495B87">
        <w:rPr>
          <w:b/>
          <w:bCs/>
        </w:rPr>
        <w:t>kérdés</w:t>
      </w:r>
      <w:r w:rsidRPr="00495B87">
        <w:t xml:space="preserve">sel kezdődik. E kérdéseket vagy a szaktanárok által feltett hasonló motivációs kérdéseket javasolunk az óra feldolgozásába beépíteni. A </w:t>
      </w:r>
      <w:r w:rsidR="002B3182" w:rsidRPr="00495B87">
        <w:t>Merev testek</w:t>
      </w:r>
      <w:r w:rsidR="00495B87" w:rsidRPr="00495B87">
        <w:t xml:space="preserve"> mechanikája</w:t>
      </w:r>
      <w:r w:rsidR="002B3182" w:rsidRPr="00495B87">
        <w:t xml:space="preserve"> hagyományosan</w:t>
      </w:r>
      <w:r w:rsidRPr="00495B87">
        <w:t xml:space="preserve"> </w:t>
      </w:r>
      <w:r w:rsidRPr="00495B87">
        <w:rPr>
          <w:b/>
          <w:bCs/>
        </w:rPr>
        <w:t>kísérletek</w:t>
      </w:r>
      <w:r w:rsidRPr="00495B87">
        <w:t xml:space="preserve">re épül, melyek tanórai elvégzését kiemelten javasoljuk a szaktanároknak. Ezek a kísérletek általában egyszerűek, az órából 5-10 percnél többet nem igényelnek, a tanulók érdeklődését felkeltik. </w:t>
      </w:r>
      <w:r w:rsidR="002B3182" w:rsidRPr="00495B87">
        <w:t xml:space="preserve">A többi fejezet leckéinél (magfizika, csillagászat, határterületek) online forrásokat, szimulációs kísérletek javasolunk. </w:t>
      </w:r>
    </w:p>
    <w:p w:rsidR="00F116F8" w:rsidRPr="00495B87" w:rsidRDefault="00F116F8" w:rsidP="00987DEA">
      <w:pPr>
        <w:pStyle w:val="Default"/>
        <w:ind w:firstLine="357"/>
        <w:jc w:val="both"/>
      </w:pPr>
      <w:r w:rsidRPr="00495B87">
        <w:t xml:space="preserve">A megtanulandó tananyagrész </w:t>
      </w:r>
      <w:r w:rsidRPr="00495B87">
        <w:rPr>
          <w:b/>
          <w:bCs/>
        </w:rPr>
        <w:t>alcímek</w:t>
      </w:r>
      <w:r w:rsidRPr="00495B87">
        <w:t xml:space="preserve">kel tagolt, amely a lecke otthoni feldolgozását könnyíti meg a tanulók számára. A </w:t>
      </w:r>
      <w:r w:rsidRPr="00495B87">
        <w:rPr>
          <w:b/>
          <w:bCs/>
        </w:rPr>
        <w:t>megjegyzendő fogalmak</w:t>
      </w:r>
      <w:r w:rsidRPr="00495B87">
        <w:t xml:space="preserve">at </w:t>
      </w:r>
      <w:r w:rsidR="00495B87" w:rsidRPr="000A621D">
        <w:rPr>
          <w:i/>
          <w:color w:val="2E74B5"/>
        </w:rPr>
        <w:t>kék</w:t>
      </w:r>
      <w:r w:rsidR="00495B87" w:rsidRPr="00495B87">
        <w:t xml:space="preserve"> </w:t>
      </w:r>
      <w:r w:rsidRPr="00495B87">
        <w:rPr>
          <w:i/>
          <w:iCs/>
        </w:rPr>
        <w:t>szín</w:t>
      </w:r>
      <w:r w:rsidR="00495B87" w:rsidRPr="00495B87">
        <w:rPr>
          <w:i/>
          <w:iCs/>
        </w:rPr>
        <w:t>ű</w:t>
      </w:r>
      <w:r w:rsidRPr="00495B87">
        <w:rPr>
          <w:i/>
          <w:iCs/>
        </w:rPr>
        <w:t xml:space="preserve"> háttér</w:t>
      </w:r>
      <w:r w:rsidRPr="00495B87">
        <w:t xml:space="preserve">rel emeltük ki a tankönyv könnyebb használata érdekében. A lecke szövegében </w:t>
      </w:r>
      <w:r w:rsidRPr="00495B87">
        <w:rPr>
          <w:b/>
          <w:iCs/>
        </w:rPr>
        <w:t>vastag</w:t>
      </w:r>
      <w:r w:rsidRPr="00495B87">
        <w:rPr>
          <w:i/>
          <w:iCs/>
        </w:rPr>
        <w:t xml:space="preserve"> </w:t>
      </w:r>
      <w:r w:rsidRPr="00495B87">
        <w:rPr>
          <w:iCs/>
        </w:rPr>
        <w:t>és</w:t>
      </w:r>
      <w:r w:rsidRPr="00495B87">
        <w:rPr>
          <w:i/>
          <w:iCs/>
        </w:rPr>
        <w:t xml:space="preserve"> dőlt betűk</w:t>
      </w:r>
      <w:r w:rsidRPr="00495B87">
        <w:t>kel a fontosabb fogalmakat, lényeges fizikai kifejezéséket emeltük ki. A tananyagot</w:t>
      </w:r>
      <w:r w:rsidR="00A21BF0" w:rsidRPr="00495B87">
        <w:t xml:space="preserve"> </w:t>
      </w:r>
      <w:r w:rsidRPr="00495B87">
        <w:rPr>
          <w:b/>
          <w:bCs/>
        </w:rPr>
        <w:t xml:space="preserve">kidolgozott feladatok </w:t>
      </w:r>
      <w:r w:rsidRPr="00495B87">
        <w:t xml:space="preserve">követik, melyek a tananyag fontosabb feladattípusait mutatják be. </w:t>
      </w:r>
    </w:p>
    <w:p w:rsidR="00DD5F89" w:rsidRPr="00495B87" w:rsidRDefault="00F116F8" w:rsidP="00987DEA">
      <w:pPr>
        <w:pStyle w:val="Default"/>
        <w:ind w:firstLine="357"/>
        <w:jc w:val="both"/>
      </w:pPr>
      <w:r w:rsidRPr="00495B87">
        <w:t xml:space="preserve">Az </w:t>
      </w:r>
      <w:r w:rsidRPr="00495B87">
        <w:rPr>
          <w:b/>
          <w:bCs/>
        </w:rPr>
        <w:t>olvasmány</w:t>
      </w:r>
      <w:r w:rsidRPr="00495B87">
        <w:t xml:space="preserve">okat az alábbiak szerint csoportosítottuk: érdekességek (a fizika érdekes), fizikusok élete, tudományos újdonságok és a fizika a mindennapokban. Ezek az olvasmányok a tanulók érdeklődésének felkeltése céljából készültek, amelyek feldolgozását tanórára kiegészítésként vagy otthoni feldolgozásra javasoljuk. A leckéket </w:t>
      </w:r>
      <w:r w:rsidRPr="00495B87">
        <w:rPr>
          <w:b/>
          <w:bCs/>
        </w:rPr>
        <w:t xml:space="preserve">Kérdések és feladatok </w:t>
      </w:r>
      <w:r w:rsidRPr="00495B87">
        <w:t xml:space="preserve">rész zárja, amely a tananyag mélyebb elsajátításához szükséges kérdéseket és feladatokat tartalmaz. </w:t>
      </w:r>
    </w:p>
    <w:p w:rsidR="00F116F8" w:rsidRPr="00495B87" w:rsidRDefault="00F116F8" w:rsidP="00495B87">
      <w:pPr>
        <w:pStyle w:val="Default"/>
        <w:spacing w:before="240" w:after="120"/>
        <w:jc w:val="center"/>
        <w:outlineLvl w:val="0"/>
      </w:pPr>
      <w:r w:rsidRPr="00495B87">
        <w:rPr>
          <w:b/>
          <w:bCs/>
        </w:rPr>
        <w:lastRenderedPageBreak/>
        <w:t>Segédanyagok a szaktanárok munkájához</w:t>
      </w:r>
    </w:p>
    <w:p w:rsidR="00DD5F89" w:rsidRPr="00495B87" w:rsidRDefault="00F116F8" w:rsidP="0011527F">
      <w:pPr>
        <w:pStyle w:val="Default"/>
        <w:jc w:val="both"/>
        <w:rPr>
          <w:b/>
          <w:bCs/>
          <w:i/>
          <w:iCs/>
        </w:rPr>
      </w:pPr>
      <w:r w:rsidRPr="00495B87">
        <w:t xml:space="preserve">A tankönyvhöz az alábbi </w:t>
      </w:r>
      <w:r w:rsidRPr="00495B87">
        <w:rPr>
          <w:b/>
          <w:bCs/>
        </w:rPr>
        <w:t xml:space="preserve">segédletek </w:t>
      </w:r>
      <w:r w:rsidRPr="00495B87">
        <w:t xml:space="preserve">készültek el: </w:t>
      </w:r>
      <w:r w:rsidRPr="00495B87">
        <w:rPr>
          <w:b/>
          <w:bCs/>
          <w:i/>
          <w:iCs/>
        </w:rPr>
        <w:t>tanmenetjavaslat</w:t>
      </w:r>
      <w:r w:rsidRPr="00495B87">
        <w:rPr>
          <w:b/>
          <w:bCs/>
        </w:rPr>
        <w:t xml:space="preserve">, </w:t>
      </w:r>
      <w:r w:rsidR="001F7BDA">
        <w:rPr>
          <w:b/>
          <w:bCs/>
        </w:rPr>
        <w:t xml:space="preserve">a </w:t>
      </w:r>
      <w:r w:rsidRPr="00495B87">
        <w:rPr>
          <w:b/>
          <w:bCs/>
          <w:i/>
          <w:iCs/>
        </w:rPr>
        <w:t>tankönyv feladatainak megoldása</w:t>
      </w:r>
      <w:r w:rsidR="001F7BDA">
        <w:rPr>
          <w:b/>
          <w:bCs/>
          <w:i/>
          <w:iCs/>
        </w:rPr>
        <w:t xml:space="preserve"> a tankönyvben.</w:t>
      </w:r>
    </w:p>
    <w:p w:rsidR="001F7BDA" w:rsidRDefault="001F7BDA" w:rsidP="00EE25E1">
      <w:pPr>
        <w:ind w:firstLine="360"/>
        <w:jc w:val="both"/>
      </w:pPr>
      <w:r>
        <w:t xml:space="preserve">A tananyag feldolgozásához javasoljuk </w:t>
      </w:r>
      <w:r w:rsidR="00EE25E1">
        <w:t xml:space="preserve">a </w:t>
      </w:r>
      <w:r>
        <w:t xml:space="preserve">Fizika feladatgyűjtemény középiskolásoknak </w:t>
      </w:r>
      <w:r w:rsidR="00EE25E1">
        <w:t>című feladatgyűjteményt</w:t>
      </w:r>
      <w:r>
        <w:t xml:space="preserve"> (NT-81540)</w:t>
      </w:r>
      <w:r w:rsidR="00EE25E1">
        <w:t>.</w:t>
      </w:r>
    </w:p>
    <w:p w:rsidR="00DD5F89" w:rsidRPr="00495B87" w:rsidRDefault="00F116F8" w:rsidP="00EE25E1">
      <w:pPr>
        <w:pStyle w:val="Default"/>
        <w:spacing w:before="240" w:after="120"/>
        <w:jc w:val="center"/>
        <w:rPr>
          <w:b/>
        </w:rPr>
      </w:pPr>
      <w:r w:rsidRPr="00495B87">
        <w:rPr>
          <w:b/>
        </w:rPr>
        <w:t xml:space="preserve">A 12.-es </w:t>
      </w:r>
      <w:r w:rsidR="008A0D0A" w:rsidRPr="00495B87">
        <w:rPr>
          <w:b/>
        </w:rPr>
        <w:t xml:space="preserve">emelt szintű </w:t>
      </w:r>
      <w:r w:rsidRPr="00495B87">
        <w:rPr>
          <w:b/>
        </w:rPr>
        <w:t>tananyag jellegzetességei</w:t>
      </w:r>
    </w:p>
    <w:p w:rsidR="00212F3F" w:rsidRPr="00495B87" w:rsidRDefault="00212F3F" w:rsidP="0011527F">
      <w:pPr>
        <w:pStyle w:val="Default"/>
        <w:jc w:val="both"/>
      </w:pPr>
      <w:r w:rsidRPr="00495B87">
        <w:t>Vélhetően olyan diákok tanul</w:t>
      </w:r>
      <w:r w:rsidR="00390FF7" w:rsidRPr="00495B87">
        <w:t>nak</w:t>
      </w:r>
      <w:r w:rsidRPr="00495B87">
        <w:t xml:space="preserve"> tankönyvünk</w:t>
      </w:r>
      <w:r w:rsidR="00390FF7" w:rsidRPr="00495B87">
        <w:t>ből</w:t>
      </w:r>
      <w:r w:rsidRPr="00495B87">
        <w:t xml:space="preserve">, akik nagy része számára a fizika egész életükben meghatározó szereppel fog bírni, és a továbbtanulásukban is meghatározó jelentőségű lesz. </w:t>
      </w:r>
    </w:p>
    <w:p w:rsidR="006C7F11" w:rsidRPr="00495B87" w:rsidRDefault="007D69F0" w:rsidP="0011527F">
      <w:pPr>
        <w:pStyle w:val="Default"/>
        <w:jc w:val="both"/>
      </w:pPr>
      <w:r w:rsidRPr="00495B87">
        <w:t>Ebben a tanévben a tanulók befejezik emelet szintű tanulmányaikat.</w:t>
      </w:r>
      <w:r w:rsidR="00F116F8" w:rsidRPr="00495B87">
        <w:t xml:space="preserve"> </w:t>
      </w:r>
      <w:r w:rsidR="00D42EC6" w:rsidRPr="00495B87">
        <w:t>Egyik fontos cél</w:t>
      </w:r>
      <w:r w:rsidR="00F116F8" w:rsidRPr="00495B87">
        <w:t>, hogy tanulóink ekko</w:t>
      </w:r>
      <w:r w:rsidR="002D6445">
        <w:t>r</w:t>
      </w:r>
      <w:r w:rsidR="00F116F8" w:rsidRPr="00495B87">
        <w:t xml:space="preserve">ra valamelyest egységben is tudják tekinteni a fizikai jelenségeket. Minden fejezetben, de különösen a </w:t>
      </w:r>
      <w:r w:rsidRPr="00495B87">
        <w:t>Fizika ha</w:t>
      </w:r>
      <w:r w:rsidR="00A21BF0" w:rsidRPr="00495B87">
        <w:t>tárterületeiben</w:t>
      </w:r>
      <w:r w:rsidR="00F116F8" w:rsidRPr="00495B87">
        <w:t xml:space="preserve"> kívántunk </w:t>
      </w:r>
      <w:r w:rsidR="00A21BF0" w:rsidRPr="00495B87">
        <w:t xml:space="preserve">olyan szemléletmódot </w:t>
      </w:r>
      <w:r w:rsidR="00F116F8" w:rsidRPr="00495B87">
        <w:t>nyújtani, a</w:t>
      </w:r>
      <w:r w:rsidR="00A21BF0" w:rsidRPr="00495B87">
        <w:t>mi</w:t>
      </w:r>
      <w:r w:rsidR="002D6445">
        <w:t>vel</w:t>
      </w:r>
      <w:r w:rsidR="00F116F8" w:rsidRPr="00495B87">
        <w:t xml:space="preserve"> a fizika komplexitását és távlatait is felvillantj</w:t>
      </w:r>
      <w:r w:rsidR="002D6445">
        <w:t>u</w:t>
      </w:r>
      <w:r w:rsidR="00F116F8" w:rsidRPr="00495B87">
        <w:t>k.</w:t>
      </w:r>
      <w:r w:rsidR="00212F3F" w:rsidRPr="00495B87">
        <w:t xml:space="preserve"> </w:t>
      </w:r>
      <w:r w:rsidR="00A21BF0" w:rsidRPr="00495B87">
        <w:t>A</w:t>
      </w:r>
      <w:r w:rsidR="00D42EC6" w:rsidRPr="00495B87">
        <w:t xml:space="preserve"> másik fő cél</w:t>
      </w:r>
      <w:r w:rsidR="00212F3F" w:rsidRPr="00495B87">
        <w:t>unk a 12.-es anyagrész tárgyalásában, hogy</w:t>
      </w:r>
      <w:r w:rsidR="00A21BF0" w:rsidRPr="00495B87">
        <w:t xml:space="preserve"> </w:t>
      </w:r>
      <w:r w:rsidR="00212F3F" w:rsidRPr="00495B87">
        <w:t>a tanulók</w:t>
      </w:r>
      <w:r w:rsidR="00A21BF0" w:rsidRPr="00495B87">
        <w:t xml:space="preserve"> </w:t>
      </w:r>
      <w:r w:rsidR="00212F3F" w:rsidRPr="00495B87">
        <w:t>felkészüljenek</w:t>
      </w:r>
      <w:r w:rsidR="00A21BF0" w:rsidRPr="00495B87">
        <w:t xml:space="preserve"> az </w:t>
      </w:r>
      <w:r w:rsidR="00212F3F" w:rsidRPr="00495B87">
        <w:t xml:space="preserve">emelet színtű </w:t>
      </w:r>
      <w:r w:rsidR="00A21BF0" w:rsidRPr="00495B87">
        <w:t xml:space="preserve">érettségi vizsgákra. </w:t>
      </w:r>
      <w:r w:rsidR="00212F3F" w:rsidRPr="00495B87">
        <w:t xml:space="preserve">Ehhez a felkészüléshez nyújt segítséget a tankönyv végén található rendszerező </w:t>
      </w:r>
      <w:r w:rsidR="002D6445">
        <w:t>ismétlés</w:t>
      </w:r>
      <w:r w:rsidR="00212F3F" w:rsidRPr="00495B87">
        <w:t xml:space="preserve">, mely emelt szinten kiemeli a lényeges részeket. Természetesen a felkészülés nem nélkülözheti </w:t>
      </w:r>
      <w:r w:rsidR="002D6445">
        <w:t xml:space="preserve">a </w:t>
      </w:r>
      <w:r w:rsidR="00212F3F" w:rsidRPr="00495B87">
        <w:t xml:space="preserve">nagyszámú feladat és </w:t>
      </w:r>
      <w:r w:rsidR="002D6445">
        <w:t xml:space="preserve">a </w:t>
      </w:r>
      <w:r w:rsidR="00212F3F" w:rsidRPr="00495B87">
        <w:t>teszt megoldását, esszék írását, a tanulói kísérletek elvégzését és begyakorlását sem. Ehhez a</w:t>
      </w:r>
      <w:r w:rsidR="002D6445">
        <w:t>z előbbiekben említett</w:t>
      </w:r>
      <w:r w:rsidR="00212F3F" w:rsidRPr="00495B87">
        <w:t xml:space="preserve"> </w:t>
      </w:r>
      <w:r w:rsidR="006C7F11" w:rsidRPr="00495B87">
        <w:t xml:space="preserve">feladatgyűjteményt, és a korábbi évek feladatsorait ajánljuk. </w:t>
      </w:r>
    </w:p>
    <w:p w:rsidR="00F116F8" w:rsidRPr="00495B87" w:rsidRDefault="00F116F8" w:rsidP="0011527F">
      <w:pPr>
        <w:pStyle w:val="Default"/>
        <w:jc w:val="both"/>
      </w:pPr>
      <w:r w:rsidRPr="00495B87">
        <w:t xml:space="preserve">A szaktanárok munkájához sok sikert és kitartást kívánunk, és azt, hogy sok élvezetes fizika órát éljenek meg diákjaikkal együtt! </w:t>
      </w:r>
    </w:p>
    <w:p w:rsidR="00F116F8" w:rsidRPr="00495B87" w:rsidRDefault="00F116F8" w:rsidP="002D6445">
      <w:pPr>
        <w:pStyle w:val="Default"/>
        <w:spacing w:before="360" w:after="240"/>
        <w:ind w:left="4247" w:firstLine="709"/>
        <w:jc w:val="right"/>
      </w:pPr>
      <w:r w:rsidRPr="00495B87">
        <w:t xml:space="preserve">A tankönyv szerzői </w:t>
      </w:r>
    </w:p>
    <w:p w:rsidR="00F116F8" w:rsidRPr="00495B87" w:rsidRDefault="00B51C57" w:rsidP="003C023D">
      <w:pPr>
        <w:pStyle w:val="Default"/>
        <w:spacing w:after="480"/>
        <w:jc w:val="both"/>
      </w:pPr>
      <w:r w:rsidRPr="00495B87">
        <w:t>Budapest- Szekszárd-Pécs</w:t>
      </w:r>
      <w:r w:rsidR="008A0D0A" w:rsidRPr="00495B87">
        <w:t>, 2016</w:t>
      </w:r>
      <w:r w:rsidR="00F116F8" w:rsidRPr="00495B87">
        <w:t xml:space="preserve">. </w:t>
      </w:r>
      <w:r w:rsidR="00081D82">
        <w:t>augusztus</w:t>
      </w:r>
      <w:r w:rsidR="00F116F8" w:rsidRPr="00495B87">
        <w:t xml:space="preserve"> 2</w:t>
      </w:r>
      <w:r w:rsidR="00081D82">
        <w:t>4</w:t>
      </w:r>
      <w:r w:rsidR="00F116F8" w:rsidRPr="00495B87">
        <w:t xml:space="preserve">. </w:t>
      </w:r>
    </w:p>
    <w:p w:rsidR="00F116F8" w:rsidRPr="00495B87" w:rsidRDefault="00F116F8" w:rsidP="0011527F">
      <w:pPr>
        <w:pStyle w:val="Default"/>
        <w:jc w:val="both"/>
      </w:pPr>
      <w:r w:rsidRPr="00495B87">
        <w:t xml:space="preserve">Javaslataikat, észrevételeiket és kérdéseiket az alábbi e-mailcímekre várjuk! </w:t>
      </w:r>
    </w:p>
    <w:p w:rsidR="00F116F8" w:rsidRPr="00C70C40" w:rsidRDefault="00F116F8" w:rsidP="0011527F">
      <w:pPr>
        <w:pStyle w:val="Default"/>
        <w:jc w:val="both"/>
        <w:rPr>
          <w:sz w:val="20"/>
          <w:szCs w:val="20"/>
        </w:rPr>
      </w:pPr>
      <w:r w:rsidRPr="00C70C40">
        <w:rPr>
          <w:sz w:val="20"/>
          <w:szCs w:val="20"/>
        </w:rPr>
        <w:t>Dégen Csaba (szerző:</w:t>
      </w:r>
      <w:r w:rsidR="00D9373B" w:rsidRPr="00C70C40">
        <w:rPr>
          <w:sz w:val="20"/>
          <w:szCs w:val="20"/>
        </w:rPr>
        <w:t xml:space="preserve"> Rendszerező </w:t>
      </w:r>
      <w:r w:rsidR="008A0D0A" w:rsidRPr="00C70C40">
        <w:rPr>
          <w:sz w:val="20"/>
          <w:szCs w:val="20"/>
        </w:rPr>
        <w:t>ismétlés):</w:t>
      </w:r>
      <w:r w:rsidRPr="00C70C40">
        <w:rPr>
          <w:sz w:val="20"/>
          <w:szCs w:val="20"/>
        </w:rPr>
        <w:t xml:space="preserve"> </w:t>
      </w:r>
      <w:hyperlink r:id="rId8" w:history="1">
        <w:r w:rsidR="00DD5F89" w:rsidRPr="00C70C40">
          <w:rPr>
            <w:rStyle w:val="Hiperhivatkozs"/>
            <w:sz w:val="20"/>
            <w:szCs w:val="20"/>
          </w:rPr>
          <w:t>degencsaba@citromail.hu</w:t>
        </w:r>
      </w:hyperlink>
      <w:r w:rsidR="00DD5F89" w:rsidRPr="00C70C40">
        <w:rPr>
          <w:sz w:val="20"/>
          <w:szCs w:val="20"/>
        </w:rPr>
        <w:t xml:space="preserve"> </w:t>
      </w:r>
    </w:p>
    <w:p w:rsidR="00F116F8" w:rsidRPr="00C70C40" w:rsidRDefault="00F116F8" w:rsidP="0011527F">
      <w:pPr>
        <w:pStyle w:val="Default"/>
        <w:jc w:val="both"/>
        <w:outlineLvl w:val="0"/>
        <w:rPr>
          <w:sz w:val="20"/>
          <w:szCs w:val="20"/>
        </w:rPr>
      </w:pPr>
      <w:r w:rsidRPr="00C70C40">
        <w:rPr>
          <w:sz w:val="20"/>
          <w:szCs w:val="20"/>
        </w:rPr>
        <w:t xml:space="preserve">Elblinger Ferenc (szerző, </w:t>
      </w:r>
      <w:r w:rsidR="009A5934" w:rsidRPr="00C70C40">
        <w:rPr>
          <w:sz w:val="20"/>
          <w:szCs w:val="20"/>
        </w:rPr>
        <w:t xml:space="preserve">Magfizika, Csillagászat, </w:t>
      </w:r>
      <w:r w:rsidR="002D6445" w:rsidRPr="00C70C40">
        <w:rPr>
          <w:sz w:val="20"/>
          <w:szCs w:val="20"/>
        </w:rPr>
        <w:t>A f</w:t>
      </w:r>
      <w:r w:rsidR="009A5934" w:rsidRPr="00C70C40">
        <w:rPr>
          <w:sz w:val="20"/>
          <w:szCs w:val="20"/>
        </w:rPr>
        <w:t>izika határterületei</w:t>
      </w:r>
      <w:r w:rsidRPr="00C70C40">
        <w:rPr>
          <w:sz w:val="20"/>
          <w:szCs w:val="20"/>
        </w:rPr>
        <w:t xml:space="preserve">): </w:t>
      </w:r>
      <w:hyperlink r:id="rId9" w:history="1">
        <w:r w:rsidR="00DD5F89" w:rsidRPr="00C70C40">
          <w:rPr>
            <w:rStyle w:val="Hiperhivatkozs"/>
            <w:sz w:val="20"/>
            <w:szCs w:val="20"/>
          </w:rPr>
          <w:t>elblinger.ferenc@gmail.com</w:t>
        </w:r>
      </w:hyperlink>
      <w:r w:rsidR="00DD5F89" w:rsidRPr="00C70C40">
        <w:rPr>
          <w:sz w:val="20"/>
          <w:szCs w:val="20"/>
        </w:rPr>
        <w:t xml:space="preserve"> </w:t>
      </w:r>
    </w:p>
    <w:p w:rsidR="00DD5F89" w:rsidRPr="00C70C40" w:rsidRDefault="00F116F8" w:rsidP="0011527F">
      <w:pPr>
        <w:pStyle w:val="Default"/>
        <w:jc w:val="both"/>
        <w:rPr>
          <w:sz w:val="20"/>
          <w:szCs w:val="20"/>
        </w:rPr>
      </w:pPr>
      <w:r w:rsidRPr="00C70C40">
        <w:rPr>
          <w:sz w:val="20"/>
          <w:szCs w:val="20"/>
        </w:rPr>
        <w:t>Simon Péter (szerző</w:t>
      </w:r>
      <w:r w:rsidR="008678E7" w:rsidRPr="00C70C40">
        <w:rPr>
          <w:sz w:val="20"/>
          <w:szCs w:val="20"/>
        </w:rPr>
        <w:t>, Merev testek</w:t>
      </w:r>
      <w:r w:rsidR="002D6445" w:rsidRPr="00C70C40">
        <w:rPr>
          <w:sz w:val="20"/>
          <w:szCs w:val="20"/>
        </w:rPr>
        <w:t xml:space="preserve"> mechanikája</w:t>
      </w:r>
      <w:r w:rsidRPr="00C70C40">
        <w:rPr>
          <w:sz w:val="20"/>
          <w:szCs w:val="20"/>
        </w:rPr>
        <w:t xml:space="preserve">): </w:t>
      </w:r>
      <w:hyperlink r:id="rId10" w:history="1">
        <w:r w:rsidR="00DD5F89" w:rsidRPr="00C70C40">
          <w:rPr>
            <w:rStyle w:val="Hiperhivatkozs"/>
            <w:sz w:val="20"/>
            <w:szCs w:val="20"/>
          </w:rPr>
          <w:t>sipet68@gmail.com</w:t>
        </w:r>
      </w:hyperlink>
      <w:r w:rsidR="00DD5F89" w:rsidRPr="00C70C40">
        <w:rPr>
          <w:sz w:val="20"/>
          <w:szCs w:val="20"/>
        </w:rPr>
        <w:t xml:space="preserve"> </w:t>
      </w:r>
    </w:p>
    <w:p w:rsidR="00304A6D" w:rsidRPr="00495B87" w:rsidRDefault="00DD5F89" w:rsidP="00C70C40">
      <w:pPr>
        <w:pStyle w:val="Default"/>
        <w:jc w:val="both"/>
      </w:pPr>
      <w:r w:rsidRPr="00C70C40">
        <w:rPr>
          <w:sz w:val="20"/>
          <w:szCs w:val="20"/>
        </w:rPr>
        <w:t xml:space="preserve">Dr. Koreczné Kazinczi Ilona (szerkesztő) </w:t>
      </w:r>
      <w:hyperlink r:id="rId11" w:history="1">
        <w:r w:rsidRPr="00C70C40">
          <w:rPr>
            <w:rStyle w:val="Hiperhivatkozs"/>
            <w:sz w:val="20"/>
            <w:szCs w:val="20"/>
          </w:rPr>
          <w:t>kazinczi.ilona@ofi.hu</w:t>
        </w:r>
      </w:hyperlink>
      <w:r w:rsidRPr="00495B87">
        <w:t xml:space="preserve"> </w:t>
      </w:r>
    </w:p>
    <w:p w:rsidR="00DD287A" w:rsidRPr="00495B87" w:rsidRDefault="006745E9" w:rsidP="00DD287A">
      <w:pPr>
        <w:jc w:val="center"/>
      </w:pPr>
      <w:r w:rsidRPr="00495B87">
        <w:br w:type="page"/>
      </w:r>
      <w:r w:rsidR="00DD287A" w:rsidRPr="00495B87">
        <w:rPr>
          <w:b/>
        </w:rPr>
        <w:lastRenderedPageBreak/>
        <w:t>Tanmenetjavaslat</w:t>
      </w:r>
    </w:p>
    <w:p w:rsidR="00DD287A" w:rsidRPr="00495B87" w:rsidRDefault="004D6A79" w:rsidP="00DD287A">
      <w:pPr>
        <w:ind w:left="360"/>
        <w:jc w:val="center"/>
        <w:rPr>
          <w:b/>
        </w:rPr>
      </w:pPr>
      <w:r w:rsidRPr="00495B87">
        <w:rPr>
          <w:b/>
        </w:rPr>
        <w:t>(heti 3</w:t>
      </w:r>
      <w:r w:rsidR="00DD287A" w:rsidRPr="00495B87">
        <w:rPr>
          <w:b/>
        </w:rPr>
        <w:t xml:space="preserve"> óra, éves órasz</w:t>
      </w:r>
      <w:r w:rsidR="00044C06" w:rsidRPr="00495B87">
        <w:rPr>
          <w:b/>
        </w:rPr>
        <w:t xml:space="preserve">ám: </w:t>
      </w:r>
      <w:r w:rsidR="00991067" w:rsidRPr="00495B87">
        <w:rPr>
          <w:b/>
        </w:rPr>
        <w:t>9</w:t>
      </w:r>
      <w:r w:rsidR="00D640BD">
        <w:rPr>
          <w:b/>
        </w:rPr>
        <w:t>3</w:t>
      </w:r>
      <w:r w:rsidR="00DD287A" w:rsidRPr="00495B87">
        <w:rPr>
          <w:b/>
        </w:rPr>
        <w:t xml:space="preserve"> óra)</w:t>
      </w:r>
    </w:p>
    <w:p w:rsidR="00DD287A" w:rsidRPr="00495B87" w:rsidRDefault="00DD287A" w:rsidP="00DD287A">
      <w:pPr>
        <w:jc w:val="center"/>
      </w:pPr>
    </w:p>
    <w:p w:rsidR="00DD287A" w:rsidRPr="00495B87" w:rsidRDefault="00DD287A" w:rsidP="00DD287A">
      <w:pPr>
        <w:ind w:left="360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2921"/>
        <w:gridCol w:w="2516"/>
        <w:gridCol w:w="3573"/>
      </w:tblGrid>
      <w:tr w:rsidR="00D73B06" w:rsidRPr="00495B87" w:rsidTr="00390FF7">
        <w:tc>
          <w:tcPr>
            <w:tcW w:w="737" w:type="dxa"/>
            <w:shd w:val="clear" w:color="auto" w:fill="auto"/>
          </w:tcPr>
          <w:p w:rsidR="00D73B06" w:rsidRPr="00495B87" w:rsidRDefault="00D73B06" w:rsidP="00980DF8">
            <w:pPr>
              <w:jc w:val="center"/>
              <w:rPr>
                <w:b/>
              </w:rPr>
            </w:pPr>
            <w:r w:rsidRPr="00495B87">
              <w:rPr>
                <w:b/>
              </w:rPr>
              <w:t>Óra-szám</w:t>
            </w:r>
          </w:p>
        </w:tc>
        <w:tc>
          <w:tcPr>
            <w:tcW w:w="2921" w:type="dxa"/>
            <w:shd w:val="clear" w:color="auto" w:fill="auto"/>
          </w:tcPr>
          <w:p w:rsidR="00D73B06" w:rsidRPr="00495B87" w:rsidRDefault="00D73B06" w:rsidP="00980DF8">
            <w:pPr>
              <w:jc w:val="center"/>
              <w:rPr>
                <w:b/>
              </w:rPr>
            </w:pPr>
            <w:r w:rsidRPr="00495B87">
              <w:rPr>
                <w:b/>
              </w:rPr>
              <w:t>Tananyag</w:t>
            </w:r>
          </w:p>
        </w:tc>
        <w:tc>
          <w:tcPr>
            <w:tcW w:w="2516" w:type="dxa"/>
            <w:shd w:val="clear" w:color="auto" w:fill="auto"/>
          </w:tcPr>
          <w:p w:rsidR="00D73B06" w:rsidRPr="00495B87" w:rsidRDefault="00D73B06" w:rsidP="00980DF8">
            <w:pPr>
              <w:jc w:val="center"/>
              <w:rPr>
                <w:b/>
              </w:rPr>
            </w:pPr>
            <w:r w:rsidRPr="00495B87">
              <w:rPr>
                <w:b/>
              </w:rPr>
              <w:t>Fogalmak</w:t>
            </w:r>
          </w:p>
        </w:tc>
        <w:tc>
          <w:tcPr>
            <w:tcW w:w="3573" w:type="dxa"/>
            <w:shd w:val="clear" w:color="auto" w:fill="auto"/>
          </w:tcPr>
          <w:p w:rsidR="00D73B06" w:rsidRPr="00495B87" w:rsidRDefault="00D73B06" w:rsidP="00980DF8">
            <w:pPr>
              <w:jc w:val="center"/>
              <w:rPr>
                <w:b/>
              </w:rPr>
            </w:pPr>
            <w:r w:rsidRPr="00495B87">
              <w:rPr>
                <w:b/>
              </w:rPr>
              <w:t>Szemléltetés, tanulói tevékenység, megjegyzések</w:t>
            </w:r>
          </w:p>
        </w:tc>
      </w:tr>
      <w:tr w:rsidR="00D73B06" w:rsidRPr="00495B87" w:rsidTr="00390FF7">
        <w:tc>
          <w:tcPr>
            <w:tcW w:w="737" w:type="dxa"/>
            <w:shd w:val="clear" w:color="auto" w:fill="auto"/>
          </w:tcPr>
          <w:p w:rsidR="00D73B06" w:rsidRPr="00495B87" w:rsidRDefault="00D73B06" w:rsidP="00980DF8">
            <w:pPr>
              <w:jc w:val="center"/>
            </w:pPr>
            <w:r w:rsidRPr="00495B87">
              <w:t>1.</w:t>
            </w:r>
          </w:p>
        </w:tc>
        <w:tc>
          <w:tcPr>
            <w:tcW w:w="2921" w:type="dxa"/>
            <w:shd w:val="clear" w:color="auto" w:fill="auto"/>
          </w:tcPr>
          <w:p w:rsidR="00D73B06" w:rsidRPr="00495B87" w:rsidRDefault="00D73B06" w:rsidP="00980DF8">
            <w:pPr>
              <w:jc w:val="center"/>
            </w:pPr>
            <w:r w:rsidRPr="00495B87">
              <w:t>Az éves tananyag felosztás,</w:t>
            </w:r>
          </w:p>
          <w:p w:rsidR="00D73B06" w:rsidRPr="00495B87" w:rsidRDefault="00D73B06" w:rsidP="00980DF8">
            <w:pPr>
              <w:jc w:val="center"/>
            </w:pPr>
            <w:r w:rsidRPr="00495B87">
              <w:t>követelmények ismertetése</w:t>
            </w:r>
          </w:p>
          <w:p w:rsidR="00D73B06" w:rsidRPr="00495B87" w:rsidRDefault="00D73B06" w:rsidP="00980DF8">
            <w:pPr>
              <w:jc w:val="center"/>
            </w:pPr>
          </w:p>
        </w:tc>
        <w:tc>
          <w:tcPr>
            <w:tcW w:w="2516" w:type="dxa"/>
            <w:shd w:val="clear" w:color="auto" w:fill="auto"/>
          </w:tcPr>
          <w:p w:rsidR="00D73B06" w:rsidRPr="00495B87" w:rsidRDefault="00D73B06" w:rsidP="00980DF8">
            <w:pPr>
              <w:jc w:val="center"/>
            </w:pPr>
          </w:p>
        </w:tc>
        <w:tc>
          <w:tcPr>
            <w:tcW w:w="3573" w:type="dxa"/>
            <w:shd w:val="clear" w:color="auto" w:fill="auto"/>
          </w:tcPr>
          <w:p w:rsidR="00D73B06" w:rsidRPr="00495B87" w:rsidRDefault="00D73B06" w:rsidP="00980DF8">
            <w:pPr>
              <w:jc w:val="center"/>
            </w:pPr>
          </w:p>
        </w:tc>
      </w:tr>
    </w:tbl>
    <w:p w:rsidR="00DD287A" w:rsidRPr="00495B87" w:rsidRDefault="00DD287A" w:rsidP="00DD287A">
      <w:pPr>
        <w:ind w:left="360"/>
        <w:rPr>
          <w:b/>
        </w:rPr>
      </w:pPr>
    </w:p>
    <w:p w:rsidR="00D73B06" w:rsidRPr="00495B87" w:rsidRDefault="00044C06" w:rsidP="00D73B06">
      <w:pPr>
        <w:ind w:left="360"/>
        <w:jc w:val="center"/>
        <w:rPr>
          <w:b/>
        </w:rPr>
      </w:pPr>
      <w:r w:rsidRPr="00495B87">
        <w:rPr>
          <w:b/>
        </w:rPr>
        <w:t>I. Merev testek mechanikája</w:t>
      </w:r>
      <w:r w:rsidR="00A114F3" w:rsidRPr="00495B87">
        <w:rPr>
          <w:b/>
        </w:rPr>
        <w:t xml:space="preserve"> (12</w:t>
      </w:r>
      <w:r w:rsidR="00D73B06" w:rsidRPr="00495B87">
        <w:rPr>
          <w:b/>
        </w:rPr>
        <w:t xml:space="preserve"> óra)</w:t>
      </w:r>
    </w:p>
    <w:p w:rsidR="004D6A79" w:rsidRPr="00495B87" w:rsidRDefault="004D6A79" w:rsidP="00DD287A">
      <w:pPr>
        <w:ind w:left="360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549"/>
        <w:gridCol w:w="2216"/>
        <w:gridCol w:w="5246"/>
      </w:tblGrid>
      <w:tr w:rsidR="00DD287A" w:rsidRPr="00495B87" w:rsidTr="00390FF7">
        <w:tc>
          <w:tcPr>
            <w:tcW w:w="736" w:type="dxa"/>
            <w:shd w:val="clear" w:color="auto" w:fill="auto"/>
          </w:tcPr>
          <w:p w:rsidR="00DD287A" w:rsidRPr="00495B87" w:rsidRDefault="00DD287A" w:rsidP="00980DF8">
            <w:pPr>
              <w:jc w:val="center"/>
              <w:rPr>
                <w:b/>
              </w:rPr>
            </w:pPr>
            <w:r w:rsidRPr="00495B87">
              <w:rPr>
                <w:b/>
              </w:rPr>
              <w:t>Óra-szám</w:t>
            </w:r>
          </w:p>
        </w:tc>
        <w:tc>
          <w:tcPr>
            <w:tcW w:w="1549" w:type="dxa"/>
            <w:shd w:val="clear" w:color="auto" w:fill="auto"/>
          </w:tcPr>
          <w:p w:rsidR="00DD287A" w:rsidRPr="00495B87" w:rsidRDefault="00DD287A" w:rsidP="00980DF8">
            <w:pPr>
              <w:jc w:val="center"/>
              <w:rPr>
                <w:b/>
              </w:rPr>
            </w:pPr>
            <w:r w:rsidRPr="00495B87">
              <w:rPr>
                <w:b/>
              </w:rPr>
              <w:t>Tananyag</w:t>
            </w:r>
          </w:p>
        </w:tc>
        <w:tc>
          <w:tcPr>
            <w:tcW w:w="2216" w:type="dxa"/>
            <w:shd w:val="clear" w:color="auto" w:fill="auto"/>
          </w:tcPr>
          <w:p w:rsidR="00DD287A" w:rsidRPr="00495B87" w:rsidRDefault="00DD287A" w:rsidP="00980DF8">
            <w:pPr>
              <w:jc w:val="center"/>
              <w:rPr>
                <w:b/>
              </w:rPr>
            </w:pPr>
            <w:r w:rsidRPr="00495B87">
              <w:rPr>
                <w:b/>
              </w:rPr>
              <w:t>Fogalmak</w:t>
            </w:r>
          </w:p>
        </w:tc>
        <w:tc>
          <w:tcPr>
            <w:tcW w:w="5246" w:type="dxa"/>
            <w:shd w:val="clear" w:color="auto" w:fill="auto"/>
          </w:tcPr>
          <w:p w:rsidR="00DD287A" w:rsidRPr="00495B87" w:rsidRDefault="00DD287A" w:rsidP="00980DF8">
            <w:pPr>
              <w:jc w:val="center"/>
              <w:rPr>
                <w:b/>
              </w:rPr>
            </w:pPr>
            <w:r w:rsidRPr="00495B87">
              <w:rPr>
                <w:b/>
              </w:rPr>
              <w:t>Szemléltetés, tanulói tevékenység, megjegyzések</w:t>
            </w:r>
          </w:p>
        </w:tc>
      </w:tr>
      <w:tr w:rsidR="00DD287A" w:rsidRPr="00495B87" w:rsidTr="00390FF7">
        <w:tc>
          <w:tcPr>
            <w:tcW w:w="736" w:type="dxa"/>
            <w:shd w:val="clear" w:color="auto" w:fill="auto"/>
          </w:tcPr>
          <w:p w:rsidR="00DD287A" w:rsidRPr="00495B87" w:rsidRDefault="00D73B06" w:rsidP="00980DF8">
            <w:pPr>
              <w:jc w:val="center"/>
            </w:pPr>
            <w:r w:rsidRPr="00495B87">
              <w:t>2</w:t>
            </w:r>
            <w:r w:rsidR="00DD287A" w:rsidRPr="00495B87">
              <w:t>.</w:t>
            </w:r>
          </w:p>
        </w:tc>
        <w:tc>
          <w:tcPr>
            <w:tcW w:w="1549" w:type="dxa"/>
            <w:shd w:val="clear" w:color="auto" w:fill="auto"/>
          </w:tcPr>
          <w:p w:rsidR="00293702" w:rsidRPr="00495B87" w:rsidRDefault="00A114F3" w:rsidP="00980DF8">
            <w:pPr>
              <w:jc w:val="center"/>
            </w:pPr>
            <w:r w:rsidRPr="00495B87">
              <w:t xml:space="preserve">Merev test egyensúlya </w:t>
            </w:r>
            <w:r w:rsidR="00293702" w:rsidRPr="00495B87">
              <w:t>(Ismétlés)</w:t>
            </w:r>
          </w:p>
        </w:tc>
        <w:tc>
          <w:tcPr>
            <w:tcW w:w="2216" w:type="dxa"/>
            <w:shd w:val="clear" w:color="auto" w:fill="auto"/>
          </w:tcPr>
          <w:p w:rsidR="00DD287A" w:rsidRPr="00495B87" w:rsidRDefault="00A114F3" w:rsidP="00980DF8">
            <w:pPr>
              <w:jc w:val="center"/>
            </w:pPr>
            <w:r w:rsidRPr="00495B87">
              <w:t>Egyensúly fogalma, feltételei, forgatónyomaték, egyensúlyi helyzetek</w:t>
            </w:r>
          </w:p>
        </w:tc>
        <w:tc>
          <w:tcPr>
            <w:tcW w:w="5246" w:type="dxa"/>
            <w:shd w:val="clear" w:color="auto" w:fill="auto"/>
          </w:tcPr>
          <w:p w:rsidR="00DD287A" w:rsidRPr="00495B87" w:rsidRDefault="00A114F3" w:rsidP="00980DF8">
            <w:pPr>
              <w:jc w:val="center"/>
            </w:pPr>
            <w:r w:rsidRPr="00495B87">
              <w:t>Alapkísérletek mechanikai egyensúlyra</w:t>
            </w:r>
          </w:p>
          <w:p w:rsidR="002E6A5B" w:rsidRPr="00495B87" w:rsidRDefault="002E6A5B" w:rsidP="00980DF8">
            <w:pPr>
              <w:jc w:val="center"/>
            </w:pPr>
            <w:hyperlink r:id="rId12" w:history="1">
              <w:r w:rsidRPr="00495B87">
                <w:rPr>
                  <w:rStyle w:val="Hiperhivatkozs"/>
                </w:rPr>
                <w:t>http://www.vascak.cz/physi</w:t>
              </w:r>
              <w:r w:rsidRPr="00495B87">
                <w:rPr>
                  <w:rStyle w:val="Hiperhivatkozs"/>
                </w:rPr>
                <w:t>c</w:t>
              </w:r>
              <w:r w:rsidRPr="00495B87">
                <w:rPr>
                  <w:rStyle w:val="Hiperhivatkozs"/>
                </w:rPr>
                <w:t>sanimations.php?l=hu</w:t>
              </w:r>
            </w:hyperlink>
          </w:p>
          <w:p w:rsidR="002E6A5B" w:rsidRPr="00495B87" w:rsidRDefault="002E6A5B" w:rsidP="00980DF8">
            <w:pPr>
              <w:jc w:val="center"/>
            </w:pPr>
          </w:p>
        </w:tc>
      </w:tr>
      <w:tr w:rsidR="00DD287A" w:rsidRPr="00495B87" w:rsidTr="00390FF7">
        <w:tc>
          <w:tcPr>
            <w:tcW w:w="736" w:type="dxa"/>
            <w:shd w:val="clear" w:color="auto" w:fill="auto"/>
          </w:tcPr>
          <w:p w:rsidR="00DD287A" w:rsidRPr="00495B87" w:rsidRDefault="00A114F3" w:rsidP="00980DF8">
            <w:pPr>
              <w:jc w:val="center"/>
            </w:pPr>
            <w:r w:rsidRPr="00495B87">
              <w:t>3.</w:t>
            </w:r>
          </w:p>
        </w:tc>
        <w:tc>
          <w:tcPr>
            <w:tcW w:w="1549" w:type="dxa"/>
            <w:shd w:val="clear" w:color="auto" w:fill="auto"/>
          </w:tcPr>
          <w:p w:rsidR="00DD287A" w:rsidRPr="00495B87" w:rsidRDefault="00A114F3" w:rsidP="00980DF8">
            <w:pPr>
              <w:jc w:val="center"/>
            </w:pPr>
            <w:r w:rsidRPr="00495B87">
              <w:t>Forgómozgás kinematikai leírása</w:t>
            </w:r>
          </w:p>
        </w:tc>
        <w:tc>
          <w:tcPr>
            <w:tcW w:w="2216" w:type="dxa"/>
            <w:shd w:val="clear" w:color="auto" w:fill="auto"/>
          </w:tcPr>
          <w:p w:rsidR="00DD287A" w:rsidRPr="00495B87" w:rsidRDefault="00A114F3" w:rsidP="00980DF8">
            <w:pPr>
              <w:jc w:val="center"/>
            </w:pPr>
            <w:r w:rsidRPr="00495B87">
              <w:t>Forgástengely, kerék tisztán gördülése, ciklois, tangenciális és centripetális gyorsulás, szöggyorsulás</w:t>
            </w:r>
          </w:p>
        </w:tc>
        <w:tc>
          <w:tcPr>
            <w:tcW w:w="5246" w:type="dxa"/>
            <w:shd w:val="clear" w:color="auto" w:fill="auto"/>
          </w:tcPr>
          <w:p w:rsidR="00D51049" w:rsidRPr="00495B87" w:rsidRDefault="00A114F3" w:rsidP="00980DF8">
            <w:pPr>
              <w:jc w:val="center"/>
            </w:pPr>
            <w:r w:rsidRPr="00495B87">
              <w:t>Tömegpont és merev test kinematikájának összehasonlítása</w:t>
            </w:r>
          </w:p>
          <w:p w:rsidR="002E6A5B" w:rsidRPr="00495B87" w:rsidRDefault="002E6A5B" w:rsidP="00980DF8">
            <w:pPr>
              <w:jc w:val="center"/>
              <w:rPr>
                <w:rStyle w:val="Hiperhivatkozs"/>
                <w:u w:val="none"/>
              </w:rPr>
            </w:pPr>
            <w:r w:rsidRPr="00495B87">
              <w:rPr>
                <w:rStyle w:val="Hiperhivatkozs"/>
                <w:u w:val="none"/>
              </w:rPr>
              <w:t>geogebra programok használata</w:t>
            </w:r>
          </w:p>
        </w:tc>
      </w:tr>
      <w:tr w:rsidR="00DD287A" w:rsidRPr="00495B87" w:rsidTr="00390FF7">
        <w:tc>
          <w:tcPr>
            <w:tcW w:w="736" w:type="dxa"/>
            <w:shd w:val="clear" w:color="auto" w:fill="auto"/>
          </w:tcPr>
          <w:p w:rsidR="00DD287A" w:rsidRPr="00495B87" w:rsidRDefault="00A114F3" w:rsidP="00980DF8">
            <w:pPr>
              <w:jc w:val="center"/>
            </w:pPr>
            <w:r w:rsidRPr="00495B87">
              <w:t>4.</w:t>
            </w:r>
          </w:p>
        </w:tc>
        <w:tc>
          <w:tcPr>
            <w:tcW w:w="1549" w:type="dxa"/>
            <w:shd w:val="clear" w:color="auto" w:fill="auto"/>
          </w:tcPr>
          <w:p w:rsidR="00DD287A" w:rsidRPr="00495B87" w:rsidRDefault="001546A0" w:rsidP="00980DF8">
            <w:pPr>
              <w:jc w:val="center"/>
            </w:pPr>
            <w:r w:rsidRPr="00495B87">
              <w:t>Kisdolgozat:</w:t>
            </w:r>
            <w:r w:rsidR="002E6A5B" w:rsidRPr="00495B87">
              <w:t xml:space="preserve"> statika, forgómozgás kinematikája</w:t>
            </w:r>
          </w:p>
        </w:tc>
        <w:tc>
          <w:tcPr>
            <w:tcW w:w="2216" w:type="dxa"/>
            <w:shd w:val="clear" w:color="auto" w:fill="auto"/>
          </w:tcPr>
          <w:p w:rsidR="00DD287A" w:rsidRPr="00495B87" w:rsidRDefault="00DD287A" w:rsidP="00980DF8">
            <w:pPr>
              <w:jc w:val="center"/>
            </w:pPr>
          </w:p>
        </w:tc>
        <w:tc>
          <w:tcPr>
            <w:tcW w:w="5246" w:type="dxa"/>
            <w:shd w:val="clear" w:color="auto" w:fill="auto"/>
          </w:tcPr>
          <w:p w:rsidR="00D51049" w:rsidRPr="00495B87" w:rsidRDefault="00D51049" w:rsidP="00980DF8">
            <w:pPr>
              <w:jc w:val="center"/>
              <w:rPr>
                <w:color w:val="4F81BD"/>
              </w:rPr>
            </w:pPr>
          </w:p>
        </w:tc>
      </w:tr>
      <w:tr w:rsidR="00D73B06" w:rsidRPr="00495B87" w:rsidTr="00390FF7">
        <w:tc>
          <w:tcPr>
            <w:tcW w:w="736" w:type="dxa"/>
            <w:shd w:val="clear" w:color="auto" w:fill="auto"/>
          </w:tcPr>
          <w:p w:rsidR="00D73B06" w:rsidRPr="00495B87" w:rsidRDefault="001546A0" w:rsidP="00980DF8">
            <w:pPr>
              <w:jc w:val="center"/>
            </w:pPr>
            <w:r w:rsidRPr="00495B87">
              <w:t xml:space="preserve">5. </w:t>
            </w:r>
          </w:p>
        </w:tc>
        <w:tc>
          <w:tcPr>
            <w:tcW w:w="1549" w:type="dxa"/>
            <w:shd w:val="clear" w:color="auto" w:fill="auto"/>
          </w:tcPr>
          <w:p w:rsidR="00D73B06" w:rsidRPr="00495B87" w:rsidRDefault="001546A0" w:rsidP="00980DF8">
            <w:pPr>
              <w:jc w:val="center"/>
            </w:pPr>
            <w:r w:rsidRPr="00495B87">
              <w:t>Forgómozgás alapegyenlete</w:t>
            </w:r>
          </w:p>
        </w:tc>
        <w:tc>
          <w:tcPr>
            <w:tcW w:w="2216" w:type="dxa"/>
            <w:shd w:val="clear" w:color="auto" w:fill="auto"/>
          </w:tcPr>
          <w:p w:rsidR="00D73B06" w:rsidRPr="00495B87" w:rsidRDefault="001546A0" w:rsidP="00980DF8">
            <w:pPr>
              <w:jc w:val="center"/>
              <w:rPr>
                <w:i/>
              </w:rPr>
            </w:pPr>
            <w:r w:rsidRPr="00495B87">
              <w:t>Forgómozgás alapegyenlete, tehetetlenségi nyomaték, Steiner tétele</w:t>
            </w:r>
          </w:p>
        </w:tc>
        <w:tc>
          <w:tcPr>
            <w:tcW w:w="5246" w:type="dxa"/>
            <w:shd w:val="clear" w:color="auto" w:fill="auto"/>
          </w:tcPr>
          <w:p w:rsidR="00D73B06" w:rsidRPr="00495B87" w:rsidRDefault="002E6A5B" w:rsidP="00980DF8">
            <w:pPr>
              <w:jc w:val="center"/>
            </w:pPr>
            <w:r w:rsidRPr="00495B87">
              <w:t>Demonstrációs kísérlet: forgómozgás készlet</w:t>
            </w:r>
          </w:p>
        </w:tc>
      </w:tr>
      <w:tr w:rsidR="00D73B06" w:rsidRPr="00495B87" w:rsidTr="00390FF7">
        <w:tc>
          <w:tcPr>
            <w:tcW w:w="736" w:type="dxa"/>
            <w:shd w:val="clear" w:color="auto" w:fill="auto"/>
          </w:tcPr>
          <w:p w:rsidR="00D73B06" w:rsidRPr="00495B87" w:rsidRDefault="004C72B1" w:rsidP="00980DF8">
            <w:pPr>
              <w:jc w:val="center"/>
            </w:pPr>
            <w:r w:rsidRPr="00495B87">
              <w:t>6.</w:t>
            </w:r>
          </w:p>
        </w:tc>
        <w:tc>
          <w:tcPr>
            <w:tcW w:w="1549" w:type="dxa"/>
            <w:shd w:val="clear" w:color="auto" w:fill="auto"/>
          </w:tcPr>
          <w:p w:rsidR="00D73B06" w:rsidRPr="00495B87" w:rsidRDefault="004C72B1" w:rsidP="00980DF8">
            <w:pPr>
              <w:jc w:val="center"/>
            </w:pPr>
            <w:r w:rsidRPr="00495B87">
              <w:t>Tanulói mérési feladat</w:t>
            </w:r>
          </w:p>
        </w:tc>
        <w:tc>
          <w:tcPr>
            <w:tcW w:w="2216" w:type="dxa"/>
            <w:shd w:val="clear" w:color="auto" w:fill="auto"/>
          </w:tcPr>
          <w:p w:rsidR="00D73B06" w:rsidRPr="00495B87" w:rsidRDefault="00D73B06" w:rsidP="00980DF8">
            <w:pPr>
              <w:jc w:val="center"/>
              <w:rPr>
                <w:i/>
              </w:rPr>
            </w:pPr>
          </w:p>
        </w:tc>
        <w:tc>
          <w:tcPr>
            <w:tcW w:w="5246" w:type="dxa"/>
            <w:shd w:val="clear" w:color="auto" w:fill="auto"/>
          </w:tcPr>
          <w:p w:rsidR="00D73B06" w:rsidRPr="00495B87" w:rsidRDefault="004C72B1" w:rsidP="00980DF8">
            <w:pPr>
              <w:jc w:val="center"/>
            </w:pPr>
            <w:r w:rsidRPr="00495B87">
              <w:t>Farúd tehetetlenségi nyomatékának meghatározása</w:t>
            </w:r>
          </w:p>
        </w:tc>
      </w:tr>
      <w:tr w:rsidR="00DD287A" w:rsidRPr="00495B87" w:rsidTr="00390FF7">
        <w:tc>
          <w:tcPr>
            <w:tcW w:w="736" w:type="dxa"/>
            <w:shd w:val="clear" w:color="auto" w:fill="auto"/>
          </w:tcPr>
          <w:p w:rsidR="00DD287A" w:rsidRPr="00495B87" w:rsidRDefault="004C72B1" w:rsidP="00980DF8">
            <w:pPr>
              <w:jc w:val="center"/>
            </w:pPr>
            <w:r w:rsidRPr="00495B87">
              <w:t>7.</w:t>
            </w:r>
          </w:p>
        </w:tc>
        <w:tc>
          <w:tcPr>
            <w:tcW w:w="1549" w:type="dxa"/>
            <w:shd w:val="clear" w:color="auto" w:fill="auto"/>
          </w:tcPr>
          <w:p w:rsidR="00DD287A" w:rsidRPr="00495B87" w:rsidRDefault="004C72B1" w:rsidP="00980DF8">
            <w:pPr>
              <w:jc w:val="center"/>
            </w:pPr>
            <w:r w:rsidRPr="00495B87">
              <w:t>A perdület</w:t>
            </w:r>
          </w:p>
        </w:tc>
        <w:tc>
          <w:tcPr>
            <w:tcW w:w="2216" w:type="dxa"/>
            <w:shd w:val="clear" w:color="auto" w:fill="auto"/>
          </w:tcPr>
          <w:p w:rsidR="004C72B1" w:rsidRPr="00495B87" w:rsidRDefault="004C72B1" w:rsidP="004C72B1">
            <w:pPr>
              <w:jc w:val="center"/>
            </w:pPr>
            <w:r w:rsidRPr="00495B87">
              <w:t>Perdület, perdülettétel, perdületmegmaradás törvénye. A forgómozgás vektoros leírása, a pörgettyű</w:t>
            </w:r>
          </w:p>
        </w:tc>
        <w:tc>
          <w:tcPr>
            <w:tcW w:w="5246" w:type="dxa"/>
            <w:shd w:val="clear" w:color="auto" w:fill="auto"/>
          </w:tcPr>
          <w:p w:rsidR="00D51049" w:rsidRPr="00495B87" w:rsidRDefault="004C72B1" w:rsidP="00D51049">
            <w:pPr>
              <w:jc w:val="center"/>
            </w:pPr>
            <w:r w:rsidRPr="00495B87">
              <w:t>Haladó és forgómozgás állapotát leíró fogalmak összehasonlítása</w:t>
            </w:r>
          </w:p>
          <w:p w:rsidR="002E6A5B" w:rsidRPr="00495B87" w:rsidRDefault="002E6A5B" w:rsidP="002E6A5B">
            <w:r w:rsidRPr="00495B87">
              <w:t>Kísérletek a perdületmegmaradás törvényére.</w:t>
            </w:r>
          </w:p>
          <w:p w:rsidR="002E6A5B" w:rsidRPr="00495B87" w:rsidRDefault="002E6A5B" w:rsidP="00421A85">
            <w:hyperlink r:id="rId13" w:history="1">
              <w:r w:rsidRPr="00495B87">
                <w:rPr>
                  <w:rStyle w:val="Hiperhivatkozs"/>
                </w:rPr>
                <w:t>https://phet.colorado.edu/hu</w:t>
              </w:r>
              <w:r w:rsidRPr="00495B87">
                <w:rPr>
                  <w:rStyle w:val="Hiperhivatkozs"/>
                </w:rPr>
                <w:t>/</w:t>
              </w:r>
              <w:r w:rsidRPr="00495B87">
                <w:rPr>
                  <w:rStyle w:val="Hiperhivatkozs"/>
                </w:rPr>
                <w:t>simulation/legacy/rotation</w:t>
              </w:r>
            </w:hyperlink>
          </w:p>
        </w:tc>
      </w:tr>
      <w:tr w:rsidR="004C72B1" w:rsidRPr="00495B87" w:rsidTr="00390FF7">
        <w:tc>
          <w:tcPr>
            <w:tcW w:w="736" w:type="dxa"/>
            <w:shd w:val="clear" w:color="auto" w:fill="auto"/>
          </w:tcPr>
          <w:p w:rsidR="004C72B1" w:rsidRPr="00495B87" w:rsidRDefault="004C72B1" w:rsidP="00980DF8">
            <w:pPr>
              <w:jc w:val="center"/>
            </w:pPr>
            <w:r w:rsidRPr="00495B87">
              <w:t>8.</w:t>
            </w:r>
          </w:p>
        </w:tc>
        <w:tc>
          <w:tcPr>
            <w:tcW w:w="1549" w:type="dxa"/>
            <w:shd w:val="clear" w:color="auto" w:fill="auto"/>
          </w:tcPr>
          <w:p w:rsidR="004C72B1" w:rsidRPr="00495B87" w:rsidRDefault="004C72B1" w:rsidP="00980DF8">
            <w:pPr>
              <w:jc w:val="center"/>
            </w:pPr>
            <w:r w:rsidRPr="00495B87">
              <w:t>A forgómozgás vektoros leírása</w:t>
            </w:r>
          </w:p>
        </w:tc>
        <w:tc>
          <w:tcPr>
            <w:tcW w:w="2216" w:type="dxa"/>
            <w:shd w:val="clear" w:color="auto" w:fill="auto"/>
          </w:tcPr>
          <w:p w:rsidR="004C72B1" w:rsidRPr="00495B87" w:rsidRDefault="004C72B1" w:rsidP="004C72B1">
            <w:pPr>
              <w:jc w:val="center"/>
            </w:pPr>
            <w:r w:rsidRPr="00495B87">
              <w:rPr>
                <w:i/>
              </w:rPr>
              <w:t>M</w:t>
            </w:r>
            <w:r w:rsidRPr="00495B87">
              <w:t xml:space="preserve">, </w:t>
            </w:r>
            <w:r w:rsidRPr="00495B87">
              <w:rPr>
                <w:i/>
              </w:rPr>
              <w:t></w:t>
            </w:r>
            <w:r w:rsidRPr="00495B87">
              <w:t xml:space="preserve">, </w:t>
            </w:r>
            <w:r w:rsidRPr="00495B87">
              <w:rPr>
                <w:i/>
              </w:rPr>
              <w:t>N</w:t>
            </w:r>
            <w:r w:rsidRPr="00495B87">
              <w:t xml:space="preserve"> vektoros értelmezése, a pörgettyű.</w:t>
            </w:r>
          </w:p>
        </w:tc>
        <w:tc>
          <w:tcPr>
            <w:tcW w:w="5246" w:type="dxa"/>
            <w:shd w:val="clear" w:color="auto" w:fill="auto"/>
          </w:tcPr>
          <w:p w:rsidR="004C72B1" w:rsidRPr="00495B87" w:rsidRDefault="002E6A5B" w:rsidP="00D51049">
            <w:pPr>
              <w:jc w:val="center"/>
            </w:pPr>
            <w:r w:rsidRPr="00495B87">
              <w:t>Kísérletek pörgettyűvel, népi játékokkal</w:t>
            </w:r>
          </w:p>
        </w:tc>
      </w:tr>
      <w:tr w:rsidR="00D73B06" w:rsidRPr="00495B87" w:rsidTr="00390FF7">
        <w:tc>
          <w:tcPr>
            <w:tcW w:w="736" w:type="dxa"/>
            <w:shd w:val="clear" w:color="auto" w:fill="auto"/>
          </w:tcPr>
          <w:p w:rsidR="00D73B06" w:rsidRPr="00495B87" w:rsidRDefault="004C72B1" w:rsidP="00980DF8">
            <w:pPr>
              <w:jc w:val="center"/>
            </w:pPr>
            <w:r w:rsidRPr="00495B87">
              <w:t>9.</w:t>
            </w:r>
          </w:p>
        </w:tc>
        <w:tc>
          <w:tcPr>
            <w:tcW w:w="1549" w:type="dxa"/>
            <w:shd w:val="clear" w:color="auto" w:fill="auto"/>
          </w:tcPr>
          <w:p w:rsidR="00D73B06" w:rsidRPr="00495B87" w:rsidRDefault="004C72B1" w:rsidP="00980DF8">
            <w:pPr>
              <w:jc w:val="center"/>
            </w:pPr>
            <w:r w:rsidRPr="00495B87">
              <w:t xml:space="preserve">Merev testek </w:t>
            </w:r>
            <w:r w:rsidRPr="00495B87">
              <w:lastRenderedPageBreak/>
              <w:t>mozgási energiája</w:t>
            </w:r>
          </w:p>
        </w:tc>
        <w:tc>
          <w:tcPr>
            <w:tcW w:w="2216" w:type="dxa"/>
            <w:shd w:val="clear" w:color="auto" w:fill="auto"/>
          </w:tcPr>
          <w:p w:rsidR="00D73B06" w:rsidRPr="00495B87" w:rsidRDefault="004C72B1" w:rsidP="00980DF8">
            <w:pPr>
              <w:jc w:val="center"/>
            </w:pPr>
            <w:r w:rsidRPr="00495B87">
              <w:lastRenderedPageBreak/>
              <w:t xml:space="preserve">Forgási energia, </w:t>
            </w:r>
            <w:r w:rsidRPr="00495B87">
              <w:lastRenderedPageBreak/>
              <w:t>forgó merev testre vonatkozó munkatétel.</w:t>
            </w:r>
          </w:p>
        </w:tc>
        <w:tc>
          <w:tcPr>
            <w:tcW w:w="5246" w:type="dxa"/>
            <w:shd w:val="clear" w:color="auto" w:fill="auto"/>
          </w:tcPr>
          <w:p w:rsidR="00D73B06" w:rsidRPr="00495B87" w:rsidRDefault="004C72B1" w:rsidP="004C72B1">
            <w:pPr>
              <w:autoSpaceDE w:val="0"/>
              <w:autoSpaceDN w:val="0"/>
              <w:adjustRightInd w:val="0"/>
            </w:pPr>
            <w:r w:rsidRPr="00495B87">
              <w:lastRenderedPageBreak/>
              <w:t xml:space="preserve">Haladó mozgás és rögzített tengely körüli </w:t>
            </w:r>
            <w:r w:rsidRPr="00495B87">
              <w:lastRenderedPageBreak/>
              <w:t>forgómozgás energiáját leíró fogalmak összehasonlítása</w:t>
            </w:r>
          </w:p>
        </w:tc>
      </w:tr>
      <w:tr w:rsidR="00F273F1" w:rsidRPr="00495B87" w:rsidTr="00390FF7">
        <w:tc>
          <w:tcPr>
            <w:tcW w:w="736" w:type="dxa"/>
            <w:shd w:val="clear" w:color="auto" w:fill="auto"/>
          </w:tcPr>
          <w:p w:rsidR="00F273F1" w:rsidRPr="00495B87" w:rsidRDefault="004C72B1" w:rsidP="00980DF8">
            <w:pPr>
              <w:jc w:val="center"/>
            </w:pPr>
            <w:r w:rsidRPr="00495B87">
              <w:lastRenderedPageBreak/>
              <w:t>10.</w:t>
            </w:r>
          </w:p>
        </w:tc>
        <w:tc>
          <w:tcPr>
            <w:tcW w:w="1549" w:type="dxa"/>
            <w:shd w:val="clear" w:color="auto" w:fill="auto"/>
          </w:tcPr>
          <w:p w:rsidR="00F273F1" w:rsidRPr="00495B87" w:rsidRDefault="004C72B1" w:rsidP="00980DF8">
            <w:pPr>
              <w:jc w:val="center"/>
            </w:pPr>
            <w:r w:rsidRPr="00495B87">
              <w:t>Feladatok, gyakorlás</w:t>
            </w:r>
          </w:p>
        </w:tc>
        <w:tc>
          <w:tcPr>
            <w:tcW w:w="2216" w:type="dxa"/>
            <w:shd w:val="clear" w:color="auto" w:fill="auto"/>
          </w:tcPr>
          <w:p w:rsidR="00F273F1" w:rsidRPr="00495B87" w:rsidRDefault="00F273F1" w:rsidP="00980DF8">
            <w:pPr>
              <w:jc w:val="center"/>
            </w:pPr>
          </w:p>
        </w:tc>
        <w:tc>
          <w:tcPr>
            <w:tcW w:w="5246" w:type="dxa"/>
            <w:shd w:val="clear" w:color="auto" w:fill="auto"/>
          </w:tcPr>
          <w:p w:rsidR="00F273F1" w:rsidRPr="00495B87" w:rsidRDefault="00F273F1" w:rsidP="00980DF8">
            <w:pPr>
              <w:jc w:val="center"/>
            </w:pPr>
          </w:p>
        </w:tc>
      </w:tr>
      <w:tr w:rsidR="00DD287A" w:rsidRPr="00495B87" w:rsidTr="00390FF7">
        <w:tc>
          <w:tcPr>
            <w:tcW w:w="736" w:type="dxa"/>
            <w:shd w:val="clear" w:color="auto" w:fill="auto"/>
          </w:tcPr>
          <w:p w:rsidR="00DD287A" w:rsidRPr="00495B87" w:rsidRDefault="00A114F3" w:rsidP="00980DF8">
            <w:pPr>
              <w:jc w:val="center"/>
            </w:pPr>
            <w:r w:rsidRPr="00495B87">
              <w:t>11</w:t>
            </w:r>
          </w:p>
        </w:tc>
        <w:tc>
          <w:tcPr>
            <w:tcW w:w="1549" w:type="dxa"/>
            <w:shd w:val="clear" w:color="auto" w:fill="auto"/>
          </w:tcPr>
          <w:p w:rsidR="00DD287A" w:rsidRPr="00495B87" w:rsidRDefault="00DD287A" w:rsidP="00980DF8">
            <w:pPr>
              <w:jc w:val="center"/>
            </w:pPr>
            <w:r w:rsidRPr="00495B87">
              <w:t>Összefoglalás</w:t>
            </w:r>
          </w:p>
        </w:tc>
        <w:tc>
          <w:tcPr>
            <w:tcW w:w="2216" w:type="dxa"/>
            <w:shd w:val="clear" w:color="auto" w:fill="auto"/>
          </w:tcPr>
          <w:p w:rsidR="00DD287A" w:rsidRPr="00495B87" w:rsidRDefault="00DD287A" w:rsidP="00980DF8">
            <w:pPr>
              <w:jc w:val="center"/>
            </w:pPr>
          </w:p>
        </w:tc>
        <w:tc>
          <w:tcPr>
            <w:tcW w:w="5246" w:type="dxa"/>
            <w:shd w:val="clear" w:color="auto" w:fill="auto"/>
          </w:tcPr>
          <w:p w:rsidR="00DD287A" w:rsidRPr="00495B87" w:rsidRDefault="00DD287A" w:rsidP="00980DF8">
            <w:pPr>
              <w:jc w:val="center"/>
            </w:pPr>
            <w:r w:rsidRPr="00495B87">
              <w:t>A tanult anyag rendszerezése</w:t>
            </w:r>
          </w:p>
        </w:tc>
      </w:tr>
      <w:tr w:rsidR="00DD287A" w:rsidRPr="00495B87" w:rsidTr="00390FF7">
        <w:tc>
          <w:tcPr>
            <w:tcW w:w="736" w:type="dxa"/>
            <w:shd w:val="clear" w:color="auto" w:fill="auto"/>
          </w:tcPr>
          <w:p w:rsidR="00DD287A" w:rsidRPr="00495B87" w:rsidRDefault="00A114F3" w:rsidP="00980DF8">
            <w:pPr>
              <w:jc w:val="center"/>
            </w:pPr>
            <w:r w:rsidRPr="00495B87">
              <w:t>12</w:t>
            </w:r>
            <w:r w:rsidR="00DD287A" w:rsidRPr="00495B87">
              <w:t>.</w:t>
            </w:r>
          </w:p>
        </w:tc>
        <w:tc>
          <w:tcPr>
            <w:tcW w:w="1549" w:type="dxa"/>
            <w:shd w:val="clear" w:color="auto" w:fill="auto"/>
          </w:tcPr>
          <w:p w:rsidR="00DD287A" w:rsidRPr="00495B87" w:rsidRDefault="00DD287A" w:rsidP="00980DF8">
            <w:pPr>
              <w:jc w:val="center"/>
            </w:pPr>
            <w:r w:rsidRPr="00495B87">
              <w:t>Témazáró dolgozat</w:t>
            </w:r>
          </w:p>
        </w:tc>
        <w:tc>
          <w:tcPr>
            <w:tcW w:w="2216" w:type="dxa"/>
            <w:shd w:val="clear" w:color="auto" w:fill="auto"/>
          </w:tcPr>
          <w:p w:rsidR="00DD287A" w:rsidRPr="00495B87" w:rsidRDefault="00DD287A" w:rsidP="00980DF8">
            <w:pPr>
              <w:jc w:val="center"/>
            </w:pPr>
          </w:p>
        </w:tc>
        <w:tc>
          <w:tcPr>
            <w:tcW w:w="5246" w:type="dxa"/>
            <w:shd w:val="clear" w:color="auto" w:fill="auto"/>
          </w:tcPr>
          <w:p w:rsidR="00DD287A" w:rsidRPr="00495B87" w:rsidRDefault="00DD287A" w:rsidP="00980DF8">
            <w:pPr>
              <w:jc w:val="center"/>
            </w:pPr>
          </w:p>
        </w:tc>
      </w:tr>
      <w:tr w:rsidR="00FB4F09" w:rsidRPr="00495B87" w:rsidTr="00390FF7">
        <w:tc>
          <w:tcPr>
            <w:tcW w:w="736" w:type="dxa"/>
            <w:shd w:val="clear" w:color="auto" w:fill="auto"/>
          </w:tcPr>
          <w:p w:rsidR="00FB4F09" w:rsidRPr="00495B87" w:rsidRDefault="00A114F3" w:rsidP="00980DF8">
            <w:pPr>
              <w:jc w:val="center"/>
            </w:pPr>
            <w:r w:rsidRPr="00495B87">
              <w:t>13</w:t>
            </w:r>
            <w:r w:rsidR="00FB4F09" w:rsidRPr="00495B87">
              <w:t>.</w:t>
            </w:r>
          </w:p>
        </w:tc>
        <w:tc>
          <w:tcPr>
            <w:tcW w:w="1549" w:type="dxa"/>
            <w:shd w:val="clear" w:color="auto" w:fill="auto"/>
          </w:tcPr>
          <w:p w:rsidR="00FB4F09" w:rsidRPr="00495B87" w:rsidRDefault="00FB4F09" w:rsidP="00980DF8">
            <w:pPr>
              <w:jc w:val="center"/>
            </w:pPr>
            <w:r w:rsidRPr="00495B87">
              <w:t>Gyakorlás a témazáró tapasztalatai alapján</w:t>
            </w:r>
          </w:p>
        </w:tc>
        <w:tc>
          <w:tcPr>
            <w:tcW w:w="2216" w:type="dxa"/>
            <w:shd w:val="clear" w:color="auto" w:fill="auto"/>
          </w:tcPr>
          <w:p w:rsidR="00FB4F09" w:rsidRPr="00495B87" w:rsidRDefault="00FB4F09" w:rsidP="00980DF8">
            <w:pPr>
              <w:jc w:val="center"/>
            </w:pPr>
          </w:p>
        </w:tc>
        <w:tc>
          <w:tcPr>
            <w:tcW w:w="5246" w:type="dxa"/>
            <w:shd w:val="clear" w:color="auto" w:fill="auto"/>
          </w:tcPr>
          <w:p w:rsidR="00FB4F09" w:rsidRPr="00495B87" w:rsidRDefault="00FB4F09" w:rsidP="00980DF8">
            <w:pPr>
              <w:jc w:val="center"/>
            </w:pPr>
          </w:p>
        </w:tc>
      </w:tr>
    </w:tbl>
    <w:p w:rsidR="00DD287A" w:rsidRPr="00495B87" w:rsidRDefault="00DD287A" w:rsidP="00DD287A">
      <w:pPr>
        <w:ind w:left="360"/>
        <w:jc w:val="center"/>
        <w:rPr>
          <w:b/>
        </w:rPr>
      </w:pPr>
    </w:p>
    <w:p w:rsidR="00404C4C" w:rsidRDefault="00281B93" w:rsidP="00DD287A">
      <w:pPr>
        <w:ind w:left="360"/>
        <w:jc w:val="center"/>
        <w:rPr>
          <w:b/>
        </w:rPr>
      </w:pPr>
      <w:r>
        <w:rPr>
          <w:b/>
        </w:rPr>
        <w:t xml:space="preserve">II. </w:t>
      </w:r>
      <w:r w:rsidR="00404C4C" w:rsidRPr="00495B87">
        <w:rPr>
          <w:b/>
        </w:rPr>
        <w:t>Magfizika</w:t>
      </w:r>
      <w:r w:rsidR="007F207E" w:rsidRPr="00495B87">
        <w:rPr>
          <w:b/>
        </w:rPr>
        <w:t xml:space="preserve"> (14 óra)</w:t>
      </w:r>
    </w:p>
    <w:p w:rsidR="00281B93" w:rsidRPr="00495B87" w:rsidRDefault="00281B93" w:rsidP="00DD287A">
      <w:pPr>
        <w:ind w:left="360"/>
        <w:jc w:val="center"/>
        <w:rPr>
          <w:b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6"/>
        <w:gridCol w:w="1700"/>
        <w:gridCol w:w="2269"/>
        <w:gridCol w:w="4959"/>
      </w:tblGrid>
      <w:tr w:rsidR="00913FE3" w:rsidRPr="00495B87" w:rsidTr="00D640BD">
        <w:trPr>
          <w:trHeight w:val="433"/>
        </w:trPr>
        <w:tc>
          <w:tcPr>
            <w:tcW w:w="412" w:type="pct"/>
            <w:shd w:val="clear" w:color="auto" w:fill="auto"/>
          </w:tcPr>
          <w:p w:rsidR="00913FE3" w:rsidRPr="00495B87" w:rsidRDefault="00913FE3" w:rsidP="00FB627B">
            <w:pPr>
              <w:pStyle w:val="Default"/>
              <w:jc w:val="center"/>
            </w:pPr>
            <w:r w:rsidRPr="00495B87">
              <w:t>14.</w:t>
            </w:r>
          </w:p>
        </w:tc>
        <w:tc>
          <w:tcPr>
            <w:tcW w:w="880" w:type="pct"/>
            <w:gridSpan w:val="2"/>
            <w:shd w:val="clear" w:color="auto" w:fill="auto"/>
          </w:tcPr>
          <w:p w:rsidR="00913FE3" w:rsidRPr="00495B87" w:rsidRDefault="00913FE3" w:rsidP="00D640BD">
            <w:pPr>
              <w:pStyle w:val="Default"/>
            </w:pPr>
            <w:r w:rsidRPr="00495B87">
              <w:t xml:space="preserve">Atommag összetétele </w:t>
            </w:r>
          </w:p>
        </w:tc>
        <w:tc>
          <w:tcPr>
            <w:tcW w:w="1164" w:type="pct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t xml:space="preserve">Proton, neutron, magátalakulás, erős magerő, kötési energia </w:t>
            </w:r>
          </w:p>
        </w:tc>
        <w:tc>
          <w:tcPr>
            <w:tcW w:w="2544" w:type="pct"/>
            <w:shd w:val="clear" w:color="auto" w:fill="auto"/>
          </w:tcPr>
          <w:p w:rsidR="001E2347" w:rsidRPr="00495B87" w:rsidRDefault="006F5CD5" w:rsidP="00FB627B">
            <w:pPr>
              <w:pStyle w:val="Default"/>
            </w:pPr>
            <w:hyperlink r:id="rId14" w:history="1">
              <w:r w:rsidRPr="00495B87">
                <w:rPr>
                  <w:rStyle w:val="Hiperhivatkozs"/>
                </w:rPr>
                <w:t>https://phet.colorado.edu/hu/simulation/legacy/rutherford-scattering</w:t>
              </w:r>
            </w:hyperlink>
          </w:p>
          <w:p w:rsidR="00BB2F09" w:rsidRPr="00495B87" w:rsidRDefault="001E2347" w:rsidP="00FB627B">
            <w:pPr>
              <w:pStyle w:val="Default"/>
            </w:pPr>
            <w:r w:rsidRPr="00495B87">
              <w:t>F</w:t>
            </w:r>
            <w:r w:rsidR="00BB2F09" w:rsidRPr="00495B87">
              <w:t>eladatok megoldása</w:t>
            </w:r>
          </w:p>
          <w:p w:rsidR="006F5CD5" w:rsidRPr="00495B87" w:rsidRDefault="006F5CD5" w:rsidP="00FB627B">
            <w:pPr>
              <w:pStyle w:val="Default"/>
            </w:pPr>
          </w:p>
        </w:tc>
      </w:tr>
      <w:tr w:rsidR="00913FE3" w:rsidRPr="00495B87" w:rsidTr="00D640BD">
        <w:trPr>
          <w:trHeight w:val="571"/>
        </w:trPr>
        <w:tc>
          <w:tcPr>
            <w:tcW w:w="412" w:type="pct"/>
            <w:shd w:val="clear" w:color="auto" w:fill="auto"/>
          </w:tcPr>
          <w:p w:rsidR="00913FE3" w:rsidRPr="00495B87" w:rsidRDefault="00913FE3" w:rsidP="00FB627B">
            <w:pPr>
              <w:pStyle w:val="Default"/>
              <w:ind w:left="284"/>
            </w:pPr>
            <w:r w:rsidRPr="00495B87">
              <w:t>15.</w:t>
            </w:r>
          </w:p>
        </w:tc>
        <w:tc>
          <w:tcPr>
            <w:tcW w:w="880" w:type="pct"/>
            <w:gridSpan w:val="2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t>Cseppmodell és a mag fajlagos energiája</w:t>
            </w:r>
          </w:p>
        </w:tc>
        <w:tc>
          <w:tcPr>
            <w:tcW w:w="1164" w:type="pct"/>
            <w:shd w:val="clear" w:color="auto" w:fill="auto"/>
          </w:tcPr>
          <w:p w:rsidR="00913FE3" w:rsidRPr="00495B87" w:rsidRDefault="003C49A3" w:rsidP="00FB627B">
            <w:pPr>
              <w:pStyle w:val="Default"/>
            </w:pPr>
            <w:r w:rsidRPr="00495B87">
              <w:t>Cseppmodell</w:t>
            </w:r>
            <w:r w:rsidR="008A0D0A" w:rsidRPr="00495B87">
              <w:t>, félempirikus formula</w:t>
            </w:r>
            <w:r w:rsidR="00F04910" w:rsidRPr="00495B87">
              <w:t>,</w:t>
            </w:r>
          </w:p>
          <w:p w:rsidR="00F04910" w:rsidRPr="00495B87" w:rsidRDefault="00F04910" w:rsidP="00FB627B">
            <w:pPr>
              <w:pStyle w:val="Default"/>
            </w:pPr>
            <w:r w:rsidRPr="00495B87">
              <w:t>fajlagos kötési energia</w:t>
            </w:r>
          </w:p>
        </w:tc>
        <w:tc>
          <w:tcPr>
            <w:tcW w:w="2544" w:type="pct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</w:p>
        </w:tc>
      </w:tr>
      <w:tr w:rsidR="00913FE3" w:rsidRPr="00495B87" w:rsidTr="00D640BD">
        <w:trPr>
          <w:trHeight w:val="571"/>
        </w:trPr>
        <w:tc>
          <w:tcPr>
            <w:tcW w:w="412" w:type="pct"/>
            <w:shd w:val="clear" w:color="auto" w:fill="auto"/>
          </w:tcPr>
          <w:p w:rsidR="00913FE3" w:rsidRPr="00495B87" w:rsidRDefault="00913FE3" w:rsidP="00FB627B">
            <w:pPr>
              <w:pStyle w:val="Default"/>
              <w:ind w:left="284"/>
            </w:pPr>
            <w:r w:rsidRPr="00495B87">
              <w:t>1</w:t>
            </w:r>
            <w:r w:rsidR="000667A1" w:rsidRPr="00495B87">
              <w:t>6</w:t>
            </w:r>
            <w:r w:rsidRPr="00495B87">
              <w:t>.</w:t>
            </w:r>
          </w:p>
        </w:tc>
        <w:tc>
          <w:tcPr>
            <w:tcW w:w="880" w:type="pct"/>
            <w:gridSpan w:val="2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t xml:space="preserve">Radioaktivitás </w:t>
            </w:r>
          </w:p>
          <w:p w:rsidR="00913FE3" w:rsidRPr="00495B87" w:rsidRDefault="00913FE3" w:rsidP="00FB627B">
            <w:pPr>
              <w:pStyle w:val="Default"/>
            </w:pPr>
          </w:p>
        </w:tc>
        <w:tc>
          <w:tcPr>
            <w:tcW w:w="1164" w:type="pct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t xml:space="preserve">Radioaktív sugárzások, felezési idő, bomlási törvény, aktivitás, bomlási sorok </w:t>
            </w:r>
          </w:p>
        </w:tc>
        <w:tc>
          <w:tcPr>
            <w:tcW w:w="2544" w:type="pct"/>
            <w:shd w:val="clear" w:color="auto" w:fill="auto"/>
          </w:tcPr>
          <w:p w:rsidR="006F5CD5" w:rsidRPr="00495B87" w:rsidRDefault="00913FE3" w:rsidP="00FB627B">
            <w:pPr>
              <w:pStyle w:val="Default"/>
            </w:pPr>
            <w:r w:rsidRPr="00495B87">
              <w:t>Kísérlet: egyszerű sugárzó anyagok (pl. gázharisnya, fluoreszkáló számlapos óra stb.) aktivitásának megmutatása</w:t>
            </w:r>
          </w:p>
          <w:p w:rsidR="00036BE6" w:rsidRPr="00495B87" w:rsidRDefault="00036BE6" w:rsidP="00FB627B">
            <w:pPr>
              <w:pStyle w:val="Default"/>
            </w:pPr>
            <w:hyperlink r:id="rId15" w:history="1">
              <w:r w:rsidRPr="00495B87">
                <w:rPr>
                  <w:rStyle w:val="Hiperhivatkozs"/>
                </w:rPr>
                <w:t>https</w:t>
              </w:r>
              <w:r w:rsidRPr="00495B87">
                <w:rPr>
                  <w:rStyle w:val="Hiperhivatkozs"/>
                </w:rPr>
                <w:t>:</w:t>
              </w:r>
              <w:r w:rsidRPr="00495B87">
                <w:rPr>
                  <w:rStyle w:val="Hiperhivatkozs"/>
                </w:rPr>
                <w:t>//phet.colorado.edu/hu/simulation/legacy/beta-decay</w:t>
              </w:r>
            </w:hyperlink>
          </w:p>
          <w:p w:rsidR="00913FE3" w:rsidRPr="00495B87" w:rsidRDefault="00036BE6" w:rsidP="00FB627B">
            <w:pPr>
              <w:pStyle w:val="Default"/>
            </w:pPr>
            <w:r w:rsidRPr="00495B87">
              <w:t>https://phet.colorado.edu/hu/simulation/legacy/alpha-decay</w:t>
            </w:r>
            <w:r w:rsidR="00913FE3" w:rsidRPr="00495B87">
              <w:t xml:space="preserve"> </w:t>
            </w:r>
          </w:p>
          <w:p w:rsidR="00EC632A" w:rsidRPr="00495B87" w:rsidRDefault="00EC632A" w:rsidP="0041210D">
            <w:pPr>
              <w:pStyle w:val="Default"/>
            </w:pPr>
            <w:hyperlink r:id="rId16" w:history="1">
              <w:r w:rsidRPr="00495B87">
                <w:rPr>
                  <w:rStyle w:val="Hiperhivatkozs"/>
                </w:rPr>
                <w:t>http://www.vascak.cz/data/android/physicsatschool/template.php?s=jadro_rady</w:t>
              </w:r>
              <w:r w:rsidRPr="00495B87">
                <w:rPr>
                  <w:rStyle w:val="Hiperhivatkozs"/>
                </w:rPr>
                <w:t>&amp;</w:t>
              </w:r>
              <w:r w:rsidRPr="00495B87">
                <w:rPr>
                  <w:rStyle w:val="Hiperhivatkozs"/>
                </w:rPr>
                <w:t>l=hu&amp;zoom=0</w:t>
              </w:r>
            </w:hyperlink>
          </w:p>
        </w:tc>
      </w:tr>
      <w:tr w:rsidR="00913FE3" w:rsidRPr="00495B87" w:rsidTr="00D640BD">
        <w:trPr>
          <w:trHeight w:val="431"/>
        </w:trPr>
        <w:tc>
          <w:tcPr>
            <w:tcW w:w="420" w:type="pct"/>
            <w:gridSpan w:val="2"/>
            <w:shd w:val="clear" w:color="auto" w:fill="auto"/>
          </w:tcPr>
          <w:p w:rsidR="00913FE3" w:rsidRPr="00495B87" w:rsidRDefault="000667A1" w:rsidP="00FB627B">
            <w:pPr>
              <w:pStyle w:val="Default"/>
              <w:ind w:left="284"/>
            </w:pPr>
            <w:r w:rsidRPr="00495B87">
              <w:t>17</w:t>
            </w:r>
            <w:r w:rsidR="00913FE3" w:rsidRPr="00495B87">
              <w:t>.</w:t>
            </w:r>
          </w:p>
        </w:tc>
        <w:tc>
          <w:tcPr>
            <w:tcW w:w="872" w:type="pct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t xml:space="preserve">Radioaktivitás alkalmazása </w:t>
            </w:r>
          </w:p>
          <w:p w:rsidR="00913FE3" w:rsidRPr="00495B87" w:rsidRDefault="00913FE3" w:rsidP="00FB627B">
            <w:pPr>
              <w:pStyle w:val="Default"/>
            </w:pPr>
          </w:p>
        </w:tc>
        <w:tc>
          <w:tcPr>
            <w:tcW w:w="1164" w:type="pct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t>Mesterséges izotóp</w:t>
            </w:r>
            <w:r w:rsidR="001F42C7" w:rsidRPr="00495B87">
              <w:t>ok</w:t>
            </w:r>
            <w:r w:rsidRPr="00495B87">
              <w:t>, radiokarbon mód</w:t>
            </w:r>
            <w:r w:rsidR="004F598F" w:rsidRPr="00495B87">
              <w:t>szer, nyomjelzés, sugárkezelés</w:t>
            </w:r>
            <w:r w:rsidR="00F04910" w:rsidRPr="00495B87">
              <w:t>, sugárzásmérő műszerek</w:t>
            </w:r>
          </w:p>
        </w:tc>
        <w:tc>
          <w:tcPr>
            <w:tcW w:w="2544" w:type="pct"/>
            <w:shd w:val="clear" w:color="auto" w:fill="auto"/>
          </w:tcPr>
          <w:p w:rsidR="00913FE3" w:rsidRPr="00495B87" w:rsidRDefault="001F42C7" w:rsidP="00FB627B">
            <w:pPr>
              <w:pStyle w:val="Default"/>
            </w:pPr>
            <w:r w:rsidRPr="00495B87">
              <w:t xml:space="preserve">Hevesy György munkássága </w:t>
            </w:r>
          </w:p>
          <w:p w:rsidR="00F04910" w:rsidRPr="00495B87" w:rsidRDefault="00F04910" w:rsidP="00FB627B">
            <w:pPr>
              <w:pStyle w:val="Default"/>
            </w:pPr>
            <w:r w:rsidRPr="00495B87">
              <w:t>mérés GM csővel</w:t>
            </w:r>
          </w:p>
          <w:p w:rsidR="00913FE3" w:rsidRPr="00495B87" w:rsidRDefault="00F04910" w:rsidP="0041210D">
            <w:pPr>
              <w:pStyle w:val="Default"/>
            </w:pPr>
            <w:hyperlink r:id="rId17" w:history="1">
              <w:r w:rsidRPr="00495B87">
                <w:rPr>
                  <w:rStyle w:val="Hiperhivatkozs"/>
                </w:rPr>
                <w:t>http://www.gigaphysics.com/gmtube_lab.html</w:t>
              </w:r>
            </w:hyperlink>
          </w:p>
        </w:tc>
      </w:tr>
      <w:tr w:rsidR="00913FE3" w:rsidRPr="00495B87" w:rsidTr="00D640BD">
        <w:trPr>
          <w:trHeight w:val="433"/>
        </w:trPr>
        <w:tc>
          <w:tcPr>
            <w:tcW w:w="412" w:type="pct"/>
            <w:shd w:val="clear" w:color="auto" w:fill="auto"/>
          </w:tcPr>
          <w:p w:rsidR="00913FE3" w:rsidRPr="00495B87" w:rsidRDefault="000667A1" w:rsidP="00FB627B">
            <w:pPr>
              <w:pStyle w:val="Default"/>
              <w:ind w:left="284"/>
              <w:jc w:val="right"/>
            </w:pPr>
            <w:r w:rsidRPr="00495B87">
              <w:t>18</w:t>
            </w:r>
            <w:r w:rsidR="00913FE3" w:rsidRPr="00495B87">
              <w:t>.</w:t>
            </w:r>
          </w:p>
        </w:tc>
        <w:tc>
          <w:tcPr>
            <w:tcW w:w="880" w:type="pct"/>
            <w:gridSpan w:val="2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t>Gyakorlás</w:t>
            </w:r>
            <w:r w:rsidR="001F42C7" w:rsidRPr="00495B87">
              <w:t>, számonkérés</w:t>
            </w:r>
            <w:r w:rsidR="0031174C" w:rsidRPr="00495B87">
              <w:t>, kisdolgozat</w:t>
            </w:r>
          </w:p>
        </w:tc>
        <w:tc>
          <w:tcPr>
            <w:tcW w:w="1164" w:type="pct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</w:p>
        </w:tc>
        <w:tc>
          <w:tcPr>
            <w:tcW w:w="2544" w:type="pct"/>
            <w:shd w:val="clear" w:color="auto" w:fill="auto"/>
          </w:tcPr>
          <w:p w:rsidR="00913FE3" w:rsidRPr="00495B87" w:rsidRDefault="00F04910" w:rsidP="00FB627B">
            <w:pPr>
              <w:pStyle w:val="Default"/>
            </w:pPr>
            <w:r w:rsidRPr="00495B87">
              <w:t>feladatok megoldása</w:t>
            </w:r>
          </w:p>
        </w:tc>
      </w:tr>
      <w:tr w:rsidR="00913FE3" w:rsidRPr="00495B87" w:rsidTr="00D640BD">
        <w:trPr>
          <w:trHeight w:val="433"/>
        </w:trPr>
        <w:tc>
          <w:tcPr>
            <w:tcW w:w="412" w:type="pct"/>
            <w:shd w:val="clear" w:color="auto" w:fill="auto"/>
          </w:tcPr>
          <w:p w:rsidR="00913FE3" w:rsidRPr="00495B87" w:rsidRDefault="000667A1" w:rsidP="00FB627B">
            <w:pPr>
              <w:pStyle w:val="Default"/>
              <w:ind w:left="284"/>
              <w:jc w:val="right"/>
            </w:pPr>
            <w:r w:rsidRPr="00495B87">
              <w:t xml:space="preserve">19. </w:t>
            </w:r>
          </w:p>
        </w:tc>
        <w:tc>
          <w:tcPr>
            <w:tcW w:w="880" w:type="pct"/>
            <w:gridSpan w:val="2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t xml:space="preserve">Maghasadás és láncreakció 1. </w:t>
            </w:r>
          </w:p>
          <w:p w:rsidR="00913FE3" w:rsidRPr="00495B87" w:rsidRDefault="00913FE3" w:rsidP="00FB627B">
            <w:pPr>
              <w:pStyle w:val="Default"/>
            </w:pPr>
          </w:p>
        </w:tc>
        <w:tc>
          <w:tcPr>
            <w:tcW w:w="1164" w:type="pct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t xml:space="preserve">Maghasadás, láncreakció, moderátor közeg, szabályozott láncreakció </w:t>
            </w:r>
          </w:p>
        </w:tc>
        <w:tc>
          <w:tcPr>
            <w:tcW w:w="2544" w:type="pct"/>
            <w:shd w:val="clear" w:color="auto" w:fill="auto"/>
          </w:tcPr>
          <w:p w:rsidR="00036BE6" w:rsidRPr="00495B87" w:rsidRDefault="00913FE3" w:rsidP="0041210D">
            <w:pPr>
              <w:pStyle w:val="Default"/>
            </w:pPr>
            <w:r w:rsidRPr="00495B87">
              <w:t xml:space="preserve">Számítógépes szimuláció, videó a láncreakcióra </w:t>
            </w:r>
            <w:r w:rsidR="00036BE6" w:rsidRPr="00495B87">
              <w:br/>
            </w:r>
            <w:hyperlink r:id="rId18" w:history="1">
              <w:r w:rsidR="00036BE6" w:rsidRPr="00495B87">
                <w:rPr>
                  <w:rStyle w:val="Hiperhivatkozs"/>
                </w:rPr>
                <w:t>https://phet.colorado.edu/hu/simulation/legacy/nuclear-fission</w:t>
              </w:r>
            </w:hyperlink>
          </w:p>
        </w:tc>
      </w:tr>
      <w:tr w:rsidR="00913FE3" w:rsidRPr="00495B87" w:rsidTr="00D640BD">
        <w:trPr>
          <w:trHeight w:val="157"/>
        </w:trPr>
        <w:tc>
          <w:tcPr>
            <w:tcW w:w="412" w:type="pct"/>
            <w:shd w:val="clear" w:color="auto" w:fill="auto"/>
          </w:tcPr>
          <w:p w:rsidR="00913FE3" w:rsidRPr="00495B87" w:rsidRDefault="000667A1" w:rsidP="00FB627B">
            <w:pPr>
              <w:pStyle w:val="Default"/>
              <w:ind w:left="284"/>
              <w:jc w:val="center"/>
            </w:pPr>
            <w:r w:rsidRPr="00495B87">
              <w:t>20</w:t>
            </w:r>
            <w:r w:rsidR="00913FE3" w:rsidRPr="00495B87">
              <w:t>.</w:t>
            </w:r>
          </w:p>
        </w:tc>
        <w:tc>
          <w:tcPr>
            <w:tcW w:w="880" w:type="pct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0"/>
              <w:gridCol w:w="4080"/>
              <w:gridCol w:w="4080"/>
            </w:tblGrid>
            <w:tr w:rsidR="00913FE3" w:rsidRPr="00495B87" w:rsidTr="00FB627B">
              <w:trPr>
                <w:trHeight w:val="157"/>
              </w:trPr>
              <w:tc>
                <w:tcPr>
                  <w:tcW w:w="4080" w:type="dxa"/>
                </w:tcPr>
                <w:p w:rsidR="00913FE3" w:rsidRPr="00495B87" w:rsidRDefault="00913FE3" w:rsidP="00FB627B">
                  <w:pPr>
                    <w:pStyle w:val="Default"/>
                  </w:pPr>
                  <w:r w:rsidRPr="00495B87">
                    <w:t>Maghasadás és</w:t>
                  </w:r>
                </w:p>
              </w:tc>
              <w:tc>
                <w:tcPr>
                  <w:tcW w:w="4080" w:type="dxa"/>
                </w:tcPr>
                <w:p w:rsidR="00913FE3" w:rsidRPr="00495B87" w:rsidRDefault="00913FE3" w:rsidP="00FB627B">
                  <w:pPr>
                    <w:pStyle w:val="Default"/>
                    <w:ind w:left="284"/>
                  </w:pPr>
                </w:p>
              </w:tc>
              <w:tc>
                <w:tcPr>
                  <w:tcW w:w="4080" w:type="dxa"/>
                </w:tcPr>
                <w:p w:rsidR="00913FE3" w:rsidRPr="00495B87" w:rsidRDefault="00913FE3" w:rsidP="00FB627B">
                  <w:pPr>
                    <w:pStyle w:val="Default"/>
                    <w:ind w:left="284"/>
                  </w:pPr>
                </w:p>
              </w:tc>
            </w:tr>
          </w:tbl>
          <w:p w:rsidR="00913FE3" w:rsidRPr="00495B87" w:rsidRDefault="00913FE3" w:rsidP="00FB627B">
            <w:pPr>
              <w:pStyle w:val="Default"/>
            </w:pPr>
            <w:r w:rsidRPr="00495B87">
              <w:lastRenderedPageBreak/>
              <w:t>láncreakció 2.</w:t>
            </w:r>
          </w:p>
        </w:tc>
        <w:tc>
          <w:tcPr>
            <w:tcW w:w="1164" w:type="pct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lastRenderedPageBreak/>
              <w:t xml:space="preserve">Atomerőművek, </w:t>
            </w:r>
            <w:r w:rsidRPr="00495B87">
              <w:lastRenderedPageBreak/>
              <w:t>atombombák</w:t>
            </w:r>
          </w:p>
        </w:tc>
        <w:tc>
          <w:tcPr>
            <w:tcW w:w="2544" w:type="pct"/>
            <w:shd w:val="clear" w:color="auto" w:fill="auto"/>
          </w:tcPr>
          <w:p w:rsidR="0041210D" w:rsidRDefault="00913FE3" w:rsidP="00FB627B">
            <w:pPr>
              <w:pStyle w:val="Default"/>
            </w:pPr>
            <w:r w:rsidRPr="00495B87">
              <w:lastRenderedPageBreak/>
              <w:t>Videók és számítógépes szimulációk</w:t>
            </w:r>
            <w:r w:rsidR="006F5CD5" w:rsidRPr="00495B87">
              <w:t xml:space="preserve">, feladatok </w:t>
            </w:r>
            <w:r w:rsidR="006F5CD5" w:rsidRPr="00495B87">
              <w:lastRenderedPageBreak/>
              <w:t>megoldása</w:t>
            </w:r>
          </w:p>
          <w:p w:rsidR="00913FE3" w:rsidRPr="00495B87" w:rsidRDefault="00036BE6" w:rsidP="00FB627B">
            <w:pPr>
              <w:pStyle w:val="Default"/>
            </w:pPr>
            <w:hyperlink r:id="rId19" w:history="1">
              <w:r w:rsidRPr="00495B87">
                <w:rPr>
                  <w:rStyle w:val="Hiperhivatkozs"/>
                </w:rPr>
                <w:t>https://www.youtube.com/watch?v=mBdVK4cqiFs</w:t>
              </w:r>
            </w:hyperlink>
          </w:p>
          <w:p w:rsidR="00036BE6" w:rsidRPr="00495B87" w:rsidRDefault="00036BE6" w:rsidP="00FB627B">
            <w:pPr>
              <w:pStyle w:val="Default"/>
            </w:pPr>
          </w:p>
        </w:tc>
      </w:tr>
      <w:tr w:rsidR="00913FE3" w:rsidRPr="00495B87" w:rsidTr="00D640BD">
        <w:trPr>
          <w:trHeight w:val="295"/>
        </w:trPr>
        <w:tc>
          <w:tcPr>
            <w:tcW w:w="412" w:type="pct"/>
            <w:shd w:val="clear" w:color="auto" w:fill="auto"/>
          </w:tcPr>
          <w:p w:rsidR="00913FE3" w:rsidRPr="00495B87" w:rsidRDefault="000667A1" w:rsidP="00FB627B">
            <w:pPr>
              <w:jc w:val="right"/>
            </w:pPr>
            <w:r w:rsidRPr="00495B87">
              <w:lastRenderedPageBreak/>
              <w:t>21.</w:t>
            </w:r>
          </w:p>
        </w:tc>
        <w:tc>
          <w:tcPr>
            <w:tcW w:w="880" w:type="pct"/>
            <w:gridSpan w:val="2"/>
            <w:shd w:val="clear" w:color="auto" w:fill="auto"/>
          </w:tcPr>
          <w:p w:rsidR="00913FE3" w:rsidRPr="00495B87" w:rsidRDefault="00913FE3" w:rsidP="00913FE3">
            <w:r w:rsidRPr="00495B87">
              <w:t xml:space="preserve">Magfúzió </w:t>
            </w:r>
          </w:p>
          <w:p w:rsidR="00913FE3" w:rsidRPr="00495B87" w:rsidRDefault="00913FE3" w:rsidP="00913FE3"/>
        </w:tc>
        <w:tc>
          <w:tcPr>
            <w:tcW w:w="1164" w:type="pct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t xml:space="preserve">Magfúzió, plazma, fúziód bomba, </w:t>
            </w:r>
          </w:p>
        </w:tc>
        <w:tc>
          <w:tcPr>
            <w:tcW w:w="2544" w:type="pct"/>
            <w:shd w:val="clear" w:color="auto" w:fill="auto"/>
          </w:tcPr>
          <w:p w:rsidR="00913FE3" w:rsidRPr="00495B87" w:rsidRDefault="00036BE6" w:rsidP="00FB627B">
            <w:pPr>
              <w:pStyle w:val="Default"/>
            </w:pPr>
            <w:r w:rsidRPr="00495B87">
              <w:t>Számítógépes szimulációk</w:t>
            </w:r>
          </w:p>
          <w:p w:rsidR="00036BE6" w:rsidRPr="00495B87" w:rsidRDefault="00B51C57" w:rsidP="00FB627B">
            <w:pPr>
              <w:pStyle w:val="Default"/>
            </w:pPr>
            <w:r w:rsidRPr="00495B87">
              <w:t>pl.</w:t>
            </w:r>
            <w:r w:rsidR="00036BE6" w:rsidRPr="00495B87">
              <w:t xml:space="preserve">: </w:t>
            </w:r>
            <w:hyperlink r:id="rId20" w:history="1">
              <w:r w:rsidR="00036BE6" w:rsidRPr="00495B87">
                <w:rPr>
                  <w:rStyle w:val="Hiperhivatkozs"/>
                </w:rPr>
                <w:t>https://www.youtube.com/watch?v=Cb8NX3HiS4U</w:t>
              </w:r>
            </w:hyperlink>
          </w:p>
          <w:p w:rsidR="00036BE6" w:rsidRPr="00495B87" w:rsidRDefault="00036BE6" w:rsidP="00FB627B">
            <w:pPr>
              <w:pStyle w:val="Default"/>
            </w:pPr>
          </w:p>
        </w:tc>
      </w:tr>
      <w:tr w:rsidR="00913FE3" w:rsidRPr="00495B87" w:rsidTr="00D640BD">
        <w:trPr>
          <w:trHeight w:val="433"/>
        </w:trPr>
        <w:tc>
          <w:tcPr>
            <w:tcW w:w="412" w:type="pct"/>
            <w:shd w:val="clear" w:color="auto" w:fill="auto"/>
          </w:tcPr>
          <w:p w:rsidR="00913FE3" w:rsidRPr="00495B87" w:rsidRDefault="000667A1" w:rsidP="00FB627B">
            <w:pPr>
              <w:jc w:val="right"/>
            </w:pPr>
            <w:r w:rsidRPr="00495B87">
              <w:t>22.</w:t>
            </w:r>
          </w:p>
        </w:tc>
        <w:tc>
          <w:tcPr>
            <w:tcW w:w="880" w:type="pct"/>
            <w:gridSpan w:val="2"/>
            <w:shd w:val="clear" w:color="auto" w:fill="auto"/>
          </w:tcPr>
          <w:p w:rsidR="00913FE3" w:rsidRPr="00495B87" w:rsidRDefault="00913FE3" w:rsidP="00913FE3">
            <w:r w:rsidRPr="00495B87">
              <w:t xml:space="preserve">Ionizáló sugárzások </w:t>
            </w:r>
          </w:p>
          <w:p w:rsidR="00913FE3" w:rsidRPr="00495B87" w:rsidRDefault="00913FE3" w:rsidP="00913FE3"/>
        </w:tc>
        <w:tc>
          <w:tcPr>
            <w:tcW w:w="1164" w:type="pct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t>Ionizáló sugárzás, elnyelt dózis, egyenérték dózis, háttérsugárzás, kockázat, mikro rizikó</w:t>
            </w:r>
          </w:p>
        </w:tc>
        <w:tc>
          <w:tcPr>
            <w:tcW w:w="2544" w:type="pct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t xml:space="preserve">Interneten elérhető grafikonok, adatok elemzése </w:t>
            </w:r>
          </w:p>
        </w:tc>
      </w:tr>
      <w:tr w:rsidR="001F42C7" w:rsidRPr="00495B87" w:rsidTr="00D640BD">
        <w:trPr>
          <w:trHeight w:val="157"/>
        </w:trPr>
        <w:tc>
          <w:tcPr>
            <w:tcW w:w="420" w:type="pct"/>
            <w:gridSpan w:val="2"/>
            <w:shd w:val="clear" w:color="auto" w:fill="auto"/>
          </w:tcPr>
          <w:p w:rsidR="001F42C7" w:rsidRPr="00495B87" w:rsidRDefault="001F42C7" w:rsidP="00FB627B">
            <w:pPr>
              <w:pStyle w:val="Default"/>
              <w:ind w:left="284"/>
              <w:jc w:val="right"/>
            </w:pPr>
            <w:r w:rsidRPr="00495B87">
              <w:t>23.</w:t>
            </w:r>
          </w:p>
        </w:tc>
        <w:tc>
          <w:tcPr>
            <w:tcW w:w="872" w:type="pct"/>
            <w:shd w:val="clear" w:color="auto" w:fill="auto"/>
          </w:tcPr>
          <w:p w:rsidR="001F42C7" w:rsidRPr="00495B87" w:rsidRDefault="001F42C7" w:rsidP="00FB627B">
            <w:pPr>
              <w:pStyle w:val="Default"/>
            </w:pPr>
            <w:r w:rsidRPr="00495B87">
              <w:t>Elemi részecskék</w:t>
            </w:r>
          </w:p>
        </w:tc>
        <w:tc>
          <w:tcPr>
            <w:tcW w:w="1164" w:type="pct"/>
            <w:shd w:val="clear" w:color="auto" w:fill="auto"/>
          </w:tcPr>
          <w:p w:rsidR="0041210D" w:rsidRDefault="001F42C7" w:rsidP="001F42C7">
            <w:r w:rsidRPr="00495B87">
              <w:t>Antirészecskék</w:t>
            </w:r>
          </w:p>
          <w:p w:rsidR="001F42C7" w:rsidRPr="00495B87" w:rsidRDefault="001F42C7" w:rsidP="001F42C7">
            <w:r w:rsidRPr="00495B87">
              <w:t>Párkeltés és szétsugárzás,</w:t>
            </w:r>
          </w:p>
          <w:p w:rsidR="001F42C7" w:rsidRPr="00495B87" w:rsidRDefault="001F42C7" w:rsidP="001F42C7">
            <w:r w:rsidRPr="00495B87">
              <w:t>neutrínó</w:t>
            </w:r>
          </w:p>
        </w:tc>
        <w:tc>
          <w:tcPr>
            <w:tcW w:w="2544" w:type="pct"/>
            <w:shd w:val="clear" w:color="auto" w:fill="auto"/>
          </w:tcPr>
          <w:p w:rsidR="001F42C7" w:rsidRPr="00495B87" w:rsidRDefault="00F04910" w:rsidP="001F42C7">
            <w:pPr>
              <w:pStyle w:val="Default"/>
            </w:pPr>
            <w:r w:rsidRPr="00495B87">
              <w:t xml:space="preserve">A tananyag nem tartalmazza a </w:t>
            </w:r>
            <w:r w:rsidR="00571B2C" w:rsidRPr="00495B87">
              <w:t>kvarkokat, gluonokat stb. de aligha kerülhetjük el megemlítésüket.</w:t>
            </w:r>
          </w:p>
        </w:tc>
      </w:tr>
      <w:tr w:rsidR="00913FE3" w:rsidRPr="00495B87" w:rsidTr="00D640BD">
        <w:trPr>
          <w:trHeight w:val="433"/>
        </w:trPr>
        <w:tc>
          <w:tcPr>
            <w:tcW w:w="420" w:type="pct"/>
            <w:gridSpan w:val="2"/>
            <w:shd w:val="clear" w:color="auto" w:fill="auto"/>
          </w:tcPr>
          <w:p w:rsidR="00913FE3" w:rsidRPr="00495B87" w:rsidRDefault="000667A1" w:rsidP="00FB627B">
            <w:pPr>
              <w:pStyle w:val="Default"/>
              <w:ind w:left="284"/>
              <w:jc w:val="right"/>
            </w:pPr>
            <w:r w:rsidRPr="00495B87">
              <w:t>24.</w:t>
            </w:r>
          </w:p>
        </w:tc>
        <w:tc>
          <w:tcPr>
            <w:tcW w:w="872" w:type="pct"/>
            <w:shd w:val="clear" w:color="auto" w:fill="auto"/>
          </w:tcPr>
          <w:p w:rsidR="00913FE3" w:rsidRPr="00495B87" w:rsidRDefault="001F42C7" w:rsidP="001F42C7">
            <w:pPr>
              <w:pStyle w:val="Default"/>
            </w:pPr>
            <w:r w:rsidRPr="00495B87">
              <w:t>Gyakorlás</w:t>
            </w:r>
          </w:p>
        </w:tc>
        <w:tc>
          <w:tcPr>
            <w:tcW w:w="1164" w:type="pct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</w:p>
        </w:tc>
        <w:tc>
          <w:tcPr>
            <w:tcW w:w="2544" w:type="pct"/>
            <w:shd w:val="clear" w:color="auto" w:fill="auto"/>
          </w:tcPr>
          <w:p w:rsidR="00913FE3" w:rsidRPr="00495B87" w:rsidRDefault="001F42C7" w:rsidP="00FB627B">
            <w:pPr>
              <w:pStyle w:val="Default"/>
            </w:pPr>
            <w:r w:rsidRPr="00495B87">
              <w:t>Feladatok, gyakorlás</w:t>
            </w:r>
          </w:p>
        </w:tc>
      </w:tr>
      <w:tr w:rsidR="00FA6773" w:rsidRPr="00495B87" w:rsidTr="00013DC6">
        <w:trPr>
          <w:trHeight w:val="431"/>
        </w:trPr>
        <w:tc>
          <w:tcPr>
            <w:tcW w:w="420" w:type="pct"/>
            <w:gridSpan w:val="2"/>
            <w:shd w:val="clear" w:color="auto" w:fill="auto"/>
          </w:tcPr>
          <w:p w:rsidR="00FA6773" w:rsidRPr="00495B87" w:rsidRDefault="00FA6773" w:rsidP="00FB627B">
            <w:pPr>
              <w:pStyle w:val="Default"/>
              <w:ind w:left="284"/>
              <w:jc w:val="right"/>
            </w:pPr>
            <w:r w:rsidRPr="00495B87">
              <w:t>25.</w:t>
            </w:r>
          </w:p>
        </w:tc>
        <w:tc>
          <w:tcPr>
            <w:tcW w:w="4580" w:type="pct"/>
            <w:gridSpan w:val="3"/>
            <w:shd w:val="clear" w:color="auto" w:fill="auto"/>
          </w:tcPr>
          <w:p w:rsidR="00FA6773" w:rsidRPr="00495B87" w:rsidRDefault="00FA6773" w:rsidP="00FB627B">
            <w:pPr>
              <w:pStyle w:val="Default"/>
            </w:pPr>
            <w:r w:rsidRPr="00495B87">
              <w:t>Feladatok megoldása, gyakorlás</w:t>
            </w:r>
          </w:p>
        </w:tc>
      </w:tr>
      <w:tr w:rsidR="00FA6773" w:rsidRPr="00495B87" w:rsidTr="00013DC6">
        <w:trPr>
          <w:trHeight w:val="157"/>
        </w:trPr>
        <w:tc>
          <w:tcPr>
            <w:tcW w:w="420" w:type="pct"/>
            <w:gridSpan w:val="2"/>
            <w:shd w:val="clear" w:color="auto" w:fill="auto"/>
          </w:tcPr>
          <w:p w:rsidR="00FA6773" w:rsidRPr="00495B87" w:rsidRDefault="00FA6773" w:rsidP="00FB627B">
            <w:pPr>
              <w:pStyle w:val="Default"/>
              <w:ind w:left="284"/>
              <w:jc w:val="right"/>
            </w:pPr>
            <w:r w:rsidRPr="00495B87">
              <w:t xml:space="preserve">26. </w:t>
            </w:r>
          </w:p>
        </w:tc>
        <w:tc>
          <w:tcPr>
            <w:tcW w:w="4580" w:type="pct"/>
            <w:gridSpan w:val="3"/>
            <w:shd w:val="clear" w:color="auto" w:fill="auto"/>
          </w:tcPr>
          <w:p w:rsidR="00FA6773" w:rsidRPr="00495B87" w:rsidRDefault="00FA6773" w:rsidP="00FB627B">
            <w:pPr>
              <w:pStyle w:val="Default"/>
            </w:pPr>
            <w:r w:rsidRPr="00495B87">
              <w:t xml:space="preserve">Összefoglalás </w:t>
            </w:r>
          </w:p>
          <w:p w:rsidR="00FA6773" w:rsidRPr="00495B87" w:rsidRDefault="00FA6773" w:rsidP="0041210D">
            <w:pPr>
              <w:pStyle w:val="Default"/>
            </w:pPr>
            <w:r w:rsidRPr="00495B87">
              <w:t xml:space="preserve">A tanult anyag rendszerezése </w:t>
            </w:r>
          </w:p>
        </w:tc>
      </w:tr>
      <w:tr w:rsidR="00913FE3" w:rsidRPr="00495B87" w:rsidTr="00013DC6">
        <w:trPr>
          <w:trHeight w:val="157"/>
        </w:trPr>
        <w:tc>
          <w:tcPr>
            <w:tcW w:w="420" w:type="pct"/>
            <w:gridSpan w:val="2"/>
            <w:shd w:val="clear" w:color="auto" w:fill="auto"/>
          </w:tcPr>
          <w:p w:rsidR="00913FE3" w:rsidRPr="00495B87" w:rsidRDefault="000667A1" w:rsidP="00FB627B">
            <w:pPr>
              <w:pStyle w:val="Default"/>
              <w:ind w:left="284"/>
              <w:jc w:val="right"/>
            </w:pPr>
            <w:r w:rsidRPr="00495B87">
              <w:t>27.</w:t>
            </w:r>
          </w:p>
        </w:tc>
        <w:tc>
          <w:tcPr>
            <w:tcW w:w="4580" w:type="pct"/>
            <w:gridSpan w:val="3"/>
            <w:shd w:val="clear" w:color="auto" w:fill="auto"/>
          </w:tcPr>
          <w:p w:rsidR="00913FE3" w:rsidRPr="00495B87" w:rsidRDefault="00913FE3" w:rsidP="0041210D">
            <w:pPr>
              <w:pStyle w:val="Default"/>
            </w:pPr>
            <w:r w:rsidRPr="00495B87">
              <w:t xml:space="preserve">Témazáró dolgozat </w:t>
            </w:r>
          </w:p>
        </w:tc>
      </w:tr>
      <w:tr w:rsidR="00913FE3" w:rsidRPr="00495B87" w:rsidTr="00013DC6">
        <w:trPr>
          <w:trHeight w:val="295"/>
        </w:trPr>
        <w:tc>
          <w:tcPr>
            <w:tcW w:w="420" w:type="pct"/>
            <w:gridSpan w:val="2"/>
            <w:shd w:val="clear" w:color="auto" w:fill="auto"/>
          </w:tcPr>
          <w:p w:rsidR="00913FE3" w:rsidRPr="00495B87" w:rsidRDefault="000667A1" w:rsidP="00FB627B">
            <w:pPr>
              <w:pStyle w:val="Default"/>
              <w:ind w:left="284"/>
              <w:jc w:val="right"/>
            </w:pPr>
            <w:r w:rsidRPr="00495B87">
              <w:t>28.</w:t>
            </w:r>
          </w:p>
        </w:tc>
        <w:tc>
          <w:tcPr>
            <w:tcW w:w="4580" w:type="pct"/>
            <w:gridSpan w:val="3"/>
            <w:shd w:val="clear" w:color="auto" w:fill="auto"/>
          </w:tcPr>
          <w:p w:rsidR="00913FE3" w:rsidRPr="00495B87" w:rsidRDefault="00913FE3" w:rsidP="0041210D">
            <w:pPr>
              <w:pStyle w:val="Default"/>
            </w:pPr>
            <w:r w:rsidRPr="00495B87">
              <w:t xml:space="preserve">Gyakorlás, hiánypótlás a témazáró tapasztalatai alapján </w:t>
            </w:r>
          </w:p>
        </w:tc>
      </w:tr>
    </w:tbl>
    <w:p w:rsidR="007F207E" w:rsidRPr="00495B87" w:rsidRDefault="007F207E" w:rsidP="00DD287A">
      <w:pPr>
        <w:ind w:left="360"/>
        <w:jc w:val="center"/>
        <w:rPr>
          <w:b/>
        </w:rPr>
      </w:pPr>
    </w:p>
    <w:p w:rsidR="007F207E" w:rsidRPr="00495B87" w:rsidRDefault="00281B93" w:rsidP="00DD287A">
      <w:pPr>
        <w:ind w:left="360"/>
        <w:jc w:val="center"/>
        <w:rPr>
          <w:b/>
        </w:rPr>
      </w:pPr>
      <w:r>
        <w:rPr>
          <w:b/>
        </w:rPr>
        <w:t xml:space="preserve">III. </w:t>
      </w:r>
      <w:r w:rsidR="007F207E" w:rsidRPr="00495B87">
        <w:rPr>
          <w:b/>
        </w:rPr>
        <w:t>Csillagászat és asztrofizika (14 óra)</w:t>
      </w:r>
    </w:p>
    <w:p w:rsidR="007F207E" w:rsidRPr="00495B87" w:rsidRDefault="007F207E" w:rsidP="00DD287A">
      <w:pPr>
        <w:ind w:left="360"/>
        <w:jc w:val="center"/>
        <w:rPr>
          <w:b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1511"/>
        <w:gridCol w:w="2741"/>
      </w:tblGrid>
      <w:tr w:rsidR="00913FE3" w:rsidRPr="00495B87" w:rsidTr="00013DC6">
        <w:trPr>
          <w:trHeight w:val="1092"/>
        </w:trPr>
        <w:tc>
          <w:tcPr>
            <w:tcW w:w="492" w:type="pct"/>
            <w:shd w:val="clear" w:color="auto" w:fill="auto"/>
          </w:tcPr>
          <w:p w:rsidR="00913FE3" w:rsidRPr="00495B87" w:rsidRDefault="00FA6773" w:rsidP="00FA6773">
            <w:pPr>
              <w:pStyle w:val="Default"/>
              <w:ind w:left="284"/>
              <w:jc w:val="right"/>
            </w:pPr>
            <w:r w:rsidRPr="00495B87">
              <w:t>29.</w:t>
            </w:r>
          </w:p>
        </w:tc>
        <w:tc>
          <w:tcPr>
            <w:tcW w:w="1018" w:type="pct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t>A csillagos ég</w:t>
            </w:r>
            <w:r w:rsidR="00FA6773" w:rsidRPr="00495B87">
              <w:t xml:space="preserve"> 1.</w:t>
            </w:r>
          </w:p>
        </w:tc>
        <w:tc>
          <w:tcPr>
            <w:tcW w:w="1309" w:type="pct"/>
            <w:shd w:val="clear" w:color="auto" w:fill="auto"/>
          </w:tcPr>
          <w:p w:rsidR="00913FE3" w:rsidRPr="00495B87" w:rsidRDefault="00913FE3" w:rsidP="00FA6773">
            <w:pPr>
              <w:pStyle w:val="Default"/>
            </w:pPr>
            <w:r w:rsidRPr="00495B87">
              <w:t>Asztronómia, asztr</w:t>
            </w:r>
            <w:r w:rsidR="00C64B95" w:rsidRPr="00495B87">
              <w:t>ológia, csillagképek, ekliptika</w:t>
            </w:r>
          </w:p>
        </w:tc>
        <w:tc>
          <w:tcPr>
            <w:tcW w:w="2181" w:type="pct"/>
            <w:gridSpan w:val="2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t>Planetárium program az internetről vagy planetáriumi látogatás</w:t>
            </w:r>
            <w:r w:rsidR="00DD2B9B" w:rsidRPr="00495B87">
              <w:br/>
            </w:r>
            <w:r w:rsidR="00B51C57" w:rsidRPr="00495B87">
              <w:t>Pl.</w:t>
            </w:r>
            <w:r w:rsidR="00DD2B9B" w:rsidRPr="00495B87">
              <w:t>: http://www.stellarium.org/hu/</w:t>
            </w:r>
            <w:r w:rsidR="00EC632A" w:rsidRPr="00495B87">
              <w:br/>
            </w:r>
            <w:hyperlink r:id="rId21" w:history="1">
              <w:r w:rsidR="00571B2C" w:rsidRPr="00495B87">
                <w:rPr>
                  <w:rStyle w:val="Hiperhivatkozs"/>
                </w:rPr>
                <w:t>http://www.vascak.cz/data/android/physicsatschool/template.php?s=gp_souhvezdi_geol&amp;l=hu&amp;zoom=0</w:t>
              </w:r>
            </w:hyperlink>
          </w:p>
        </w:tc>
      </w:tr>
      <w:tr w:rsidR="00763A8C" w:rsidRPr="00495B87" w:rsidTr="00013DC6">
        <w:trPr>
          <w:trHeight w:val="1092"/>
        </w:trPr>
        <w:tc>
          <w:tcPr>
            <w:tcW w:w="492" w:type="pct"/>
            <w:shd w:val="clear" w:color="auto" w:fill="auto"/>
          </w:tcPr>
          <w:p w:rsidR="00763A8C" w:rsidRPr="00495B87" w:rsidRDefault="00763A8C" w:rsidP="00FA6773">
            <w:pPr>
              <w:pStyle w:val="Default"/>
              <w:numPr>
                <w:ilvl w:val="0"/>
                <w:numId w:val="13"/>
              </w:numPr>
              <w:jc w:val="right"/>
            </w:pPr>
          </w:p>
        </w:tc>
        <w:tc>
          <w:tcPr>
            <w:tcW w:w="1018" w:type="pct"/>
            <w:shd w:val="clear" w:color="auto" w:fill="auto"/>
          </w:tcPr>
          <w:p w:rsidR="00763A8C" w:rsidRPr="00495B87" w:rsidRDefault="00FA6773" w:rsidP="00FB627B">
            <w:pPr>
              <w:pStyle w:val="Default"/>
            </w:pPr>
            <w:r w:rsidRPr="00495B87">
              <w:t>A csillagos ég 2.</w:t>
            </w:r>
          </w:p>
        </w:tc>
        <w:tc>
          <w:tcPr>
            <w:tcW w:w="1309" w:type="pct"/>
            <w:shd w:val="clear" w:color="auto" w:fill="auto"/>
          </w:tcPr>
          <w:p w:rsidR="00763A8C" w:rsidRPr="00495B87" w:rsidRDefault="00FA6773" w:rsidP="00FB627B">
            <w:pPr>
              <w:pStyle w:val="Default"/>
            </w:pPr>
            <w:r w:rsidRPr="00495B87">
              <w:t>Fázisok, Nap- és Holdfogyatkozás, csillagászati helymeghatározás.</w:t>
            </w:r>
          </w:p>
        </w:tc>
        <w:tc>
          <w:tcPr>
            <w:tcW w:w="2181" w:type="pct"/>
            <w:gridSpan w:val="2"/>
            <w:shd w:val="clear" w:color="auto" w:fill="auto"/>
          </w:tcPr>
          <w:p w:rsidR="00763A8C" w:rsidRPr="00495B87" w:rsidRDefault="00FA6773" w:rsidP="00B51C57">
            <w:pPr>
              <w:pStyle w:val="Default"/>
            </w:pPr>
            <w:r w:rsidRPr="00495B87">
              <w:t>Napfogyatkozás vide</w:t>
            </w:r>
            <w:r w:rsidR="00B51C57">
              <w:t>ó</w:t>
            </w:r>
            <w:r w:rsidRPr="00495B87">
              <w:t xml:space="preserve">n </w:t>
            </w:r>
            <w:r w:rsidR="00B51C57" w:rsidRPr="00495B87">
              <w:t>pl.</w:t>
            </w:r>
            <w:r w:rsidRPr="00495B87">
              <w:t>:</w:t>
            </w:r>
            <w:r w:rsidRPr="00495B87">
              <w:br/>
            </w:r>
            <w:hyperlink r:id="rId22" w:history="1">
              <w:r w:rsidR="00571B2C" w:rsidRPr="00495B87">
                <w:rPr>
                  <w:rStyle w:val="Hiperhivatkozs"/>
                </w:rPr>
                <w:t>https://www.youtube.com/watch?v=eOvWioz4PoQ</w:t>
              </w:r>
            </w:hyperlink>
          </w:p>
        </w:tc>
      </w:tr>
      <w:tr w:rsidR="00913FE3" w:rsidRPr="00495B87" w:rsidTr="00013DC6">
        <w:trPr>
          <w:trHeight w:val="1537"/>
        </w:trPr>
        <w:tc>
          <w:tcPr>
            <w:tcW w:w="492" w:type="pct"/>
            <w:shd w:val="clear" w:color="auto" w:fill="auto"/>
          </w:tcPr>
          <w:p w:rsidR="006F5CD5" w:rsidRPr="00495B87" w:rsidRDefault="006F5CD5" w:rsidP="006F5CD5">
            <w:pPr>
              <w:pStyle w:val="Default"/>
              <w:ind w:left="1068"/>
            </w:pPr>
          </w:p>
          <w:p w:rsidR="00913FE3" w:rsidRPr="00495B87" w:rsidRDefault="006F5CD5" w:rsidP="006F5CD5">
            <w:pPr>
              <w:jc w:val="right"/>
              <w:rPr>
                <w:lang w:eastAsia="en-US"/>
              </w:rPr>
            </w:pPr>
            <w:r w:rsidRPr="00495B87">
              <w:rPr>
                <w:lang w:eastAsia="en-US"/>
              </w:rPr>
              <w:t>31.</w:t>
            </w:r>
          </w:p>
        </w:tc>
        <w:tc>
          <w:tcPr>
            <w:tcW w:w="1018" w:type="pct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t xml:space="preserve">A Naprendszer 1. </w:t>
            </w:r>
          </w:p>
        </w:tc>
        <w:tc>
          <w:tcPr>
            <w:tcW w:w="1309" w:type="pct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t>Csillagászat módszerei, távolságegysége</w:t>
            </w:r>
            <w:r w:rsidR="00DD2B9B" w:rsidRPr="00495B87">
              <w:t>k, a Nap, a Holdunk és a holdak.</w:t>
            </w:r>
            <w:r w:rsidRPr="00495B87">
              <w:t xml:space="preserve"> </w:t>
            </w:r>
          </w:p>
        </w:tc>
        <w:tc>
          <w:tcPr>
            <w:tcW w:w="2181" w:type="pct"/>
            <w:gridSpan w:val="2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t xml:space="preserve">Ha lehetséges legalább az úgynevezett Galilei-élményt tapasztalja meg minden tanuló személyesen, azaz legalább egy vadásztávcsővel figyelhesse meg a következőket: 1. Hold kráterei, 2. Tejút 3. Jupiter négy nagy holdja, 4. Vénusz fázisai. Természetesen nem tanórai keretben, hanem kiránduláson, csillagdákban stb. </w:t>
            </w:r>
          </w:p>
        </w:tc>
      </w:tr>
      <w:tr w:rsidR="00913FE3" w:rsidRPr="00495B87" w:rsidTr="00013DC6">
        <w:trPr>
          <w:trHeight w:val="433"/>
        </w:trPr>
        <w:tc>
          <w:tcPr>
            <w:tcW w:w="492" w:type="pct"/>
            <w:shd w:val="clear" w:color="auto" w:fill="auto"/>
          </w:tcPr>
          <w:p w:rsidR="00913FE3" w:rsidRPr="00495B87" w:rsidRDefault="006F5CD5" w:rsidP="001F42C7">
            <w:pPr>
              <w:pStyle w:val="Default"/>
              <w:jc w:val="right"/>
            </w:pPr>
            <w:r w:rsidRPr="00495B87">
              <w:t>32</w:t>
            </w:r>
            <w:r w:rsidR="001F42C7" w:rsidRPr="00495B87">
              <w:t>.</w:t>
            </w:r>
          </w:p>
        </w:tc>
        <w:tc>
          <w:tcPr>
            <w:tcW w:w="1018" w:type="pct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t xml:space="preserve">A Naprendszer 2. </w:t>
            </w:r>
          </w:p>
        </w:tc>
        <w:tc>
          <w:tcPr>
            <w:tcW w:w="1309" w:type="pct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t>Különböző bol</w:t>
            </w:r>
            <w:r w:rsidR="00DD2B9B" w:rsidRPr="00495B87">
              <w:t xml:space="preserve">ygótípusok, </w:t>
            </w:r>
            <w:r w:rsidR="00DD2B9B" w:rsidRPr="00495B87">
              <w:lastRenderedPageBreak/>
              <w:t>meteoroid, üstökös</w:t>
            </w:r>
            <w:r w:rsidR="00FA6773" w:rsidRPr="00495B87">
              <w:t>ök</w:t>
            </w:r>
          </w:p>
        </w:tc>
        <w:tc>
          <w:tcPr>
            <w:tcW w:w="2181" w:type="pct"/>
            <w:gridSpan w:val="2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lastRenderedPageBreak/>
              <w:t xml:space="preserve">Szemléltetésre elsősorban az Interneten fellelhető nagyszámú forrás ajánlható </w:t>
            </w:r>
          </w:p>
        </w:tc>
      </w:tr>
      <w:tr w:rsidR="0031174C" w:rsidRPr="00495B87" w:rsidTr="00013DC6">
        <w:trPr>
          <w:trHeight w:val="433"/>
        </w:trPr>
        <w:tc>
          <w:tcPr>
            <w:tcW w:w="492" w:type="pct"/>
            <w:shd w:val="clear" w:color="auto" w:fill="auto"/>
          </w:tcPr>
          <w:p w:rsidR="0031174C" w:rsidRPr="00495B87" w:rsidRDefault="0031174C" w:rsidP="001F42C7">
            <w:pPr>
              <w:pStyle w:val="Default"/>
              <w:jc w:val="right"/>
            </w:pPr>
            <w:r w:rsidRPr="00495B87">
              <w:t>33.</w:t>
            </w:r>
          </w:p>
        </w:tc>
        <w:tc>
          <w:tcPr>
            <w:tcW w:w="1018" w:type="pct"/>
            <w:shd w:val="clear" w:color="auto" w:fill="auto"/>
          </w:tcPr>
          <w:p w:rsidR="0031174C" w:rsidRPr="00495B87" w:rsidRDefault="0031174C" w:rsidP="00FB627B">
            <w:pPr>
              <w:pStyle w:val="Default"/>
            </w:pPr>
            <w:r w:rsidRPr="00495B87">
              <w:t xml:space="preserve">Számonkérés, gyakorlás </w:t>
            </w:r>
          </w:p>
        </w:tc>
        <w:tc>
          <w:tcPr>
            <w:tcW w:w="1309" w:type="pct"/>
            <w:shd w:val="clear" w:color="auto" w:fill="auto"/>
          </w:tcPr>
          <w:p w:rsidR="0031174C" w:rsidRPr="00495B87" w:rsidRDefault="0031174C" w:rsidP="001708C9"/>
        </w:tc>
        <w:tc>
          <w:tcPr>
            <w:tcW w:w="2181" w:type="pct"/>
            <w:gridSpan w:val="2"/>
            <w:shd w:val="clear" w:color="auto" w:fill="auto"/>
          </w:tcPr>
          <w:p w:rsidR="0031174C" w:rsidRPr="00495B87" w:rsidRDefault="0031174C" w:rsidP="00FB627B">
            <w:pPr>
              <w:pStyle w:val="Default"/>
            </w:pPr>
          </w:p>
        </w:tc>
      </w:tr>
      <w:tr w:rsidR="00913FE3" w:rsidRPr="00495B87" w:rsidTr="00013DC6">
        <w:trPr>
          <w:trHeight w:val="433"/>
        </w:trPr>
        <w:tc>
          <w:tcPr>
            <w:tcW w:w="492" w:type="pct"/>
            <w:shd w:val="clear" w:color="auto" w:fill="auto"/>
          </w:tcPr>
          <w:p w:rsidR="00913FE3" w:rsidRPr="00495B87" w:rsidRDefault="006F5CD5" w:rsidP="001F42C7">
            <w:pPr>
              <w:pStyle w:val="Default"/>
              <w:jc w:val="right"/>
            </w:pPr>
            <w:r w:rsidRPr="00495B87">
              <w:t>33.</w:t>
            </w:r>
          </w:p>
        </w:tc>
        <w:tc>
          <w:tcPr>
            <w:tcW w:w="1018" w:type="pct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t xml:space="preserve">Csillagok és galaxisok </w:t>
            </w:r>
            <w:r w:rsidR="001708C9" w:rsidRPr="00495B87">
              <w:t>1.</w:t>
            </w:r>
          </w:p>
        </w:tc>
        <w:tc>
          <w:tcPr>
            <w:tcW w:w="1309" w:type="pct"/>
            <w:shd w:val="clear" w:color="auto" w:fill="auto"/>
          </w:tcPr>
          <w:p w:rsidR="00913FE3" w:rsidRPr="00495B87" w:rsidRDefault="001708C9" w:rsidP="001708C9">
            <w:r w:rsidRPr="00495B87">
              <w:t>Csillag, csillagok osztályozása, Nóvák és szupernóvák.</w:t>
            </w:r>
            <w:r w:rsidR="00EE73E2" w:rsidRPr="00495B87">
              <w:t xml:space="preserve"> HRD,</w:t>
            </w:r>
          </w:p>
        </w:tc>
        <w:tc>
          <w:tcPr>
            <w:tcW w:w="2181" w:type="pct"/>
            <w:gridSpan w:val="2"/>
            <w:shd w:val="clear" w:color="auto" w:fill="auto"/>
          </w:tcPr>
          <w:p w:rsidR="00913FE3" w:rsidRPr="00495B87" w:rsidRDefault="00913FE3" w:rsidP="00FB627B">
            <w:pPr>
              <w:pStyle w:val="Default"/>
            </w:pPr>
            <w:r w:rsidRPr="00495B87">
              <w:t xml:space="preserve">Internetes források </w:t>
            </w:r>
          </w:p>
        </w:tc>
      </w:tr>
      <w:tr w:rsidR="00FA6773" w:rsidRPr="00495B87" w:rsidTr="00013DC6">
        <w:trPr>
          <w:trHeight w:val="433"/>
        </w:trPr>
        <w:tc>
          <w:tcPr>
            <w:tcW w:w="492" w:type="pct"/>
            <w:shd w:val="clear" w:color="auto" w:fill="auto"/>
          </w:tcPr>
          <w:p w:rsidR="00FA6773" w:rsidRPr="00495B87" w:rsidRDefault="006F5CD5" w:rsidP="001F42C7">
            <w:pPr>
              <w:pStyle w:val="Default"/>
              <w:jc w:val="right"/>
            </w:pPr>
            <w:r w:rsidRPr="00495B87">
              <w:t>34.</w:t>
            </w:r>
          </w:p>
        </w:tc>
        <w:tc>
          <w:tcPr>
            <w:tcW w:w="1018" w:type="pct"/>
            <w:shd w:val="clear" w:color="auto" w:fill="auto"/>
          </w:tcPr>
          <w:p w:rsidR="00FA6773" w:rsidRPr="00495B87" w:rsidRDefault="001708C9" w:rsidP="00FB627B">
            <w:pPr>
              <w:pStyle w:val="Default"/>
            </w:pPr>
            <w:r w:rsidRPr="00495B87">
              <w:t>Csillagok és galaxisok 2.</w:t>
            </w:r>
          </w:p>
        </w:tc>
        <w:tc>
          <w:tcPr>
            <w:tcW w:w="1309" w:type="pct"/>
            <w:shd w:val="clear" w:color="auto" w:fill="auto"/>
          </w:tcPr>
          <w:p w:rsidR="00FA6773" w:rsidRPr="00495B87" w:rsidRDefault="006F5CD5" w:rsidP="00FB627B">
            <w:pPr>
              <w:pStyle w:val="Default"/>
            </w:pPr>
            <w:r w:rsidRPr="00495B87">
              <w:t>Tejútrendszer, galaxisok</w:t>
            </w:r>
            <w:r w:rsidR="001708C9" w:rsidRPr="00495B87">
              <w:t>, kvazárok, pulzárok; fekete lyukak.</w:t>
            </w:r>
          </w:p>
        </w:tc>
        <w:tc>
          <w:tcPr>
            <w:tcW w:w="2181" w:type="pct"/>
            <w:gridSpan w:val="2"/>
            <w:shd w:val="clear" w:color="auto" w:fill="auto"/>
          </w:tcPr>
          <w:p w:rsidR="00FA6773" w:rsidRPr="00495B87" w:rsidRDefault="0031174C" w:rsidP="00FB627B">
            <w:pPr>
              <w:pStyle w:val="Default"/>
            </w:pPr>
            <w:r w:rsidRPr="00495B87">
              <w:t>Internetes források</w:t>
            </w:r>
          </w:p>
        </w:tc>
      </w:tr>
      <w:tr w:rsidR="0031174C" w:rsidRPr="00495B87" w:rsidTr="00013DC6">
        <w:trPr>
          <w:trHeight w:val="1428"/>
        </w:trPr>
        <w:tc>
          <w:tcPr>
            <w:tcW w:w="492" w:type="pct"/>
            <w:shd w:val="clear" w:color="auto" w:fill="auto"/>
          </w:tcPr>
          <w:p w:rsidR="0031174C" w:rsidRPr="00495B87" w:rsidRDefault="0031174C" w:rsidP="001F42C7">
            <w:pPr>
              <w:pStyle w:val="Default"/>
              <w:jc w:val="right"/>
            </w:pPr>
            <w:r w:rsidRPr="00495B87">
              <w:t>35.</w:t>
            </w:r>
          </w:p>
          <w:p w:rsidR="0031174C" w:rsidRPr="00495B87" w:rsidRDefault="0031174C" w:rsidP="001F42C7">
            <w:pPr>
              <w:pStyle w:val="Default"/>
              <w:jc w:val="right"/>
            </w:pPr>
          </w:p>
        </w:tc>
        <w:tc>
          <w:tcPr>
            <w:tcW w:w="1018" w:type="pct"/>
            <w:shd w:val="clear" w:color="auto" w:fill="auto"/>
          </w:tcPr>
          <w:p w:rsidR="0031174C" w:rsidRPr="00495B87" w:rsidRDefault="0031174C" w:rsidP="00FB627B">
            <w:pPr>
              <w:pStyle w:val="Default"/>
            </w:pPr>
            <w:r w:rsidRPr="00495B87">
              <w:t xml:space="preserve">Kozmológia </w:t>
            </w:r>
          </w:p>
          <w:p w:rsidR="0031174C" w:rsidRPr="00495B87" w:rsidRDefault="0031174C" w:rsidP="006F5CD5">
            <w:pPr>
              <w:pStyle w:val="Default"/>
            </w:pPr>
          </w:p>
        </w:tc>
        <w:tc>
          <w:tcPr>
            <w:tcW w:w="2084" w:type="pct"/>
            <w:gridSpan w:val="2"/>
            <w:shd w:val="clear" w:color="auto" w:fill="auto"/>
          </w:tcPr>
          <w:p w:rsidR="0031174C" w:rsidRPr="00495B87" w:rsidRDefault="0031174C" w:rsidP="0031174C">
            <w:pPr>
              <w:pStyle w:val="Default"/>
            </w:pPr>
            <w:r w:rsidRPr="00495B87">
              <w:t xml:space="preserve">Hubble-törvény, Ősrobbanás, kozmikus háttérsugárzás A galaxisok és a Naprendszer kialakulása </w:t>
            </w:r>
          </w:p>
        </w:tc>
        <w:tc>
          <w:tcPr>
            <w:tcW w:w="1406" w:type="pct"/>
            <w:shd w:val="clear" w:color="auto" w:fill="auto"/>
          </w:tcPr>
          <w:p w:rsidR="0031174C" w:rsidRPr="00495B87" w:rsidRDefault="0031174C" w:rsidP="00FB627B">
            <w:pPr>
              <w:pStyle w:val="Default"/>
            </w:pPr>
            <w:r w:rsidRPr="00495B87">
              <w:t>Internetes források</w:t>
            </w:r>
          </w:p>
        </w:tc>
      </w:tr>
      <w:tr w:rsidR="0031174C" w:rsidRPr="00495B87" w:rsidTr="00013DC6">
        <w:trPr>
          <w:trHeight w:val="431"/>
        </w:trPr>
        <w:tc>
          <w:tcPr>
            <w:tcW w:w="492" w:type="pct"/>
            <w:shd w:val="clear" w:color="auto" w:fill="auto"/>
          </w:tcPr>
          <w:p w:rsidR="0031174C" w:rsidRPr="00495B87" w:rsidRDefault="0031174C" w:rsidP="00EE73E2">
            <w:pPr>
              <w:pStyle w:val="Default"/>
              <w:jc w:val="right"/>
            </w:pPr>
            <w:r w:rsidRPr="00495B87">
              <w:t>36.</w:t>
            </w:r>
          </w:p>
        </w:tc>
        <w:tc>
          <w:tcPr>
            <w:tcW w:w="1018" w:type="pct"/>
            <w:shd w:val="clear" w:color="auto" w:fill="auto"/>
          </w:tcPr>
          <w:p w:rsidR="0031174C" w:rsidRPr="00495B87" w:rsidRDefault="0031174C" w:rsidP="00EE73E2">
            <w:pPr>
              <w:pStyle w:val="Default"/>
            </w:pPr>
            <w:r w:rsidRPr="00495B87">
              <w:t xml:space="preserve">Az űrkutatás eredményei és távlatai </w:t>
            </w:r>
          </w:p>
        </w:tc>
        <w:tc>
          <w:tcPr>
            <w:tcW w:w="1309" w:type="pct"/>
            <w:vMerge w:val="restart"/>
            <w:shd w:val="clear" w:color="auto" w:fill="auto"/>
          </w:tcPr>
          <w:p w:rsidR="0031174C" w:rsidRPr="00495B87" w:rsidRDefault="0031174C" w:rsidP="00EE73E2">
            <w:pPr>
              <w:pStyle w:val="Default"/>
            </w:pPr>
            <w:r w:rsidRPr="00495B87">
              <w:t xml:space="preserve">Szputnyik, műhold, űrhajó, űrállomás, űrrepülőgép, szkafander </w:t>
            </w:r>
          </w:p>
          <w:p w:rsidR="0031174C" w:rsidRPr="00495B87" w:rsidRDefault="0031174C" w:rsidP="00EE73E2">
            <w:r w:rsidRPr="00495B87">
              <w:t>műholdak,</w:t>
            </w:r>
          </w:p>
          <w:p w:rsidR="0031174C" w:rsidRPr="00495B87" w:rsidRDefault="0031174C" w:rsidP="00EE73E2">
            <w:r w:rsidRPr="00495B87">
              <w:t>hírközlés és meteorológia,</w:t>
            </w:r>
          </w:p>
          <w:p w:rsidR="0031174C" w:rsidRPr="00495B87" w:rsidRDefault="0031174C" w:rsidP="00EE73E2">
            <w:r w:rsidRPr="00495B87">
              <w:t>űrállomás,</w:t>
            </w:r>
          </w:p>
          <w:p w:rsidR="0031174C" w:rsidRPr="00495B87" w:rsidRDefault="00B51C57" w:rsidP="00EE73E2">
            <w:r w:rsidRPr="00495B87">
              <w:t>holdexpedíciók</w:t>
            </w:r>
            <w:r w:rsidR="0031174C" w:rsidRPr="00495B87">
              <w:t>,</w:t>
            </w:r>
          </w:p>
          <w:p w:rsidR="0031174C" w:rsidRPr="00495B87" w:rsidRDefault="0031174C" w:rsidP="00EE73E2">
            <w:pPr>
              <w:pStyle w:val="Default"/>
            </w:pPr>
            <w:r w:rsidRPr="00495B87">
              <w:t>bolygók kutatása.</w:t>
            </w:r>
          </w:p>
        </w:tc>
        <w:tc>
          <w:tcPr>
            <w:tcW w:w="2181" w:type="pct"/>
            <w:gridSpan w:val="2"/>
            <w:vMerge w:val="restart"/>
            <w:shd w:val="clear" w:color="auto" w:fill="auto"/>
          </w:tcPr>
          <w:p w:rsidR="0031174C" w:rsidRPr="00495B87" w:rsidRDefault="0031174C" w:rsidP="00EE73E2">
            <w:pPr>
              <w:pStyle w:val="Default"/>
            </w:pPr>
            <w:r w:rsidRPr="00495B87">
              <w:t xml:space="preserve">Internetes források. </w:t>
            </w:r>
            <w:r w:rsidR="00B51C57" w:rsidRPr="00495B87">
              <w:t>Pl.</w:t>
            </w:r>
            <w:r w:rsidRPr="00495B87">
              <w:t>:</w:t>
            </w:r>
          </w:p>
          <w:p w:rsidR="0031174C" w:rsidRPr="00495B87" w:rsidRDefault="0031174C" w:rsidP="00EE73E2">
            <w:pPr>
              <w:pStyle w:val="Default"/>
            </w:pPr>
            <w:hyperlink r:id="rId23" w:history="1">
              <w:r w:rsidRPr="00495B87">
                <w:rPr>
                  <w:rStyle w:val="Hiperhivatkozs"/>
                </w:rPr>
                <w:t>https://www.youtube.com/watch?v=RKs6ikmrLgg</w:t>
              </w:r>
            </w:hyperlink>
            <w:r w:rsidRPr="00495B87">
              <w:t xml:space="preserve"> részletei</w:t>
            </w:r>
          </w:p>
          <w:p w:rsidR="0031174C" w:rsidRPr="00495B87" w:rsidRDefault="0031174C" w:rsidP="00EE73E2">
            <w:pPr>
              <w:pStyle w:val="Default"/>
            </w:pPr>
          </w:p>
        </w:tc>
      </w:tr>
      <w:tr w:rsidR="0031174C" w:rsidRPr="00495B87" w:rsidTr="00013DC6">
        <w:trPr>
          <w:trHeight w:val="431"/>
        </w:trPr>
        <w:tc>
          <w:tcPr>
            <w:tcW w:w="492" w:type="pct"/>
            <w:shd w:val="clear" w:color="auto" w:fill="auto"/>
          </w:tcPr>
          <w:p w:rsidR="0031174C" w:rsidRPr="00495B87" w:rsidRDefault="0031174C" w:rsidP="00EE73E2">
            <w:pPr>
              <w:pStyle w:val="Default"/>
              <w:jc w:val="right"/>
            </w:pPr>
            <w:r w:rsidRPr="00495B87">
              <w:t>37.</w:t>
            </w:r>
          </w:p>
        </w:tc>
        <w:tc>
          <w:tcPr>
            <w:tcW w:w="1018" w:type="pct"/>
            <w:shd w:val="clear" w:color="auto" w:fill="auto"/>
          </w:tcPr>
          <w:p w:rsidR="0031174C" w:rsidRPr="00495B87" w:rsidRDefault="0031174C" w:rsidP="00EE73E2">
            <w:pPr>
              <w:pStyle w:val="Default"/>
            </w:pPr>
          </w:p>
        </w:tc>
        <w:tc>
          <w:tcPr>
            <w:tcW w:w="1309" w:type="pct"/>
            <w:vMerge/>
            <w:shd w:val="clear" w:color="auto" w:fill="auto"/>
          </w:tcPr>
          <w:p w:rsidR="0031174C" w:rsidRPr="00495B87" w:rsidRDefault="0031174C" w:rsidP="00EE73E2">
            <w:pPr>
              <w:pStyle w:val="Default"/>
            </w:pPr>
          </w:p>
        </w:tc>
        <w:tc>
          <w:tcPr>
            <w:tcW w:w="2181" w:type="pct"/>
            <w:gridSpan w:val="2"/>
            <w:vMerge/>
            <w:shd w:val="clear" w:color="auto" w:fill="auto"/>
          </w:tcPr>
          <w:p w:rsidR="0031174C" w:rsidRPr="00495B87" w:rsidRDefault="0031174C" w:rsidP="00EE73E2">
            <w:pPr>
              <w:pStyle w:val="Default"/>
            </w:pPr>
          </w:p>
        </w:tc>
      </w:tr>
      <w:tr w:rsidR="00EE73E2" w:rsidRPr="00495B87" w:rsidTr="00013DC6">
        <w:trPr>
          <w:trHeight w:val="431"/>
        </w:trPr>
        <w:tc>
          <w:tcPr>
            <w:tcW w:w="492" w:type="pct"/>
            <w:shd w:val="clear" w:color="auto" w:fill="auto"/>
          </w:tcPr>
          <w:p w:rsidR="00EE73E2" w:rsidRPr="00495B87" w:rsidRDefault="00EE73E2" w:rsidP="00EE73E2">
            <w:pPr>
              <w:pStyle w:val="Default"/>
              <w:jc w:val="right"/>
            </w:pPr>
            <w:r w:rsidRPr="00495B87">
              <w:t>39.</w:t>
            </w:r>
          </w:p>
        </w:tc>
        <w:tc>
          <w:tcPr>
            <w:tcW w:w="4508" w:type="pct"/>
            <w:gridSpan w:val="4"/>
            <w:shd w:val="clear" w:color="auto" w:fill="auto"/>
          </w:tcPr>
          <w:p w:rsidR="00EE73E2" w:rsidRPr="00495B87" w:rsidRDefault="00EE73E2" w:rsidP="00EE73E2">
            <w:pPr>
              <w:pStyle w:val="Default"/>
            </w:pPr>
            <w:r w:rsidRPr="00495B87">
              <w:t>Feladatok megoldása, gyakorlás</w:t>
            </w:r>
          </w:p>
        </w:tc>
      </w:tr>
      <w:tr w:rsidR="00EE73E2" w:rsidRPr="00495B87" w:rsidTr="00013DC6">
        <w:trPr>
          <w:trHeight w:val="431"/>
        </w:trPr>
        <w:tc>
          <w:tcPr>
            <w:tcW w:w="492" w:type="pct"/>
            <w:shd w:val="clear" w:color="auto" w:fill="auto"/>
          </w:tcPr>
          <w:p w:rsidR="00EE73E2" w:rsidRPr="00495B87" w:rsidRDefault="00EE73E2" w:rsidP="00EE73E2">
            <w:pPr>
              <w:pStyle w:val="Default"/>
              <w:jc w:val="right"/>
            </w:pPr>
            <w:r w:rsidRPr="00495B87">
              <w:t>40.</w:t>
            </w:r>
          </w:p>
        </w:tc>
        <w:tc>
          <w:tcPr>
            <w:tcW w:w="4508" w:type="pct"/>
            <w:gridSpan w:val="4"/>
            <w:shd w:val="clear" w:color="auto" w:fill="auto"/>
          </w:tcPr>
          <w:p w:rsidR="00EE73E2" w:rsidRPr="00495B87" w:rsidRDefault="00EE73E2" w:rsidP="00EE73E2">
            <w:pPr>
              <w:pStyle w:val="Default"/>
            </w:pPr>
            <w:r w:rsidRPr="00495B87">
              <w:t xml:space="preserve">Összefoglalás </w:t>
            </w:r>
          </w:p>
          <w:p w:rsidR="00EE73E2" w:rsidRPr="00495B87" w:rsidRDefault="00EE73E2" w:rsidP="00804D84">
            <w:pPr>
              <w:pStyle w:val="Default"/>
            </w:pPr>
            <w:r w:rsidRPr="00495B87">
              <w:t xml:space="preserve">A tanult anyag rendszerezése </w:t>
            </w:r>
          </w:p>
        </w:tc>
      </w:tr>
      <w:tr w:rsidR="00EE73E2" w:rsidRPr="00495B87" w:rsidTr="00013DC6">
        <w:trPr>
          <w:trHeight w:val="431"/>
        </w:trPr>
        <w:tc>
          <w:tcPr>
            <w:tcW w:w="492" w:type="pct"/>
            <w:shd w:val="clear" w:color="auto" w:fill="auto"/>
          </w:tcPr>
          <w:p w:rsidR="00EE73E2" w:rsidRPr="00495B87" w:rsidRDefault="00EE73E2" w:rsidP="00EE73E2">
            <w:pPr>
              <w:pStyle w:val="Default"/>
              <w:jc w:val="right"/>
            </w:pPr>
            <w:r w:rsidRPr="00495B87">
              <w:t>41.</w:t>
            </w:r>
          </w:p>
        </w:tc>
        <w:tc>
          <w:tcPr>
            <w:tcW w:w="4508" w:type="pct"/>
            <w:gridSpan w:val="4"/>
            <w:shd w:val="clear" w:color="auto" w:fill="auto"/>
          </w:tcPr>
          <w:p w:rsidR="00EE73E2" w:rsidRPr="00495B87" w:rsidRDefault="00EE73E2" w:rsidP="00804D84">
            <w:pPr>
              <w:pStyle w:val="Default"/>
            </w:pPr>
            <w:r w:rsidRPr="00495B87">
              <w:t xml:space="preserve">Témazáró dolgozat </w:t>
            </w:r>
          </w:p>
        </w:tc>
      </w:tr>
      <w:tr w:rsidR="00EE73E2" w:rsidRPr="00495B87" w:rsidTr="00013DC6">
        <w:trPr>
          <w:trHeight w:val="431"/>
        </w:trPr>
        <w:tc>
          <w:tcPr>
            <w:tcW w:w="492" w:type="pct"/>
            <w:shd w:val="clear" w:color="auto" w:fill="auto"/>
          </w:tcPr>
          <w:p w:rsidR="00EE73E2" w:rsidRPr="00495B87" w:rsidRDefault="00EE73E2" w:rsidP="00EE73E2">
            <w:pPr>
              <w:pStyle w:val="Default"/>
              <w:jc w:val="right"/>
            </w:pPr>
            <w:r w:rsidRPr="00495B87">
              <w:t>42.</w:t>
            </w:r>
          </w:p>
        </w:tc>
        <w:tc>
          <w:tcPr>
            <w:tcW w:w="4508" w:type="pct"/>
            <w:gridSpan w:val="4"/>
            <w:shd w:val="clear" w:color="auto" w:fill="auto"/>
          </w:tcPr>
          <w:p w:rsidR="00EE73E2" w:rsidRPr="00495B87" w:rsidRDefault="00EE73E2" w:rsidP="00804D84">
            <w:pPr>
              <w:pStyle w:val="Default"/>
            </w:pPr>
            <w:r w:rsidRPr="00495B87">
              <w:t xml:space="preserve">Gyakorlás, hiánypótlás a témazáró tapasztalatai alapján </w:t>
            </w:r>
          </w:p>
        </w:tc>
      </w:tr>
    </w:tbl>
    <w:p w:rsidR="00913FE3" w:rsidRPr="00495B87" w:rsidRDefault="00913FE3" w:rsidP="00DD287A">
      <w:pPr>
        <w:ind w:left="360"/>
        <w:jc w:val="center"/>
        <w:rPr>
          <w:b/>
        </w:rPr>
      </w:pPr>
    </w:p>
    <w:p w:rsidR="007F207E" w:rsidRPr="00495B87" w:rsidRDefault="00281B93" w:rsidP="00DD287A">
      <w:pPr>
        <w:ind w:left="360"/>
        <w:jc w:val="center"/>
        <w:rPr>
          <w:b/>
        </w:rPr>
      </w:pPr>
      <w:r>
        <w:rPr>
          <w:b/>
        </w:rPr>
        <w:t xml:space="preserve">IV. </w:t>
      </w:r>
      <w:r w:rsidR="007F207E" w:rsidRPr="00495B87">
        <w:rPr>
          <w:b/>
        </w:rPr>
        <w:t xml:space="preserve">A fizika határterületei (10 óra) </w:t>
      </w:r>
    </w:p>
    <w:p w:rsidR="00C908E2" w:rsidRPr="00495B87" w:rsidRDefault="00C908E2" w:rsidP="00DD287A">
      <w:pPr>
        <w:ind w:left="360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095"/>
        <w:gridCol w:w="2355"/>
        <w:gridCol w:w="5158"/>
      </w:tblGrid>
      <w:tr w:rsidR="0031174C" w:rsidRPr="00495B87" w:rsidTr="00013DC6">
        <w:tc>
          <w:tcPr>
            <w:tcW w:w="561" w:type="dxa"/>
            <w:shd w:val="clear" w:color="auto" w:fill="auto"/>
          </w:tcPr>
          <w:p w:rsidR="0031174C" w:rsidRPr="00495B87" w:rsidRDefault="0031174C" w:rsidP="008F5F26">
            <w:pPr>
              <w:jc w:val="center"/>
            </w:pPr>
            <w:r w:rsidRPr="00495B87">
              <w:t>43.</w:t>
            </w:r>
          </w:p>
        </w:tc>
        <w:tc>
          <w:tcPr>
            <w:tcW w:w="2382" w:type="dxa"/>
            <w:shd w:val="clear" w:color="auto" w:fill="auto"/>
          </w:tcPr>
          <w:p w:rsidR="0031174C" w:rsidRPr="00495B87" w:rsidRDefault="0031174C" w:rsidP="00AA1292">
            <w:r w:rsidRPr="00495B87">
              <w:t>Fizika és társadalom 1.</w:t>
            </w:r>
          </w:p>
        </w:tc>
        <w:tc>
          <w:tcPr>
            <w:tcW w:w="2552" w:type="dxa"/>
            <w:shd w:val="clear" w:color="auto" w:fill="auto"/>
          </w:tcPr>
          <w:p w:rsidR="0031174C" w:rsidRPr="00495B87" w:rsidRDefault="0031174C" w:rsidP="00AA1292">
            <w:r w:rsidRPr="00495B87">
              <w:t>Tudomány és áltudomány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31174C" w:rsidRPr="00495B87" w:rsidRDefault="0031174C" w:rsidP="00AA1292">
            <w:r w:rsidRPr="00495B87">
              <w:t xml:space="preserve">Az anyagrész tárgyalásánál célszerű „alternatív” pedagógiai módszereket használni. </w:t>
            </w:r>
            <w:r w:rsidR="00D42EC6" w:rsidRPr="00495B87">
              <w:t>Az anyagrész tárgyalásánál a kerettantervben is szereplő projektmunkákra épülő módszereket is alkalmazhatjuk. A tanulók tanári útmutatás mellett forráskutatást végezhetnek. Cél az önálló prezentáció készítése, a munka nyilvános bemutatása, a szaktárgyi kommunikáció fejlesztése</w:t>
            </w:r>
            <w:r w:rsidRPr="00495B87">
              <w:t xml:space="preserve">. </w:t>
            </w:r>
          </w:p>
          <w:p w:rsidR="0031174C" w:rsidRPr="00495B87" w:rsidRDefault="0031174C" w:rsidP="00AA1292">
            <w:r w:rsidRPr="00495B87">
              <w:t>Itt is segítségül hívhatjuk az online csatornákat. Pl. Kitaláció-e a Holdraszállás?</w:t>
            </w:r>
          </w:p>
          <w:p w:rsidR="0031174C" w:rsidRPr="00495B87" w:rsidRDefault="0031174C" w:rsidP="0031174C">
            <w:hyperlink r:id="rId24" w:history="1">
              <w:r w:rsidRPr="00495B87">
                <w:rPr>
                  <w:rStyle w:val="Hiperhivatkozs"/>
                </w:rPr>
                <w:t>https://www.youtube.com</w:t>
              </w:r>
            </w:hyperlink>
            <w:r w:rsidRPr="00495B87">
              <w:t>/watch?v=D0gsIm6f0bw.</w:t>
            </w:r>
          </w:p>
          <w:p w:rsidR="0031174C" w:rsidRPr="00495B87" w:rsidRDefault="0031174C" w:rsidP="0031174C"/>
          <w:p w:rsidR="0031174C" w:rsidRPr="00495B87" w:rsidRDefault="0031174C" w:rsidP="0031174C">
            <w:r w:rsidRPr="00495B87">
              <w:t>Így a számonkérés</w:t>
            </w:r>
            <w:r w:rsidR="008104B3" w:rsidRPr="00495B87">
              <w:t xml:space="preserve"> hagyományos módszerei mellett </w:t>
            </w:r>
            <w:r w:rsidRPr="00495B87">
              <w:t xml:space="preserve">alkalmazhatunk másfajta módszereke is. </w:t>
            </w:r>
          </w:p>
        </w:tc>
      </w:tr>
      <w:tr w:rsidR="0031174C" w:rsidRPr="00495B87" w:rsidTr="00013DC6">
        <w:tc>
          <w:tcPr>
            <w:tcW w:w="561" w:type="dxa"/>
            <w:shd w:val="clear" w:color="auto" w:fill="auto"/>
          </w:tcPr>
          <w:p w:rsidR="0031174C" w:rsidRPr="00495B87" w:rsidRDefault="0031174C" w:rsidP="008F5F26">
            <w:pPr>
              <w:jc w:val="center"/>
            </w:pPr>
            <w:r w:rsidRPr="00495B87">
              <w:t>44.</w:t>
            </w:r>
          </w:p>
        </w:tc>
        <w:tc>
          <w:tcPr>
            <w:tcW w:w="2382" w:type="dxa"/>
            <w:shd w:val="clear" w:color="auto" w:fill="auto"/>
          </w:tcPr>
          <w:p w:rsidR="0031174C" w:rsidRPr="00495B87" w:rsidRDefault="0031174C" w:rsidP="009F4F51">
            <w:r w:rsidRPr="00495B87">
              <w:t>Fizika és társadalom 2.</w:t>
            </w:r>
          </w:p>
        </w:tc>
        <w:tc>
          <w:tcPr>
            <w:tcW w:w="2552" w:type="dxa"/>
            <w:shd w:val="clear" w:color="auto" w:fill="auto"/>
          </w:tcPr>
          <w:p w:rsidR="0031174C" w:rsidRPr="00495B87" w:rsidRDefault="0031174C" w:rsidP="00647F5C">
            <w:r w:rsidRPr="00495B87">
              <w:t>Példák a fizika és technológiai haladás összekapcsolódására</w:t>
            </w:r>
          </w:p>
        </w:tc>
        <w:tc>
          <w:tcPr>
            <w:tcW w:w="4252" w:type="dxa"/>
            <w:vMerge/>
            <w:shd w:val="clear" w:color="auto" w:fill="auto"/>
          </w:tcPr>
          <w:p w:rsidR="0031174C" w:rsidRPr="00495B87" w:rsidRDefault="0031174C" w:rsidP="008F5F26">
            <w:pPr>
              <w:jc w:val="center"/>
            </w:pPr>
          </w:p>
        </w:tc>
      </w:tr>
      <w:tr w:rsidR="0031174C" w:rsidRPr="00495B87" w:rsidTr="00013DC6">
        <w:tc>
          <w:tcPr>
            <w:tcW w:w="561" w:type="dxa"/>
            <w:shd w:val="clear" w:color="auto" w:fill="auto"/>
          </w:tcPr>
          <w:p w:rsidR="0031174C" w:rsidRPr="00495B87" w:rsidRDefault="0031174C" w:rsidP="008F5F26">
            <w:pPr>
              <w:jc w:val="center"/>
            </w:pPr>
            <w:r w:rsidRPr="00495B87">
              <w:t>45.</w:t>
            </w:r>
          </w:p>
        </w:tc>
        <w:tc>
          <w:tcPr>
            <w:tcW w:w="2382" w:type="dxa"/>
            <w:shd w:val="clear" w:color="auto" w:fill="auto"/>
          </w:tcPr>
          <w:p w:rsidR="0031174C" w:rsidRPr="00495B87" w:rsidRDefault="0031174C" w:rsidP="00C64B95">
            <w:r w:rsidRPr="00495B87">
              <w:t>A fizika szerepe a modern technológiai haladásban.</w:t>
            </w:r>
          </w:p>
        </w:tc>
        <w:tc>
          <w:tcPr>
            <w:tcW w:w="2552" w:type="dxa"/>
            <w:shd w:val="clear" w:color="auto" w:fill="auto"/>
          </w:tcPr>
          <w:p w:rsidR="0031174C" w:rsidRPr="00495B87" w:rsidRDefault="0031174C" w:rsidP="00AA1292">
            <w:r w:rsidRPr="00495B87">
              <w:t>Informatika és automatizálás, robottechnika, nanotechnológia,</w:t>
            </w:r>
          </w:p>
        </w:tc>
        <w:tc>
          <w:tcPr>
            <w:tcW w:w="4252" w:type="dxa"/>
            <w:vMerge/>
            <w:shd w:val="clear" w:color="auto" w:fill="auto"/>
          </w:tcPr>
          <w:p w:rsidR="0031174C" w:rsidRPr="00495B87" w:rsidRDefault="0031174C" w:rsidP="008F5F26">
            <w:pPr>
              <w:jc w:val="center"/>
            </w:pPr>
          </w:p>
        </w:tc>
      </w:tr>
      <w:tr w:rsidR="0031174C" w:rsidRPr="00495B87" w:rsidTr="00013DC6">
        <w:tc>
          <w:tcPr>
            <w:tcW w:w="561" w:type="dxa"/>
            <w:shd w:val="clear" w:color="auto" w:fill="auto"/>
          </w:tcPr>
          <w:p w:rsidR="0031174C" w:rsidRPr="00495B87" w:rsidRDefault="0031174C" w:rsidP="008F5F26">
            <w:pPr>
              <w:jc w:val="center"/>
            </w:pPr>
            <w:r w:rsidRPr="00495B87">
              <w:t>46.</w:t>
            </w:r>
          </w:p>
        </w:tc>
        <w:tc>
          <w:tcPr>
            <w:tcW w:w="2382" w:type="dxa"/>
            <w:shd w:val="clear" w:color="auto" w:fill="auto"/>
          </w:tcPr>
          <w:p w:rsidR="0031174C" w:rsidRPr="00495B87" w:rsidRDefault="0031174C" w:rsidP="00C64B95">
            <w:r w:rsidRPr="00495B87">
              <w:t>A fizika szerepe az orvostudományban 2.</w:t>
            </w:r>
          </w:p>
        </w:tc>
        <w:tc>
          <w:tcPr>
            <w:tcW w:w="2552" w:type="dxa"/>
            <w:shd w:val="clear" w:color="auto" w:fill="auto"/>
          </w:tcPr>
          <w:p w:rsidR="0031174C" w:rsidRPr="00495B87" w:rsidRDefault="0031174C" w:rsidP="00AA1292">
            <w:r w:rsidRPr="00495B87">
              <w:t>A röntgen, az ultrahang, az EKG, a CT működésének lényege és alkalmazása.</w:t>
            </w:r>
          </w:p>
          <w:p w:rsidR="0031174C" w:rsidRPr="00495B87" w:rsidRDefault="0031174C" w:rsidP="00AA1292">
            <w:r w:rsidRPr="00495B87">
              <w:t xml:space="preserve">Katéter, endoszkóp, implantátumok, </w:t>
            </w:r>
            <w:r w:rsidRPr="00495B87">
              <w:lastRenderedPageBreak/>
              <w:t>mikrosebészeti módszerek, lézer a gyógyászatban.</w:t>
            </w:r>
          </w:p>
          <w:p w:rsidR="0031174C" w:rsidRPr="00495B87" w:rsidRDefault="0031174C" w:rsidP="008F5F26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31174C" w:rsidRPr="00495B87" w:rsidRDefault="0031174C" w:rsidP="008F5F26">
            <w:pPr>
              <w:jc w:val="center"/>
            </w:pPr>
          </w:p>
        </w:tc>
      </w:tr>
      <w:tr w:rsidR="0031174C" w:rsidRPr="00495B87" w:rsidTr="00013DC6">
        <w:tc>
          <w:tcPr>
            <w:tcW w:w="561" w:type="dxa"/>
            <w:shd w:val="clear" w:color="auto" w:fill="auto"/>
          </w:tcPr>
          <w:p w:rsidR="0031174C" w:rsidRPr="00495B87" w:rsidRDefault="0031174C" w:rsidP="008F5F26">
            <w:pPr>
              <w:jc w:val="center"/>
            </w:pPr>
            <w:r w:rsidRPr="00495B87">
              <w:t>47.</w:t>
            </w:r>
          </w:p>
        </w:tc>
        <w:tc>
          <w:tcPr>
            <w:tcW w:w="2382" w:type="dxa"/>
            <w:shd w:val="clear" w:color="auto" w:fill="auto"/>
          </w:tcPr>
          <w:p w:rsidR="0031174C" w:rsidRPr="00495B87" w:rsidRDefault="0031174C" w:rsidP="009F4F51">
            <w:r w:rsidRPr="00495B87">
              <w:t>A Föld, mint az élet bolygója 1.</w:t>
            </w:r>
          </w:p>
        </w:tc>
        <w:tc>
          <w:tcPr>
            <w:tcW w:w="2552" w:type="dxa"/>
            <w:shd w:val="clear" w:color="auto" w:fill="auto"/>
          </w:tcPr>
          <w:p w:rsidR="0031174C" w:rsidRPr="00495B87" w:rsidRDefault="0031174C" w:rsidP="00804D84">
            <w:r w:rsidRPr="00495B87">
              <w:t>A Föld különleges adottságai a Naprendszerben az élet számára.</w:t>
            </w:r>
          </w:p>
        </w:tc>
        <w:tc>
          <w:tcPr>
            <w:tcW w:w="4252" w:type="dxa"/>
            <w:vMerge/>
            <w:shd w:val="clear" w:color="auto" w:fill="auto"/>
          </w:tcPr>
          <w:p w:rsidR="0031174C" w:rsidRPr="00495B87" w:rsidRDefault="0031174C" w:rsidP="008F5F26">
            <w:pPr>
              <w:jc w:val="center"/>
            </w:pPr>
          </w:p>
        </w:tc>
      </w:tr>
      <w:tr w:rsidR="0031174C" w:rsidRPr="00495B87" w:rsidTr="00013DC6">
        <w:tc>
          <w:tcPr>
            <w:tcW w:w="561" w:type="dxa"/>
            <w:shd w:val="clear" w:color="auto" w:fill="auto"/>
          </w:tcPr>
          <w:p w:rsidR="0031174C" w:rsidRPr="00495B87" w:rsidRDefault="0031174C" w:rsidP="008F5F26">
            <w:pPr>
              <w:jc w:val="center"/>
            </w:pPr>
            <w:r w:rsidRPr="00495B87">
              <w:t>48.</w:t>
            </w:r>
          </w:p>
        </w:tc>
        <w:tc>
          <w:tcPr>
            <w:tcW w:w="2382" w:type="dxa"/>
            <w:shd w:val="clear" w:color="auto" w:fill="auto"/>
          </w:tcPr>
          <w:p w:rsidR="0031174C" w:rsidRPr="00495B87" w:rsidRDefault="0031174C" w:rsidP="009F4F51">
            <w:r w:rsidRPr="00495B87">
              <w:t>A Föld, mint az élet bolygója 2.</w:t>
            </w:r>
          </w:p>
        </w:tc>
        <w:tc>
          <w:tcPr>
            <w:tcW w:w="2552" w:type="dxa"/>
            <w:shd w:val="clear" w:color="auto" w:fill="auto"/>
          </w:tcPr>
          <w:p w:rsidR="0031174C" w:rsidRPr="00495B87" w:rsidRDefault="0031174C" w:rsidP="00091648">
            <w:r w:rsidRPr="00495B87">
              <w:t>Környezetszennyezés, globális felmelegedés, energiaválság, környezettudatosság.</w:t>
            </w:r>
          </w:p>
        </w:tc>
        <w:tc>
          <w:tcPr>
            <w:tcW w:w="4252" w:type="dxa"/>
            <w:vMerge/>
            <w:shd w:val="clear" w:color="auto" w:fill="auto"/>
          </w:tcPr>
          <w:p w:rsidR="0031174C" w:rsidRPr="00495B87" w:rsidRDefault="0031174C" w:rsidP="00AA1292"/>
        </w:tc>
      </w:tr>
      <w:tr w:rsidR="0031174C" w:rsidRPr="00495B87" w:rsidTr="00013DC6">
        <w:tc>
          <w:tcPr>
            <w:tcW w:w="561" w:type="dxa"/>
            <w:shd w:val="clear" w:color="auto" w:fill="auto"/>
          </w:tcPr>
          <w:p w:rsidR="0031174C" w:rsidRPr="00495B87" w:rsidRDefault="0031174C" w:rsidP="008F5F26">
            <w:pPr>
              <w:jc w:val="center"/>
            </w:pPr>
            <w:r w:rsidRPr="00495B87">
              <w:t>49.</w:t>
            </w:r>
          </w:p>
        </w:tc>
        <w:tc>
          <w:tcPr>
            <w:tcW w:w="2382" w:type="dxa"/>
            <w:shd w:val="clear" w:color="auto" w:fill="auto"/>
          </w:tcPr>
          <w:p w:rsidR="0031174C" w:rsidRPr="00495B87" w:rsidRDefault="0031174C" w:rsidP="009F4F51">
            <w:r w:rsidRPr="00495B87">
              <w:t>Energiaalternatívák 1.</w:t>
            </w:r>
          </w:p>
        </w:tc>
        <w:tc>
          <w:tcPr>
            <w:tcW w:w="2552" w:type="dxa"/>
            <w:shd w:val="clear" w:color="auto" w:fill="auto"/>
          </w:tcPr>
          <w:p w:rsidR="0031174C" w:rsidRPr="00495B87" w:rsidRDefault="0031174C" w:rsidP="00804D84">
            <w:r w:rsidRPr="00495B87">
              <w:t>Energiagondok, környezetbarát energiaforrások.</w:t>
            </w:r>
          </w:p>
        </w:tc>
        <w:tc>
          <w:tcPr>
            <w:tcW w:w="4252" w:type="dxa"/>
            <w:vMerge/>
            <w:shd w:val="clear" w:color="auto" w:fill="auto"/>
          </w:tcPr>
          <w:p w:rsidR="0031174C" w:rsidRPr="00495B87" w:rsidRDefault="0031174C" w:rsidP="008F5F26">
            <w:pPr>
              <w:jc w:val="center"/>
            </w:pPr>
          </w:p>
        </w:tc>
      </w:tr>
      <w:tr w:rsidR="0031174C" w:rsidRPr="00495B87" w:rsidTr="00013DC6">
        <w:tc>
          <w:tcPr>
            <w:tcW w:w="561" w:type="dxa"/>
            <w:shd w:val="clear" w:color="auto" w:fill="auto"/>
          </w:tcPr>
          <w:p w:rsidR="0031174C" w:rsidRPr="00495B87" w:rsidRDefault="0031174C" w:rsidP="008F5F26">
            <w:pPr>
              <w:jc w:val="center"/>
            </w:pPr>
            <w:r w:rsidRPr="00495B87">
              <w:t>50.</w:t>
            </w:r>
          </w:p>
        </w:tc>
        <w:tc>
          <w:tcPr>
            <w:tcW w:w="2382" w:type="dxa"/>
            <w:shd w:val="clear" w:color="auto" w:fill="auto"/>
          </w:tcPr>
          <w:p w:rsidR="0031174C" w:rsidRPr="00495B87" w:rsidRDefault="0031174C" w:rsidP="009F4F51">
            <w:r w:rsidRPr="00495B87">
              <w:t>Energiaalternatívák 2.</w:t>
            </w:r>
          </w:p>
        </w:tc>
        <w:tc>
          <w:tcPr>
            <w:tcW w:w="2552" w:type="dxa"/>
            <w:shd w:val="clear" w:color="auto" w:fill="auto"/>
          </w:tcPr>
          <w:p w:rsidR="0031174C" w:rsidRPr="00495B87" w:rsidRDefault="0031174C" w:rsidP="00B50C68">
            <w:r w:rsidRPr="00495B87">
              <w:t>Környezettudatos magatartás.</w:t>
            </w:r>
          </w:p>
          <w:p w:rsidR="0031174C" w:rsidRPr="00495B87" w:rsidRDefault="0031174C" w:rsidP="00B50C68">
            <w:r w:rsidRPr="00495B87">
              <w:t>Az ökolábnyom fogalma.</w:t>
            </w:r>
          </w:p>
        </w:tc>
        <w:tc>
          <w:tcPr>
            <w:tcW w:w="4252" w:type="dxa"/>
            <w:vMerge/>
            <w:shd w:val="clear" w:color="auto" w:fill="auto"/>
          </w:tcPr>
          <w:p w:rsidR="0031174C" w:rsidRPr="00495B87" w:rsidRDefault="0031174C" w:rsidP="008F5F26">
            <w:pPr>
              <w:jc w:val="center"/>
            </w:pPr>
          </w:p>
        </w:tc>
      </w:tr>
      <w:tr w:rsidR="0031174C" w:rsidRPr="00495B87" w:rsidTr="00013DC6">
        <w:tc>
          <w:tcPr>
            <w:tcW w:w="561" w:type="dxa"/>
            <w:shd w:val="clear" w:color="auto" w:fill="auto"/>
          </w:tcPr>
          <w:p w:rsidR="0031174C" w:rsidRPr="00495B87" w:rsidRDefault="0031174C" w:rsidP="008F5F26">
            <w:pPr>
              <w:jc w:val="center"/>
            </w:pPr>
            <w:r w:rsidRPr="00495B87">
              <w:t>51.</w:t>
            </w:r>
          </w:p>
        </w:tc>
        <w:tc>
          <w:tcPr>
            <w:tcW w:w="2382" w:type="dxa"/>
            <w:shd w:val="clear" w:color="auto" w:fill="auto"/>
          </w:tcPr>
          <w:p w:rsidR="0031174C" w:rsidRPr="00495B87" w:rsidRDefault="0031174C" w:rsidP="009F4F51">
            <w:r w:rsidRPr="00495B87">
              <w:t>Rendszerezés, összefoglalás</w:t>
            </w:r>
          </w:p>
        </w:tc>
        <w:tc>
          <w:tcPr>
            <w:tcW w:w="2552" w:type="dxa"/>
            <w:shd w:val="clear" w:color="auto" w:fill="auto"/>
          </w:tcPr>
          <w:p w:rsidR="0031174C" w:rsidRPr="00495B87" w:rsidRDefault="0031174C" w:rsidP="008F5F26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31174C" w:rsidRPr="00495B87" w:rsidRDefault="0031174C" w:rsidP="008F5F26">
            <w:pPr>
              <w:jc w:val="center"/>
            </w:pPr>
          </w:p>
        </w:tc>
      </w:tr>
      <w:tr w:rsidR="0031174C" w:rsidRPr="00495B87" w:rsidTr="00013DC6">
        <w:tc>
          <w:tcPr>
            <w:tcW w:w="561" w:type="dxa"/>
            <w:shd w:val="clear" w:color="auto" w:fill="auto"/>
          </w:tcPr>
          <w:p w:rsidR="0031174C" w:rsidRPr="00495B87" w:rsidRDefault="0031174C" w:rsidP="008F5F26">
            <w:pPr>
              <w:jc w:val="center"/>
            </w:pPr>
            <w:r w:rsidRPr="00495B87">
              <w:t>52.</w:t>
            </w:r>
          </w:p>
        </w:tc>
        <w:tc>
          <w:tcPr>
            <w:tcW w:w="2382" w:type="dxa"/>
            <w:shd w:val="clear" w:color="auto" w:fill="auto"/>
          </w:tcPr>
          <w:p w:rsidR="0031174C" w:rsidRPr="00495B87" w:rsidRDefault="0031174C" w:rsidP="009F4F51">
            <w:r w:rsidRPr="00495B87">
              <w:t>Számonkérés</w:t>
            </w:r>
          </w:p>
        </w:tc>
        <w:tc>
          <w:tcPr>
            <w:tcW w:w="2552" w:type="dxa"/>
            <w:shd w:val="clear" w:color="auto" w:fill="auto"/>
          </w:tcPr>
          <w:p w:rsidR="0031174C" w:rsidRPr="00495B87" w:rsidRDefault="0031174C" w:rsidP="008F5F26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31174C" w:rsidRPr="00495B87" w:rsidRDefault="0031174C" w:rsidP="008F5F26">
            <w:pPr>
              <w:jc w:val="center"/>
            </w:pPr>
          </w:p>
        </w:tc>
      </w:tr>
    </w:tbl>
    <w:p w:rsidR="006B0AC9" w:rsidRPr="00495B87" w:rsidRDefault="006B0AC9" w:rsidP="006B0AC9">
      <w:pPr>
        <w:jc w:val="center"/>
      </w:pPr>
    </w:p>
    <w:p w:rsidR="008D64F3" w:rsidRPr="00495B87" w:rsidRDefault="008D64F3" w:rsidP="008D64F3">
      <w:pPr>
        <w:jc w:val="center"/>
        <w:rPr>
          <w:b/>
        </w:rPr>
      </w:pPr>
      <w:r w:rsidRPr="00495B87">
        <w:rPr>
          <w:b/>
        </w:rPr>
        <w:t>V. Rendszerező ismétlés (4</w:t>
      </w:r>
      <w:r w:rsidR="00281B93">
        <w:rPr>
          <w:b/>
        </w:rPr>
        <w:t>2</w:t>
      </w:r>
      <w:r w:rsidRPr="00495B87">
        <w:rPr>
          <w:b/>
        </w:rPr>
        <w:t xml:space="preserve"> óra)</w:t>
      </w:r>
    </w:p>
    <w:p w:rsidR="008D64F3" w:rsidRPr="00495B87" w:rsidRDefault="008D64F3" w:rsidP="008D64F3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382"/>
        <w:gridCol w:w="2552"/>
        <w:gridCol w:w="4252"/>
      </w:tblGrid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53.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Newton törvények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A mechanika témakörének ismétlése elsősorban feladatokon, problémák megoldásán keresztül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3" w:rsidRPr="00495B87" w:rsidRDefault="008D64F3">
            <w:r w:rsidRPr="00495B87">
              <w:t>Az ismétlést még hatékonyabbá tehetjük olyan témák tárgyalásával, amelyek túlmutatnak az egyes témakörökön. Példaként néhány:</w:t>
            </w:r>
          </w:p>
          <w:p w:rsidR="008D64F3" w:rsidRPr="00495B87" w:rsidRDefault="008D64F3" w:rsidP="008D64F3">
            <w:pPr>
              <w:numPr>
                <w:ilvl w:val="0"/>
                <w:numId w:val="15"/>
              </w:numPr>
            </w:pPr>
            <w:r w:rsidRPr="00495B87">
              <w:t>Folyamat – állapot</w:t>
            </w:r>
          </w:p>
          <w:p w:rsidR="008D64F3" w:rsidRPr="00495B87" w:rsidRDefault="008D64F3" w:rsidP="008D64F3">
            <w:pPr>
              <w:numPr>
                <w:ilvl w:val="0"/>
                <w:numId w:val="15"/>
              </w:numPr>
            </w:pPr>
            <w:r w:rsidRPr="00495B87">
              <w:t>Modellalkotás</w:t>
            </w:r>
          </w:p>
          <w:p w:rsidR="008D64F3" w:rsidRPr="00495B87" w:rsidRDefault="008D64F3" w:rsidP="008D64F3">
            <w:pPr>
              <w:numPr>
                <w:ilvl w:val="0"/>
                <w:numId w:val="15"/>
              </w:numPr>
            </w:pPr>
            <w:r w:rsidRPr="00495B87">
              <w:t>A gravitációs, az elektromos és a mágneses mező összehasonlítása</w:t>
            </w:r>
          </w:p>
          <w:p w:rsidR="008D64F3" w:rsidRPr="00495B87" w:rsidRDefault="008D64F3" w:rsidP="008D64F3">
            <w:pPr>
              <w:numPr>
                <w:ilvl w:val="0"/>
                <w:numId w:val="15"/>
              </w:numPr>
            </w:pPr>
            <w:r w:rsidRPr="00495B87">
              <w:t>Ideális eset – valós eset</w:t>
            </w:r>
          </w:p>
          <w:p w:rsidR="008D64F3" w:rsidRPr="00495B87" w:rsidRDefault="008D64F3" w:rsidP="008D64F3">
            <w:pPr>
              <w:numPr>
                <w:ilvl w:val="0"/>
                <w:numId w:val="15"/>
              </w:numPr>
            </w:pPr>
            <w:r w:rsidRPr="00495B87">
              <w:t>Analógiák jelenségekre</w:t>
            </w:r>
          </w:p>
          <w:p w:rsidR="008D64F3" w:rsidRPr="00495B87" w:rsidRDefault="008D64F3" w:rsidP="00804D84">
            <w:pPr>
              <w:numPr>
                <w:ilvl w:val="0"/>
                <w:numId w:val="15"/>
              </w:numPr>
            </w:pPr>
            <w:r w:rsidRPr="00495B87">
              <w:t>Grafikonelemzések</w:t>
            </w:r>
          </w:p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54.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Pontszerű és merev test egyensúlya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55.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Egyenes vonalú mozgások, szabadesés, hajítások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56.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Körmozgás, forgómozgás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57.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Rezgések, hullámok, hang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58.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Munka, energia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59.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Folyadékok és gázok mechanikája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60.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Tesztek, esszé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3" w:rsidRPr="00495B87" w:rsidRDefault="008D64F3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61.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Kísérletek, mérések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3" w:rsidRPr="00495B87" w:rsidRDefault="008D64F3">
            <w:pPr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62.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Hőtágulás, gázok állapotváltozása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A hőtan témakörének ismétlése elsősorban feladatokon, problémák megoldásán keresztül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63.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Kinetikus gázmodell, hőtani folyamatok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64.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Halmazállapot-változások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65.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 xml:space="preserve">Kalorimetria, hőterjedés, hőtan II. </w:t>
            </w:r>
            <w:r w:rsidRPr="00495B87">
              <w:lastRenderedPageBreak/>
              <w:t>főtétele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66.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Tesztek, esszé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3" w:rsidRPr="00495B87" w:rsidRDefault="008D64F3">
            <w:pPr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67.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Kísérletek, mérések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3" w:rsidRPr="00495B87" w:rsidRDefault="008D64F3">
            <w:pPr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68.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Elektromos mező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Az elektromágnesség témakörének ismétlése elsősorban feladatokon, problémák megoldásán keresztül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69.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Egyenáram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70.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Az időben állandó mágneses mező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71.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Az időben változó mágneses mező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72.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Elektromágneses hullámok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73.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Tesztek, esszé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3" w:rsidRPr="00495B87" w:rsidRDefault="008D64F3">
            <w:pPr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74.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Kísérletek, mérések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3" w:rsidRPr="00495B87" w:rsidRDefault="008D64F3">
            <w:pPr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75.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Fény, mint elektromágneses hullám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Az optika témakörének ismétlése elsősorban feladatokon, problémák megoldásán keresztül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76.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Geometriai fénytani leképezések, a látás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77.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Tesztek, esszé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3" w:rsidRPr="00495B87" w:rsidRDefault="008D64F3">
            <w:pPr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78.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Kísérletek, mérések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3" w:rsidRPr="00495B87" w:rsidRDefault="008D64F3">
            <w:pPr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79.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Az atom szerkezete, atommodellek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Az atom- és magfizika témakörének ismétlése elsősorban feladatokon, problémák megoldásán keresztül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80.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Az elektronburok szerkezete, kettős természet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81.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Atommag összetétele, radioaktivitás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82.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Maghasadás, magfúzió, sugárvédelem, elemi részecskék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83.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Tesztek, esszé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3" w:rsidRPr="00495B87" w:rsidRDefault="008D64F3">
            <w:pPr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84.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Kísérletek, mérések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3" w:rsidRPr="00495B87" w:rsidRDefault="008D64F3">
            <w:pPr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85.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Gravitációs mező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Gravitációs feladatok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86.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Csillagászat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Csillagászati feladatok, problémák megoldása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pPr>
              <w:jc w:val="center"/>
            </w:pPr>
            <w:r w:rsidRPr="00495B87">
              <w:t>87.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Tesztek, esszé, kísérletek, mérések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3" w:rsidRPr="00495B87" w:rsidRDefault="008D64F3">
            <w:pPr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  <w:tr w:rsidR="008D64F3" w:rsidRPr="00495B87" w:rsidTr="008104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 w:rsidP="000648D4">
            <w:pPr>
              <w:jc w:val="center"/>
            </w:pPr>
            <w:r w:rsidRPr="00495B87">
              <w:t>88-9</w:t>
            </w:r>
            <w:r w:rsidR="000648D4">
              <w:t>3</w:t>
            </w:r>
            <w:r w:rsidRPr="00495B87"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F3" w:rsidRPr="00495B87" w:rsidRDefault="008D64F3">
            <w:r w:rsidRPr="00495B87">
              <w:t>Érettségi feladatsorok tanulói beszámolók, tartalék órák, a tanév zárása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3" w:rsidRPr="00495B87" w:rsidRDefault="008D64F3">
            <w:pPr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F3" w:rsidRPr="00495B87" w:rsidRDefault="008D64F3"/>
        </w:tc>
      </w:tr>
    </w:tbl>
    <w:p w:rsidR="008D64F3" w:rsidRPr="00495B87" w:rsidRDefault="008D64F3" w:rsidP="008D64F3"/>
    <w:p w:rsidR="000D4A40" w:rsidRPr="00495B87" w:rsidRDefault="000D4A40" w:rsidP="00D9373B"/>
    <w:sectPr w:rsidR="000D4A40" w:rsidRPr="00495B87">
      <w:footerReference w:type="even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21D" w:rsidRDefault="000A621D">
      <w:r>
        <w:separator/>
      </w:r>
    </w:p>
  </w:endnote>
  <w:endnote w:type="continuationSeparator" w:id="0">
    <w:p w:rsidR="000A621D" w:rsidRDefault="000A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629" w:rsidRDefault="00906629" w:rsidP="006F461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06629" w:rsidRDefault="0090662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629" w:rsidRDefault="00906629" w:rsidP="006F461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659B9">
      <w:rPr>
        <w:rStyle w:val="Oldalszm"/>
        <w:noProof/>
      </w:rPr>
      <w:t>1</w:t>
    </w:r>
    <w:r>
      <w:rPr>
        <w:rStyle w:val="Oldalszm"/>
      </w:rPr>
      <w:fldChar w:fldCharType="end"/>
    </w:r>
  </w:p>
  <w:p w:rsidR="00906629" w:rsidRDefault="009066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21D" w:rsidRDefault="000A621D">
      <w:r>
        <w:separator/>
      </w:r>
    </w:p>
  </w:footnote>
  <w:footnote w:type="continuationSeparator" w:id="0">
    <w:p w:rsidR="000A621D" w:rsidRDefault="000A6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2D05"/>
    <w:multiLevelType w:val="multilevel"/>
    <w:tmpl w:val="492A2F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E71160"/>
    <w:multiLevelType w:val="hybridMultilevel"/>
    <w:tmpl w:val="2C0E6B70"/>
    <w:lvl w:ilvl="0" w:tplc="EFB4945E">
      <w:start w:val="3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6F077F"/>
    <w:multiLevelType w:val="hybridMultilevel"/>
    <w:tmpl w:val="6D12C85E"/>
    <w:lvl w:ilvl="0" w:tplc="33245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4C3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18C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3EE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12D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C05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EE1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89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CEC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C62447"/>
    <w:multiLevelType w:val="hybridMultilevel"/>
    <w:tmpl w:val="4B7ADFB0"/>
    <w:lvl w:ilvl="0" w:tplc="D4D68C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003D5"/>
    <w:multiLevelType w:val="hybridMultilevel"/>
    <w:tmpl w:val="02EA4334"/>
    <w:lvl w:ilvl="0" w:tplc="D4D68CB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C92DFD"/>
    <w:multiLevelType w:val="hybridMultilevel"/>
    <w:tmpl w:val="1BCA9E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51CAC"/>
    <w:multiLevelType w:val="hybridMultilevel"/>
    <w:tmpl w:val="49EC4D80"/>
    <w:lvl w:ilvl="0" w:tplc="97D89EF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2C0F938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6538A5A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D1CAECF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69F073B0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B202A560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DE6EE662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D5A80D3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34F638F8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7" w15:restartNumberingAfterBreak="0">
    <w:nsid w:val="29F254AF"/>
    <w:multiLevelType w:val="hybridMultilevel"/>
    <w:tmpl w:val="F286B79C"/>
    <w:lvl w:ilvl="0" w:tplc="A336EE8C">
      <w:start w:val="1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FD33D2"/>
    <w:multiLevelType w:val="hybridMultilevel"/>
    <w:tmpl w:val="7CE26230"/>
    <w:lvl w:ilvl="0" w:tplc="D4D68CB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B3D0217"/>
    <w:multiLevelType w:val="hybridMultilevel"/>
    <w:tmpl w:val="BEA08A1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4A651A"/>
    <w:multiLevelType w:val="hybridMultilevel"/>
    <w:tmpl w:val="F17E34E0"/>
    <w:lvl w:ilvl="0" w:tplc="9028B254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3686298"/>
    <w:multiLevelType w:val="hybridMultilevel"/>
    <w:tmpl w:val="D67CD0D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253AC"/>
    <w:multiLevelType w:val="multilevel"/>
    <w:tmpl w:val="02EA433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6CB53DB"/>
    <w:multiLevelType w:val="hybridMultilevel"/>
    <w:tmpl w:val="9B7A1A88"/>
    <w:lvl w:ilvl="0" w:tplc="D4D68C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840CD3"/>
    <w:multiLevelType w:val="hybridMultilevel"/>
    <w:tmpl w:val="4948A2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BE7F09"/>
    <w:multiLevelType w:val="hybridMultilevel"/>
    <w:tmpl w:val="8A462B8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C85F04"/>
    <w:multiLevelType w:val="hybridMultilevel"/>
    <w:tmpl w:val="C4D4A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34FB2"/>
    <w:multiLevelType w:val="hybridMultilevel"/>
    <w:tmpl w:val="451CC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2"/>
  </w:num>
  <w:num w:numId="5">
    <w:abstractNumId w:val="14"/>
  </w:num>
  <w:num w:numId="6">
    <w:abstractNumId w:val="4"/>
  </w:num>
  <w:num w:numId="7">
    <w:abstractNumId w:val="0"/>
  </w:num>
  <w:num w:numId="8">
    <w:abstractNumId w:val="12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1"/>
  </w:num>
  <w:num w:numId="14">
    <w:abstractNumId w:val="9"/>
  </w:num>
  <w:num w:numId="1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3F"/>
    <w:rsid w:val="00006007"/>
    <w:rsid w:val="00013DC6"/>
    <w:rsid w:val="000259D5"/>
    <w:rsid w:val="00036BE6"/>
    <w:rsid w:val="00037FC8"/>
    <w:rsid w:val="00044C06"/>
    <w:rsid w:val="00045415"/>
    <w:rsid w:val="0005131B"/>
    <w:rsid w:val="00052293"/>
    <w:rsid w:val="0005716A"/>
    <w:rsid w:val="000648D4"/>
    <w:rsid w:val="000667A1"/>
    <w:rsid w:val="00072B6F"/>
    <w:rsid w:val="00081D82"/>
    <w:rsid w:val="000827F0"/>
    <w:rsid w:val="00087799"/>
    <w:rsid w:val="00091648"/>
    <w:rsid w:val="000A621D"/>
    <w:rsid w:val="000C7ED5"/>
    <w:rsid w:val="000D4A40"/>
    <w:rsid w:val="000E25E9"/>
    <w:rsid w:val="000E4CBF"/>
    <w:rsid w:val="000E5A9C"/>
    <w:rsid w:val="000E5D08"/>
    <w:rsid w:val="000F0A66"/>
    <w:rsid w:val="000F1E0C"/>
    <w:rsid w:val="0011527F"/>
    <w:rsid w:val="001222B5"/>
    <w:rsid w:val="00127279"/>
    <w:rsid w:val="0013759E"/>
    <w:rsid w:val="00141932"/>
    <w:rsid w:val="00143C62"/>
    <w:rsid w:val="00145B3F"/>
    <w:rsid w:val="00146CD7"/>
    <w:rsid w:val="00147810"/>
    <w:rsid w:val="00152E55"/>
    <w:rsid w:val="001546A0"/>
    <w:rsid w:val="001563CA"/>
    <w:rsid w:val="001708C9"/>
    <w:rsid w:val="00174632"/>
    <w:rsid w:val="00183DE9"/>
    <w:rsid w:val="00195A0C"/>
    <w:rsid w:val="001A77C4"/>
    <w:rsid w:val="001E05EE"/>
    <w:rsid w:val="001E2347"/>
    <w:rsid w:val="001E4A50"/>
    <w:rsid w:val="001F0449"/>
    <w:rsid w:val="001F42C7"/>
    <w:rsid w:val="001F7BDA"/>
    <w:rsid w:val="00203679"/>
    <w:rsid w:val="00204847"/>
    <w:rsid w:val="00212F3F"/>
    <w:rsid w:val="00215D23"/>
    <w:rsid w:val="002166B1"/>
    <w:rsid w:val="00221E99"/>
    <w:rsid w:val="00223331"/>
    <w:rsid w:val="00260E34"/>
    <w:rsid w:val="00263B64"/>
    <w:rsid w:val="002664BC"/>
    <w:rsid w:val="00281B93"/>
    <w:rsid w:val="00293702"/>
    <w:rsid w:val="002A6962"/>
    <w:rsid w:val="002B3182"/>
    <w:rsid w:val="002C33F7"/>
    <w:rsid w:val="002C401F"/>
    <w:rsid w:val="002C59AD"/>
    <w:rsid w:val="002D134D"/>
    <w:rsid w:val="002D2F26"/>
    <w:rsid w:val="002D6445"/>
    <w:rsid w:val="002E6A5B"/>
    <w:rsid w:val="0030461B"/>
    <w:rsid w:val="00304A6D"/>
    <w:rsid w:val="0031174C"/>
    <w:rsid w:val="00320F71"/>
    <w:rsid w:val="0032127D"/>
    <w:rsid w:val="00330E09"/>
    <w:rsid w:val="00335135"/>
    <w:rsid w:val="00372A61"/>
    <w:rsid w:val="00383505"/>
    <w:rsid w:val="00390FF7"/>
    <w:rsid w:val="00392A31"/>
    <w:rsid w:val="003A6967"/>
    <w:rsid w:val="003B760A"/>
    <w:rsid w:val="003C023D"/>
    <w:rsid w:val="003C49A3"/>
    <w:rsid w:val="003C648E"/>
    <w:rsid w:val="003F0B31"/>
    <w:rsid w:val="00404C4C"/>
    <w:rsid w:val="0041043E"/>
    <w:rsid w:val="0041210D"/>
    <w:rsid w:val="004138E9"/>
    <w:rsid w:val="00421A85"/>
    <w:rsid w:val="00423E73"/>
    <w:rsid w:val="00433FCE"/>
    <w:rsid w:val="00455C93"/>
    <w:rsid w:val="00456438"/>
    <w:rsid w:val="00457E4B"/>
    <w:rsid w:val="00460759"/>
    <w:rsid w:val="00471526"/>
    <w:rsid w:val="00472AB8"/>
    <w:rsid w:val="00482049"/>
    <w:rsid w:val="00484725"/>
    <w:rsid w:val="00495172"/>
    <w:rsid w:val="00495B87"/>
    <w:rsid w:val="004A26C1"/>
    <w:rsid w:val="004C72B1"/>
    <w:rsid w:val="004D6A79"/>
    <w:rsid w:val="004E3A29"/>
    <w:rsid w:val="004F3E08"/>
    <w:rsid w:val="004F598F"/>
    <w:rsid w:val="00500E24"/>
    <w:rsid w:val="00505766"/>
    <w:rsid w:val="005065F4"/>
    <w:rsid w:val="005147AD"/>
    <w:rsid w:val="00522B82"/>
    <w:rsid w:val="00525A90"/>
    <w:rsid w:val="005466CC"/>
    <w:rsid w:val="00565AE8"/>
    <w:rsid w:val="00571B2C"/>
    <w:rsid w:val="00591E42"/>
    <w:rsid w:val="005A3CA4"/>
    <w:rsid w:val="005A4F08"/>
    <w:rsid w:val="005A57E5"/>
    <w:rsid w:val="005C19B7"/>
    <w:rsid w:val="005C2637"/>
    <w:rsid w:val="005C5A3F"/>
    <w:rsid w:val="005C6ADB"/>
    <w:rsid w:val="005D158B"/>
    <w:rsid w:val="005D2C13"/>
    <w:rsid w:val="005E02A4"/>
    <w:rsid w:val="005E082E"/>
    <w:rsid w:val="005E40D4"/>
    <w:rsid w:val="005F7EAA"/>
    <w:rsid w:val="00610418"/>
    <w:rsid w:val="00622CCB"/>
    <w:rsid w:val="006454D1"/>
    <w:rsid w:val="00647768"/>
    <w:rsid w:val="00647F5C"/>
    <w:rsid w:val="00655C71"/>
    <w:rsid w:val="006725B7"/>
    <w:rsid w:val="006745E9"/>
    <w:rsid w:val="00685B56"/>
    <w:rsid w:val="006B031A"/>
    <w:rsid w:val="006B0AC9"/>
    <w:rsid w:val="006C7F11"/>
    <w:rsid w:val="006D0EF3"/>
    <w:rsid w:val="006D7192"/>
    <w:rsid w:val="006E0DFB"/>
    <w:rsid w:val="006E2F3B"/>
    <w:rsid w:val="006E51B2"/>
    <w:rsid w:val="006F17F9"/>
    <w:rsid w:val="006F4619"/>
    <w:rsid w:val="006F5CD5"/>
    <w:rsid w:val="006F7D9C"/>
    <w:rsid w:val="00712235"/>
    <w:rsid w:val="00763A8C"/>
    <w:rsid w:val="00773580"/>
    <w:rsid w:val="00781099"/>
    <w:rsid w:val="007837A8"/>
    <w:rsid w:val="007A4573"/>
    <w:rsid w:val="007B1155"/>
    <w:rsid w:val="007B68E3"/>
    <w:rsid w:val="007B6E52"/>
    <w:rsid w:val="007C6C95"/>
    <w:rsid w:val="007D6591"/>
    <w:rsid w:val="007D69F0"/>
    <w:rsid w:val="007F01F0"/>
    <w:rsid w:val="007F207E"/>
    <w:rsid w:val="00804D84"/>
    <w:rsid w:val="00807382"/>
    <w:rsid w:val="0081015D"/>
    <w:rsid w:val="008104B3"/>
    <w:rsid w:val="0081427B"/>
    <w:rsid w:val="0081436D"/>
    <w:rsid w:val="00815016"/>
    <w:rsid w:val="0081574F"/>
    <w:rsid w:val="008210D7"/>
    <w:rsid w:val="0082231E"/>
    <w:rsid w:val="00822E45"/>
    <w:rsid w:val="0083500A"/>
    <w:rsid w:val="008605F9"/>
    <w:rsid w:val="00861F88"/>
    <w:rsid w:val="008659B9"/>
    <w:rsid w:val="008678E7"/>
    <w:rsid w:val="008963B7"/>
    <w:rsid w:val="008A0C0A"/>
    <w:rsid w:val="008A0D0A"/>
    <w:rsid w:val="008B6558"/>
    <w:rsid w:val="008C2DD7"/>
    <w:rsid w:val="008D0AA3"/>
    <w:rsid w:val="008D30A5"/>
    <w:rsid w:val="008D480B"/>
    <w:rsid w:val="008D4B5F"/>
    <w:rsid w:val="008D6004"/>
    <w:rsid w:val="008D64F3"/>
    <w:rsid w:val="008F5F26"/>
    <w:rsid w:val="008F6B12"/>
    <w:rsid w:val="009018A4"/>
    <w:rsid w:val="00906629"/>
    <w:rsid w:val="00913FE3"/>
    <w:rsid w:val="009734B6"/>
    <w:rsid w:val="00980DF8"/>
    <w:rsid w:val="009868C5"/>
    <w:rsid w:val="00987DEA"/>
    <w:rsid w:val="00991067"/>
    <w:rsid w:val="00994B78"/>
    <w:rsid w:val="009A5934"/>
    <w:rsid w:val="009C6225"/>
    <w:rsid w:val="009E1060"/>
    <w:rsid w:val="009E6A5C"/>
    <w:rsid w:val="009F4F51"/>
    <w:rsid w:val="009F50F9"/>
    <w:rsid w:val="009F602D"/>
    <w:rsid w:val="009F6B20"/>
    <w:rsid w:val="00A0159B"/>
    <w:rsid w:val="00A0223A"/>
    <w:rsid w:val="00A114F3"/>
    <w:rsid w:val="00A16F07"/>
    <w:rsid w:val="00A17640"/>
    <w:rsid w:val="00A201C5"/>
    <w:rsid w:val="00A219C4"/>
    <w:rsid w:val="00A21BF0"/>
    <w:rsid w:val="00A41FD2"/>
    <w:rsid w:val="00A5305D"/>
    <w:rsid w:val="00A5448E"/>
    <w:rsid w:val="00A55964"/>
    <w:rsid w:val="00A60E0D"/>
    <w:rsid w:val="00A6135E"/>
    <w:rsid w:val="00A717FE"/>
    <w:rsid w:val="00AA1292"/>
    <w:rsid w:val="00AA5A75"/>
    <w:rsid w:val="00AC288B"/>
    <w:rsid w:val="00AD2748"/>
    <w:rsid w:val="00AE42E2"/>
    <w:rsid w:val="00AF238E"/>
    <w:rsid w:val="00AF470C"/>
    <w:rsid w:val="00B0325D"/>
    <w:rsid w:val="00B07D91"/>
    <w:rsid w:val="00B338E0"/>
    <w:rsid w:val="00B352A6"/>
    <w:rsid w:val="00B46327"/>
    <w:rsid w:val="00B50C68"/>
    <w:rsid w:val="00B51C57"/>
    <w:rsid w:val="00B55E67"/>
    <w:rsid w:val="00B64EF1"/>
    <w:rsid w:val="00B74AD4"/>
    <w:rsid w:val="00B85204"/>
    <w:rsid w:val="00B912E6"/>
    <w:rsid w:val="00BB2F09"/>
    <w:rsid w:val="00BB563A"/>
    <w:rsid w:val="00BC2A20"/>
    <w:rsid w:val="00BD28E9"/>
    <w:rsid w:val="00BF0E58"/>
    <w:rsid w:val="00BF299E"/>
    <w:rsid w:val="00BF2C5A"/>
    <w:rsid w:val="00C007DA"/>
    <w:rsid w:val="00C10851"/>
    <w:rsid w:val="00C64B95"/>
    <w:rsid w:val="00C659C8"/>
    <w:rsid w:val="00C70C40"/>
    <w:rsid w:val="00C7665A"/>
    <w:rsid w:val="00C90330"/>
    <w:rsid w:val="00C908E2"/>
    <w:rsid w:val="00CB000E"/>
    <w:rsid w:val="00CC56CF"/>
    <w:rsid w:val="00CD34BC"/>
    <w:rsid w:val="00CF4DA3"/>
    <w:rsid w:val="00D1464D"/>
    <w:rsid w:val="00D21465"/>
    <w:rsid w:val="00D42EC6"/>
    <w:rsid w:val="00D43C10"/>
    <w:rsid w:val="00D51049"/>
    <w:rsid w:val="00D60D2B"/>
    <w:rsid w:val="00D640BD"/>
    <w:rsid w:val="00D73B06"/>
    <w:rsid w:val="00D905B1"/>
    <w:rsid w:val="00D9373B"/>
    <w:rsid w:val="00DA534B"/>
    <w:rsid w:val="00DD287A"/>
    <w:rsid w:val="00DD2B9B"/>
    <w:rsid w:val="00DD5F89"/>
    <w:rsid w:val="00E01E84"/>
    <w:rsid w:val="00E05E68"/>
    <w:rsid w:val="00E1189C"/>
    <w:rsid w:val="00E11B75"/>
    <w:rsid w:val="00E167D7"/>
    <w:rsid w:val="00E21F16"/>
    <w:rsid w:val="00E42F16"/>
    <w:rsid w:val="00E4616F"/>
    <w:rsid w:val="00E56DE2"/>
    <w:rsid w:val="00E657F0"/>
    <w:rsid w:val="00EB0355"/>
    <w:rsid w:val="00EC632A"/>
    <w:rsid w:val="00EC6CE4"/>
    <w:rsid w:val="00ED1528"/>
    <w:rsid w:val="00EE25E1"/>
    <w:rsid w:val="00EE3EF4"/>
    <w:rsid w:val="00EE73E2"/>
    <w:rsid w:val="00EF360A"/>
    <w:rsid w:val="00EF67C3"/>
    <w:rsid w:val="00EF6D36"/>
    <w:rsid w:val="00F04910"/>
    <w:rsid w:val="00F116F8"/>
    <w:rsid w:val="00F168C5"/>
    <w:rsid w:val="00F273F1"/>
    <w:rsid w:val="00F34CDA"/>
    <w:rsid w:val="00F3507A"/>
    <w:rsid w:val="00F40444"/>
    <w:rsid w:val="00F47595"/>
    <w:rsid w:val="00F47A92"/>
    <w:rsid w:val="00F625BF"/>
    <w:rsid w:val="00F700A0"/>
    <w:rsid w:val="00F928DA"/>
    <w:rsid w:val="00F966FA"/>
    <w:rsid w:val="00FA6773"/>
    <w:rsid w:val="00FA71BE"/>
    <w:rsid w:val="00FA7A05"/>
    <w:rsid w:val="00FB4F09"/>
    <w:rsid w:val="00FB627B"/>
    <w:rsid w:val="00FE4463"/>
    <w:rsid w:val="00FF34CA"/>
    <w:rsid w:val="00FF5203"/>
    <w:rsid w:val="00FF6F07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ECEDF9-A4DC-4A40-B57E-3CBF0B50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uiPriority w:val="59"/>
    <w:rsid w:val="005C5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E56DE2"/>
    <w:rPr>
      <w:color w:val="0000FF"/>
      <w:u w:val="single"/>
    </w:rPr>
  </w:style>
  <w:style w:type="paragraph" w:styleId="llb">
    <w:name w:val="footer"/>
    <w:basedOn w:val="Norml"/>
    <w:rsid w:val="00A6135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6135E"/>
  </w:style>
  <w:style w:type="paragraph" w:customStyle="1" w:styleId="Default">
    <w:name w:val="Default"/>
    <w:rsid w:val="00913FE3"/>
    <w:pPr>
      <w:autoSpaceDE w:val="0"/>
      <w:autoSpaceDN w:val="0"/>
      <w:adjustRightInd w:val="0"/>
    </w:pPr>
    <w:rPr>
      <w:rFonts w:eastAsia="Cambria"/>
      <w:color w:val="000000"/>
      <w:sz w:val="24"/>
      <w:szCs w:val="24"/>
      <w:lang w:eastAsia="en-US"/>
    </w:rPr>
  </w:style>
  <w:style w:type="character" w:styleId="Mrltotthiperhivatkozs">
    <w:name w:val="FollowedHyperlink"/>
    <w:rsid w:val="006F5CD5"/>
    <w:rPr>
      <w:color w:val="954F72"/>
      <w:u w:val="single"/>
    </w:rPr>
  </w:style>
  <w:style w:type="paragraph" w:styleId="Nincstrkz">
    <w:name w:val="No Spacing"/>
    <w:basedOn w:val="Norml"/>
    <w:link w:val="NincstrkzChar"/>
    <w:uiPriority w:val="1"/>
    <w:qFormat/>
    <w:rsid w:val="00EE73E2"/>
    <w:pPr>
      <w:suppressAutoHyphens/>
    </w:pPr>
    <w:rPr>
      <w:rFonts w:cs="Calibri"/>
      <w:lang w:eastAsia="ar-SA"/>
    </w:rPr>
  </w:style>
  <w:style w:type="character" w:customStyle="1" w:styleId="NincstrkzChar">
    <w:name w:val="Nincs térköz Char"/>
    <w:link w:val="Nincstrkz"/>
    <w:uiPriority w:val="1"/>
    <w:rsid w:val="00EE73E2"/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gencsaba@citromail.hu" TargetMode="External"/><Relationship Id="rId13" Type="http://schemas.openxmlformats.org/officeDocument/2006/relationships/hyperlink" Target="https://phet.colorado.edu/hu/simulation/legacy/rotation" TargetMode="External"/><Relationship Id="rId18" Type="http://schemas.openxmlformats.org/officeDocument/2006/relationships/hyperlink" Target="https://phet.colorado.edu/hu/simulation/legacy/nuclear-fission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vascak.cz/data/android/physicsatschool/template.php?s=gp_souhvezdi_geol&amp;l=hu&amp;zoom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ascak.cz/physicsanimations.php?l=hu" TargetMode="External"/><Relationship Id="rId17" Type="http://schemas.openxmlformats.org/officeDocument/2006/relationships/hyperlink" Target="http://www.gigaphysics.com/gmtube_lab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vascak.cz/data/android/physicsatschool/template.php?s=jadro_rady&amp;l=hu&amp;zoom=0" TargetMode="External"/><Relationship Id="rId20" Type="http://schemas.openxmlformats.org/officeDocument/2006/relationships/hyperlink" Target="https://www.youtube.com/watch?v=Cb8NX3HiS4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zinczi.ilona@ofi.hu" TargetMode="External"/><Relationship Id="rId24" Type="http://schemas.openxmlformats.org/officeDocument/2006/relationships/hyperlink" Target="https://www.youtub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het.colorado.edu/hu/simulation/legacy/beta-decay" TargetMode="External"/><Relationship Id="rId23" Type="http://schemas.openxmlformats.org/officeDocument/2006/relationships/hyperlink" Target="https://www.youtube.com/watch?v=RKs6ikmrLg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ipet68@gmail.com" TargetMode="External"/><Relationship Id="rId19" Type="http://schemas.openxmlformats.org/officeDocument/2006/relationships/hyperlink" Target="https://www.youtube.com/watch?v=mBdVK4cqiF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blinger.ferenc@gmail.com" TargetMode="External"/><Relationship Id="rId14" Type="http://schemas.openxmlformats.org/officeDocument/2006/relationships/hyperlink" Target="https://phet.colorado.edu/hu/simulation/legacy/rutherford-scattering" TargetMode="External"/><Relationship Id="rId22" Type="http://schemas.openxmlformats.org/officeDocument/2006/relationships/hyperlink" Target="https://www.youtube.com/watch?v=eOvWioz4Po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B8B6F-F436-4AF3-8CFE-EA465E39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2010</Words>
  <Characters>13872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Csajági Sándor – Dr</vt:lpstr>
    </vt:vector>
  </TitlesOfParts>
  <Company>eszi</Company>
  <LinksUpToDate>false</LinksUpToDate>
  <CharactersWithSpaces>15851</CharactersWithSpaces>
  <SharedDoc>false</SharedDoc>
  <HLinks>
    <vt:vector size="102" baseType="variant">
      <vt:variant>
        <vt:i4>6226002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</vt:lpwstr>
      </vt:variant>
      <vt:variant>
        <vt:lpwstr/>
      </vt:variant>
      <vt:variant>
        <vt:i4>8126502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https://www.youtube.com/watch?v=RKs6ikmrLgg</vt:lpwstr>
      </vt:variant>
      <vt:variant>
        <vt:lpwstr/>
      </vt:variant>
      <vt:variant>
        <vt:i4>7536703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https://www.youtube.com/watch?v=eOvWioz4PoQ</vt:lpwstr>
      </vt:variant>
      <vt:variant>
        <vt:lpwstr/>
      </vt:variant>
      <vt:variant>
        <vt:i4>2490468</vt:i4>
      </vt:variant>
      <vt:variant>
        <vt:i4>39</vt:i4>
      </vt:variant>
      <vt:variant>
        <vt:i4>0</vt:i4>
      </vt:variant>
      <vt:variant>
        <vt:i4>5</vt:i4>
      </vt:variant>
      <vt:variant>
        <vt:lpwstr>http://www.vascak.cz/data/android/physicsatschool/template.php?s=gp_souhvezdi_geol&amp;l=hu&amp;zoom=0</vt:lpwstr>
      </vt:variant>
      <vt:variant>
        <vt:lpwstr/>
      </vt:variant>
      <vt:variant>
        <vt:i4>3997815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https://www.youtube.com/watch?v=Cb8NX3HiS4U</vt:lpwstr>
      </vt:variant>
      <vt:variant>
        <vt:lpwstr/>
      </vt:variant>
      <vt:variant>
        <vt:i4>6815783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https://www.youtube.com/watch?v=mBdVK4cqiFs</vt:lpwstr>
      </vt:variant>
      <vt:variant>
        <vt:lpwstr/>
      </vt:variant>
      <vt:variant>
        <vt:i4>3604543</vt:i4>
      </vt:variant>
      <vt:variant>
        <vt:i4>30</vt:i4>
      </vt:variant>
      <vt:variant>
        <vt:i4>0</vt:i4>
      </vt:variant>
      <vt:variant>
        <vt:i4>5</vt:i4>
      </vt:variant>
      <vt:variant>
        <vt:lpwstr>https://phet.colorado.edu/hu/simulation/legacy/nuclear-fission</vt:lpwstr>
      </vt:variant>
      <vt:variant>
        <vt:lpwstr/>
      </vt:variant>
      <vt:variant>
        <vt:i4>5177400</vt:i4>
      </vt:variant>
      <vt:variant>
        <vt:i4>27</vt:i4>
      </vt:variant>
      <vt:variant>
        <vt:i4>0</vt:i4>
      </vt:variant>
      <vt:variant>
        <vt:i4>5</vt:i4>
      </vt:variant>
      <vt:variant>
        <vt:lpwstr>http://www.gigaphysics.com/gmtube_lab.html</vt:lpwstr>
      </vt:variant>
      <vt:variant>
        <vt:lpwstr/>
      </vt:variant>
      <vt:variant>
        <vt:i4>7274573</vt:i4>
      </vt:variant>
      <vt:variant>
        <vt:i4>24</vt:i4>
      </vt:variant>
      <vt:variant>
        <vt:i4>0</vt:i4>
      </vt:variant>
      <vt:variant>
        <vt:i4>5</vt:i4>
      </vt:variant>
      <vt:variant>
        <vt:lpwstr>http://www.vascak.cz/data/android/physicsatschool/template.php?s=jadro_rady&amp;l=hu&amp;zoom=0</vt:lpwstr>
      </vt:variant>
      <vt:variant>
        <vt:lpwstr/>
      </vt:variant>
      <vt:variant>
        <vt:i4>28</vt:i4>
      </vt:variant>
      <vt:variant>
        <vt:i4>21</vt:i4>
      </vt:variant>
      <vt:variant>
        <vt:i4>0</vt:i4>
      </vt:variant>
      <vt:variant>
        <vt:i4>5</vt:i4>
      </vt:variant>
      <vt:variant>
        <vt:lpwstr>https://phet.colorado.edu/hu/simulation/legacy/beta-decay</vt:lpwstr>
      </vt:variant>
      <vt:variant>
        <vt:lpwstr/>
      </vt:variant>
      <vt:variant>
        <vt:i4>1638401</vt:i4>
      </vt:variant>
      <vt:variant>
        <vt:i4>18</vt:i4>
      </vt:variant>
      <vt:variant>
        <vt:i4>0</vt:i4>
      </vt:variant>
      <vt:variant>
        <vt:i4>5</vt:i4>
      </vt:variant>
      <vt:variant>
        <vt:lpwstr>https://phet.colorado.edu/hu/simulation/legacy/rutherford-scattering</vt:lpwstr>
      </vt:variant>
      <vt:variant>
        <vt:lpwstr/>
      </vt:variant>
      <vt:variant>
        <vt:i4>2228344</vt:i4>
      </vt:variant>
      <vt:variant>
        <vt:i4>15</vt:i4>
      </vt:variant>
      <vt:variant>
        <vt:i4>0</vt:i4>
      </vt:variant>
      <vt:variant>
        <vt:i4>5</vt:i4>
      </vt:variant>
      <vt:variant>
        <vt:lpwstr>https://phet.colorado.edu/hu/simulation/legacy/rotation</vt:lpwstr>
      </vt:variant>
      <vt:variant>
        <vt:lpwstr/>
      </vt:variant>
      <vt:variant>
        <vt:i4>6750247</vt:i4>
      </vt:variant>
      <vt:variant>
        <vt:i4>12</vt:i4>
      </vt:variant>
      <vt:variant>
        <vt:i4>0</vt:i4>
      </vt:variant>
      <vt:variant>
        <vt:i4>5</vt:i4>
      </vt:variant>
      <vt:variant>
        <vt:lpwstr>http://www.vascak.cz/physicsanimations.php?l=hu</vt:lpwstr>
      </vt:variant>
      <vt:variant>
        <vt:lpwstr/>
      </vt:variant>
      <vt:variant>
        <vt:i4>3539009</vt:i4>
      </vt:variant>
      <vt:variant>
        <vt:i4>9</vt:i4>
      </vt:variant>
      <vt:variant>
        <vt:i4>0</vt:i4>
      </vt:variant>
      <vt:variant>
        <vt:i4>5</vt:i4>
      </vt:variant>
      <vt:variant>
        <vt:lpwstr>mailto:kazinczi.ilona@ofi.hu</vt:lpwstr>
      </vt:variant>
      <vt:variant>
        <vt:lpwstr/>
      </vt:variant>
      <vt:variant>
        <vt:i4>4784245</vt:i4>
      </vt:variant>
      <vt:variant>
        <vt:i4>6</vt:i4>
      </vt:variant>
      <vt:variant>
        <vt:i4>0</vt:i4>
      </vt:variant>
      <vt:variant>
        <vt:i4>5</vt:i4>
      </vt:variant>
      <vt:variant>
        <vt:lpwstr>mailto:sipet68@gmail.com</vt:lpwstr>
      </vt:variant>
      <vt:variant>
        <vt:lpwstr/>
      </vt:variant>
      <vt:variant>
        <vt:i4>6684677</vt:i4>
      </vt:variant>
      <vt:variant>
        <vt:i4>3</vt:i4>
      </vt:variant>
      <vt:variant>
        <vt:i4>0</vt:i4>
      </vt:variant>
      <vt:variant>
        <vt:i4>5</vt:i4>
      </vt:variant>
      <vt:variant>
        <vt:lpwstr>mailto:elblinger.ferenc@gmail.com</vt:lpwstr>
      </vt:variant>
      <vt:variant>
        <vt:lpwstr/>
      </vt:variant>
      <vt:variant>
        <vt:i4>1703988</vt:i4>
      </vt:variant>
      <vt:variant>
        <vt:i4>0</vt:i4>
      </vt:variant>
      <vt:variant>
        <vt:i4>0</vt:i4>
      </vt:variant>
      <vt:variant>
        <vt:i4>5</vt:i4>
      </vt:variant>
      <vt:variant>
        <vt:lpwstr>mailto:degencsaba@citromail.hu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Csajági Sándor – Dr</dc:title>
  <dc:subject/>
  <dc:creator>Csajági Sándor</dc:creator>
  <cp:keywords/>
  <cp:lastModifiedBy>Pál Péter</cp:lastModifiedBy>
  <cp:revision>2</cp:revision>
  <cp:lastPrinted>2010-08-12T10:34:00Z</cp:lastPrinted>
  <dcterms:created xsi:type="dcterms:W3CDTF">2016-08-25T14:18:00Z</dcterms:created>
  <dcterms:modified xsi:type="dcterms:W3CDTF">2016-08-25T14:18:00Z</dcterms:modified>
</cp:coreProperties>
</file>