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4F" w:rsidRPr="006332CD" w:rsidRDefault="0058744F" w:rsidP="00A56B3C">
      <w:pPr>
        <w:rPr>
          <w:color w:val="4F6228"/>
        </w:rPr>
      </w:pPr>
    </w:p>
    <w:p w:rsidR="0058744F" w:rsidRPr="006332CD" w:rsidRDefault="0058744F">
      <w:pPr>
        <w:rPr>
          <w:b/>
          <w:color w:val="4F6228"/>
          <w:sz w:val="28"/>
          <w:szCs w:val="28"/>
        </w:rPr>
      </w:pPr>
    </w:p>
    <w:p w:rsidR="0058744F" w:rsidRPr="006332CD" w:rsidRDefault="0058744F" w:rsidP="00CA4808">
      <w:pPr>
        <w:rPr>
          <w:b/>
          <w:color w:val="4F6228"/>
          <w:sz w:val="28"/>
          <w:szCs w:val="28"/>
        </w:rPr>
      </w:pPr>
    </w:p>
    <w:p w:rsidR="0058744F" w:rsidRPr="006332CD" w:rsidRDefault="0058744F" w:rsidP="00CA4808">
      <w:pPr>
        <w:rPr>
          <w:b/>
          <w:color w:val="4F6228"/>
          <w:sz w:val="28"/>
          <w:szCs w:val="28"/>
        </w:rPr>
      </w:pPr>
    </w:p>
    <w:p w:rsidR="0058744F" w:rsidRPr="006332CD" w:rsidRDefault="0058744F" w:rsidP="00CA4808">
      <w:pPr>
        <w:rPr>
          <w:b/>
          <w:color w:val="632423"/>
          <w:sz w:val="28"/>
          <w:szCs w:val="28"/>
        </w:rPr>
      </w:pPr>
    </w:p>
    <w:p w:rsidR="0058744F" w:rsidRPr="006332CD" w:rsidRDefault="0058744F" w:rsidP="00CA4808">
      <w:pPr>
        <w:rPr>
          <w:b/>
          <w:color w:val="632423"/>
          <w:sz w:val="28"/>
          <w:szCs w:val="28"/>
        </w:rPr>
      </w:pPr>
    </w:p>
    <w:p w:rsidR="0058744F" w:rsidRPr="006332CD" w:rsidRDefault="0058744F" w:rsidP="00CA4808">
      <w:pPr>
        <w:rPr>
          <w:b/>
          <w:color w:val="632423"/>
          <w:sz w:val="28"/>
          <w:szCs w:val="28"/>
        </w:rPr>
      </w:pPr>
    </w:p>
    <w:p w:rsidR="0058744F" w:rsidRPr="006332CD" w:rsidRDefault="0058744F" w:rsidP="00184214">
      <w:pPr>
        <w:jc w:val="center"/>
        <w:rPr>
          <w:b/>
          <w:color w:val="984806"/>
          <w:sz w:val="28"/>
          <w:szCs w:val="28"/>
        </w:rPr>
      </w:pPr>
      <w:r w:rsidRPr="006332CD">
        <w:rPr>
          <w:b/>
          <w:color w:val="984806"/>
          <w:sz w:val="28"/>
          <w:szCs w:val="28"/>
        </w:rPr>
        <w:t>Imrehné Sebestyén Margit</w:t>
      </w:r>
    </w:p>
    <w:p w:rsidR="0058744F" w:rsidRPr="006332CD" w:rsidRDefault="0058744F" w:rsidP="00184214">
      <w:pPr>
        <w:jc w:val="center"/>
        <w:rPr>
          <w:b/>
          <w:color w:val="984806"/>
          <w:sz w:val="28"/>
          <w:szCs w:val="28"/>
        </w:rPr>
      </w:pPr>
    </w:p>
    <w:p w:rsidR="0058744F" w:rsidRPr="006332CD" w:rsidRDefault="0058744F" w:rsidP="00184214">
      <w:pPr>
        <w:jc w:val="center"/>
        <w:rPr>
          <w:b/>
          <w:color w:val="984806"/>
          <w:sz w:val="48"/>
          <w:szCs w:val="28"/>
        </w:rPr>
      </w:pPr>
      <w:r w:rsidRPr="006332CD">
        <w:rPr>
          <w:b/>
          <w:color w:val="984806"/>
          <w:sz w:val="48"/>
          <w:szCs w:val="28"/>
        </w:rPr>
        <w:t>TANMENETJAVASLAT</w:t>
      </w:r>
    </w:p>
    <w:p w:rsidR="0058744F" w:rsidRPr="006332CD" w:rsidRDefault="0058744F" w:rsidP="00184214">
      <w:pPr>
        <w:jc w:val="center"/>
        <w:rPr>
          <w:b/>
          <w:color w:val="984806"/>
          <w:sz w:val="28"/>
          <w:szCs w:val="28"/>
        </w:rPr>
      </w:pPr>
    </w:p>
    <w:p w:rsidR="0058744F" w:rsidRPr="006332CD" w:rsidRDefault="0058744F" w:rsidP="00184214">
      <w:pPr>
        <w:jc w:val="center"/>
        <w:rPr>
          <w:b/>
          <w:color w:val="984806"/>
          <w:sz w:val="28"/>
          <w:szCs w:val="28"/>
        </w:rPr>
      </w:pPr>
      <w:r w:rsidRPr="006332CD">
        <w:rPr>
          <w:b/>
          <w:color w:val="984806"/>
          <w:sz w:val="28"/>
          <w:szCs w:val="28"/>
        </w:rPr>
        <w:t>A VIZUÁLIS KULTÚRA TANÍTÁSÁHOZ AZ 5. ÉVFOLYAM SZÁMÁRA</w:t>
      </w:r>
    </w:p>
    <w:p w:rsidR="0058744F" w:rsidRPr="006332CD" w:rsidRDefault="0058744F" w:rsidP="00184214">
      <w:pPr>
        <w:jc w:val="center"/>
        <w:rPr>
          <w:b/>
          <w:color w:val="984806"/>
          <w:sz w:val="28"/>
          <w:szCs w:val="28"/>
        </w:rPr>
      </w:pPr>
    </w:p>
    <w:p w:rsidR="0058744F" w:rsidRPr="006332CD" w:rsidRDefault="0058744F" w:rsidP="00184214">
      <w:pPr>
        <w:jc w:val="center"/>
        <w:rPr>
          <w:b/>
          <w:color w:val="984806"/>
          <w:sz w:val="28"/>
          <w:szCs w:val="28"/>
        </w:rPr>
      </w:pPr>
      <w:r w:rsidRPr="006332CD">
        <w:rPr>
          <w:b/>
          <w:color w:val="984806"/>
          <w:sz w:val="28"/>
          <w:szCs w:val="28"/>
        </w:rPr>
        <w:t>Készült A képzelet világa 5. tankönyv alapján</w:t>
      </w:r>
    </w:p>
    <w:p w:rsidR="0058744F" w:rsidRPr="006332CD" w:rsidRDefault="0058744F" w:rsidP="008D5CEB">
      <w:pPr>
        <w:pStyle w:val="Body2"/>
        <w:rPr>
          <w:color w:val="984806"/>
        </w:rPr>
      </w:pPr>
    </w:p>
    <w:p w:rsidR="0058744F" w:rsidRPr="006332CD" w:rsidRDefault="0058744F" w:rsidP="008D5CEB">
      <w:pPr>
        <w:pStyle w:val="Body2"/>
        <w:rPr>
          <w:b/>
          <w:color w:val="984806"/>
          <w:sz w:val="24"/>
        </w:rPr>
      </w:pPr>
      <w:r w:rsidRPr="006332CD">
        <w:rPr>
          <w:color w:val="984806"/>
        </w:rPr>
        <w:t xml:space="preserve">                                                                                                             </w:t>
      </w:r>
      <w:r w:rsidRPr="006332CD">
        <w:rPr>
          <w:b/>
          <w:color w:val="984806"/>
          <w:sz w:val="24"/>
        </w:rPr>
        <w:t>Éves óraszám: 37</w:t>
      </w:r>
    </w:p>
    <w:p w:rsidR="0058744F" w:rsidRPr="006332CD" w:rsidRDefault="0058744F" w:rsidP="008D5CEB">
      <w:pPr>
        <w:pStyle w:val="Body2"/>
        <w:rPr>
          <w:b/>
          <w:color w:val="984806"/>
          <w:sz w:val="24"/>
        </w:rPr>
      </w:pPr>
      <w:r w:rsidRPr="006332CD">
        <w:rPr>
          <w:b/>
          <w:color w:val="984806"/>
          <w:sz w:val="24"/>
        </w:rPr>
        <w:t xml:space="preserve">                                                                                                 </w:t>
      </w:r>
    </w:p>
    <w:p w:rsidR="0058744F" w:rsidRPr="006332CD" w:rsidRDefault="0058744F" w:rsidP="008D5CEB">
      <w:pPr>
        <w:pStyle w:val="Body2"/>
        <w:rPr>
          <w:b/>
          <w:color w:val="984806"/>
          <w:sz w:val="24"/>
        </w:rPr>
      </w:pPr>
      <w:r w:rsidRPr="006332CD">
        <w:rPr>
          <w:b/>
          <w:color w:val="984806"/>
          <w:sz w:val="24"/>
        </w:rPr>
        <w:t xml:space="preserve">                                                                                                       Heti óraszám: 1</w:t>
      </w:r>
    </w:p>
    <w:p w:rsidR="0058744F" w:rsidRPr="006332CD" w:rsidRDefault="0058744F">
      <w:pPr>
        <w:rPr>
          <w:color w:val="984806"/>
        </w:rPr>
      </w:pPr>
    </w:p>
    <w:p w:rsidR="0058744F" w:rsidRPr="006332CD" w:rsidRDefault="0058744F">
      <w:pPr>
        <w:rPr>
          <w:color w:val="984806"/>
        </w:rPr>
      </w:pPr>
    </w:p>
    <w:p w:rsidR="0058744F" w:rsidRPr="006332CD" w:rsidRDefault="0058744F">
      <w:pPr>
        <w:rPr>
          <w:color w:val="984806"/>
        </w:rPr>
      </w:pPr>
    </w:p>
    <w:p w:rsidR="0058744F" w:rsidRPr="006332CD" w:rsidRDefault="0058744F">
      <w:pPr>
        <w:rPr>
          <w:b/>
          <w:color w:val="984806"/>
        </w:rPr>
      </w:pPr>
      <w:r w:rsidRPr="006332CD">
        <w:rPr>
          <w:color w:val="984806"/>
        </w:rPr>
        <w:t xml:space="preserve">                                            </w:t>
      </w:r>
      <w:r w:rsidRPr="006332CD">
        <w:rPr>
          <w:b/>
          <w:color w:val="984806"/>
          <w:sz w:val="28"/>
        </w:rPr>
        <w:t>Készült a NAT 2012. és az EMMI kerettanterv 51/2012. (XII.21.) tartalma szerint</w:t>
      </w:r>
    </w:p>
    <w:p w:rsidR="0058744F" w:rsidRPr="006332CD" w:rsidRDefault="0058744F">
      <w:pPr>
        <w:rPr>
          <w:color w:val="984806"/>
        </w:rPr>
      </w:pPr>
    </w:p>
    <w:p w:rsidR="0058744F" w:rsidRPr="006332CD" w:rsidRDefault="0058744F">
      <w:pPr>
        <w:rPr>
          <w:color w:val="984806"/>
        </w:rPr>
      </w:pPr>
      <w:r w:rsidRPr="006332CD">
        <w:rPr>
          <w:color w:val="984806"/>
        </w:rPr>
        <w:t xml:space="preserve">                                                A képzelet világa 5. tankönyv tanításához javasolt a 2013-ban megjelent Tanári kézikönyv használata. </w:t>
      </w:r>
    </w:p>
    <w:p w:rsidR="0058744F" w:rsidRPr="006332CD" w:rsidRDefault="0058744F">
      <w:pPr>
        <w:rPr>
          <w:color w:val="984806"/>
        </w:rPr>
      </w:pPr>
      <w:r w:rsidRPr="006332CD">
        <w:rPr>
          <w:color w:val="984806"/>
        </w:rPr>
        <w:t xml:space="preserve">                                               A kézikönyvben már az új kerettantervnek megfelelő témák, és azok részletes kidolgozása szerepel. </w:t>
      </w:r>
    </w:p>
    <w:p w:rsidR="0058744F" w:rsidRPr="006332CD" w:rsidRDefault="0058744F">
      <w:pPr>
        <w:rPr>
          <w:color w:val="4F6228"/>
        </w:rPr>
      </w:pPr>
    </w:p>
    <w:p w:rsidR="0058744F" w:rsidRPr="006332CD" w:rsidRDefault="0058744F">
      <w:pPr>
        <w:rPr>
          <w:color w:val="4F6228"/>
        </w:rPr>
      </w:pPr>
    </w:p>
    <w:p w:rsidR="0058744F" w:rsidRPr="006332CD" w:rsidRDefault="0058744F">
      <w:pPr>
        <w:rPr>
          <w:color w:val="4F6228"/>
        </w:rPr>
      </w:pPr>
    </w:p>
    <w:p w:rsidR="0058744F" w:rsidRPr="006332CD" w:rsidRDefault="0058744F">
      <w:pPr>
        <w:rPr>
          <w:color w:val="4F6228"/>
        </w:rPr>
      </w:pPr>
    </w:p>
    <w:p w:rsidR="0058744F" w:rsidRPr="006332CD" w:rsidRDefault="0058744F">
      <w:pPr>
        <w:rPr>
          <w:color w:val="4F6228"/>
        </w:rPr>
      </w:pPr>
    </w:p>
    <w:p w:rsidR="0058744F" w:rsidRDefault="0058744F"/>
    <w:p w:rsidR="0058744F" w:rsidRDefault="0058744F"/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560"/>
        <w:gridCol w:w="132"/>
        <w:gridCol w:w="2028"/>
        <w:gridCol w:w="44"/>
        <w:gridCol w:w="3450"/>
        <w:gridCol w:w="23"/>
        <w:gridCol w:w="142"/>
        <w:gridCol w:w="142"/>
        <w:gridCol w:w="142"/>
        <w:gridCol w:w="2551"/>
        <w:gridCol w:w="284"/>
        <w:gridCol w:w="168"/>
        <w:gridCol w:w="74"/>
        <w:gridCol w:w="2309"/>
        <w:gridCol w:w="31"/>
        <w:gridCol w:w="2560"/>
      </w:tblGrid>
      <w:tr w:rsidR="0058744F" w:rsidRPr="00D8373F" w:rsidTr="00FF7F96">
        <w:trPr>
          <w:trHeight w:val="944"/>
        </w:trPr>
        <w:tc>
          <w:tcPr>
            <w:tcW w:w="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58744F" w:rsidRPr="00F225C9" w:rsidRDefault="0058744F" w:rsidP="00184214">
            <w:pPr>
              <w:spacing w:before="120"/>
              <w:jc w:val="center"/>
              <w:rPr>
                <w:b/>
                <w:color w:val="000000"/>
              </w:rPr>
            </w:pPr>
            <w:r w:rsidRPr="00F225C9">
              <w:rPr>
                <w:b/>
                <w:color w:val="000000"/>
              </w:rPr>
              <w:t>Óra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ABF8F"/>
          </w:tcPr>
          <w:p w:rsidR="0058744F" w:rsidRDefault="0058744F" w:rsidP="00184214">
            <w:pPr>
              <w:spacing w:before="120"/>
              <w:jc w:val="center"/>
              <w:rPr>
                <w:b/>
                <w:color w:val="000000"/>
              </w:rPr>
            </w:pPr>
            <w:r w:rsidRPr="00F225C9">
              <w:rPr>
                <w:b/>
                <w:color w:val="000000"/>
              </w:rPr>
              <w:t>Téma, tananyag</w:t>
            </w:r>
            <w:r>
              <w:rPr>
                <w:b/>
                <w:color w:val="000000"/>
              </w:rPr>
              <w:t>,</w:t>
            </w:r>
          </w:p>
          <w:p w:rsidR="0058744F" w:rsidRDefault="0058744F" w:rsidP="00184214">
            <w:pPr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fogalmak</w:t>
            </w:r>
          </w:p>
          <w:p w:rsidR="0058744F" w:rsidRPr="00F225C9" w:rsidRDefault="0058744F" w:rsidP="00184214">
            <w:pPr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3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58744F" w:rsidRPr="00F225C9" w:rsidRDefault="0058744F" w:rsidP="00184214">
            <w:pPr>
              <w:spacing w:before="120"/>
              <w:jc w:val="center"/>
              <w:rPr>
                <w:b/>
                <w:color w:val="000000"/>
              </w:rPr>
            </w:pPr>
            <w:r w:rsidRPr="00F225C9">
              <w:rPr>
                <w:b/>
                <w:color w:val="000000"/>
              </w:rPr>
              <w:t>Ajánlott tevékenységformák, módszertani javaslatok</w:t>
            </w:r>
          </w:p>
        </w:tc>
        <w:tc>
          <w:tcPr>
            <w:tcW w:w="34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58744F" w:rsidRPr="00F225C9" w:rsidRDefault="0058744F" w:rsidP="00A53077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Nevelési és fejlesztési célok, k</w:t>
            </w:r>
            <w:r w:rsidRPr="00F225C9">
              <w:rPr>
                <w:b/>
                <w:color w:val="000000"/>
              </w:rPr>
              <w:t>ompetenciák (készségek, k</w:t>
            </w:r>
            <w:r w:rsidRPr="00F225C9">
              <w:rPr>
                <w:b/>
                <w:color w:val="000000"/>
              </w:rPr>
              <w:t>é</w:t>
            </w:r>
            <w:r w:rsidRPr="00F225C9">
              <w:rPr>
                <w:b/>
                <w:color w:val="000000"/>
              </w:rPr>
              <w:t>pességek)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58744F" w:rsidRDefault="0058744F" w:rsidP="0026213B">
            <w:pPr>
              <w:spacing w:before="120"/>
              <w:jc w:val="center"/>
              <w:rPr>
                <w:b/>
                <w:color w:val="000000"/>
              </w:rPr>
            </w:pPr>
            <w:r w:rsidRPr="00F225C9">
              <w:rPr>
                <w:b/>
                <w:color w:val="000000"/>
              </w:rPr>
              <w:t>Szemléltetés</w:t>
            </w:r>
            <w:r>
              <w:rPr>
                <w:b/>
                <w:color w:val="000000"/>
              </w:rPr>
              <w:t xml:space="preserve">, </w:t>
            </w:r>
            <w:r w:rsidRPr="00F225C9">
              <w:rPr>
                <w:b/>
                <w:color w:val="000000"/>
              </w:rPr>
              <w:t xml:space="preserve"> </w:t>
            </w:r>
          </w:p>
          <w:p w:rsidR="0058744F" w:rsidRDefault="0058744F" w:rsidP="0026213B">
            <w:pPr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kapcsolódási pontok, </w:t>
            </w:r>
          </w:p>
          <w:p w:rsidR="0058744F" w:rsidRPr="00F225C9" w:rsidRDefault="0058744F" w:rsidP="0026213B">
            <w:pPr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  <w:r w:rsidRPr="00F225C9">
              <w:rPr>
                <w:b/>
                <w:color w:val="000000"/>
              </w:rPr>
              <w:t>avasolt taneszközök.</w:t>
            </w:r>
            <w:r w:rsidRPr="00F225C9">
              <w:rPr>
                <w:color w:val="000000"/>
              </w:rPr>
              <w:t xml:space="preserve"> 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58744F" w:rsidRPr="00F225C9" w:rsidRDefault="0058744F" w:rsidP="0026213B">
            <w:pPr>
              <w:spacing w:before="120"/>
              <w:jc w:val="center"/>
              <w:rPr>
                <w:b/>
                <w:color w:val="000000"/>
              </w:rPr>
            </w:pPr>
            <w:r w:rsidRPr="00F225C9">
              <w:rPr>
                <w:b/>
                <w:color w:val="000000"/>
              </w:rPr>
              <w:t>Egyéb javaslatok (projekt, j</w:t>
            </w:r>
            <w:r w:rsidRPr="00F225C9">
              <w:rPr>
                <w:b/>
                <w:color w:val="000000"/>
              </w:rPr>
              <w:t>á</w:t>
            </w:r>
            <w:r w:rsidRPr="00F225C9">
              <w:rPr>
                <w:b/>
                <w:color w:val="000000"/>
              </w:rPr>
              <w:t xml:space="preserve">ték, </w:t>
            </w:r>
            <w:r>
              <w:rPr>
                <w:b/>
                <w:color w:val="000000"/>
              </w:rPr>
              <w:t>témakutatás</w:t>
            </w:r>
            <w:r w:rsidRPr="00F225C9">
              <w:rPr>
                <w:b/>
                <w:color w:val="000000"/>
              </w:rPr>
              <w:t xml:space="preserve"> stb.)</w:t>
            </w:r>
          </w:p>
        </w:tc>
      </w:tr>
      <w:tr w:rsidR="0058744F" w:rsidTr="00FF7F96">
        <w:trPr>
          <w:cantSplit/>
          <w:trHeight w:val="885"/>
        </w:trPr>
        <w:tc>
          <w:tcPr>
            <w:tcW w:w="14710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184214" w:rsidRDefault="0058744F" w:rsidP="00D8373F"/>
          <w:p w:rsidR="0058744F" w:rsidRPr="006D7D8F" w:rsidRDefault="0058744F" w:rsidP="00E105F6">
            <w:pPr>
              <w:rPr>
                <w:b/>
              </w:rPr>
            </w:pPr>
            <w:r>
              <w:rPr>
                <w:b/>
              </w:rPr>
              <w:t xml:space="preserve">            1. TÉMAKÖR: SZERVEZÉS (1 ÓRA)</w:t>
            </w:r>
          </w:p>
          <w:p w:rsidR="0058744F" w:rsidRPr="00384572" w:rsidRDefault="0058744F" w:rsidP="00D8373F"/>
        </w:tc>
      </w:tr>
      <w:tr w:rsidR="0058744F" w:rsidTr="008E33EE">
        <w:trPr>
          <w:cantSplit/>
          <w:trHeight w:val="6780"/>
        </w:trPr>
        <w:tc>
          <w:tcPr>
            <w:tcW w:w="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  <w:r w:rsidRPr="00D004E5">
              <w:rPr>
                <w:sz w:val="22"/>
                <w:szCs w:val="22"/>
              </w:rPr>
              <w:t>1.</w:t>
            </w: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E105F6">
            <w:pPr>
              <w:rPr>
                <w:b/>
                <w:sz w:val="22"/>
                <w:szCs w:val="22"/>
              </w:rPr>
            </w:pPr>
          </w:p>
          <w:p w:rsidR="0058744F" w:rsidRPr="0026213B" w:rsidRDefault="0058744F" w:rsidP="00E105F6">
            <w:pPr>
              <w:rPr>
                <w:b/>
                <w:sz w:val="22"/>
                <w:szCs w:val="22"/>
              </w:rPr>
            </w:pPr>
            <w:r w:rsidRPr="0026213B">
              <w:rPr>
                <w:b/>
                <w:sz w:val="22"/>
                <w:szCs w:val="22"/>
              </w:rPr>
              <w:t>Egész évi feladatok és tanórai szokások a vizuális kultúra tanórákon.</w:t>
            </w:r>
          </w:p>
          <w:p w:rsidR="0058744F" w:rsidRPr="0026213B" w:rsidRDefault="0058744F" w:rsidP="00E105F6">
            <w:pPr>
              <w:rPr>
                <w:b/>
                <w:sz w:val="22"/>
                <w:szCs w:val="22"/>
              </w:rPr>
            </w:pPr>
            <w:r w:rsidRPr="0026213B">
              <w:rPr>
                <w:b/>
                <w:sz w:val="22"/>
                <w:szCs w:val="22"/>
              </w:rPr>
              <w:t>Az eredményes munka feltételei.</w:t>
            </w:r>
          </w:p>
          <w:p w:rsidR="0058744F" w:rsidRPr="00D004E5" w:rsidRDefault="0058744F" w:rsidP="00E105F6">
            <w:pPr>
              <w:rPr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FA5431">
              <w:rPr>
                <w:lang/>
              </w:rPr>
              <w:t>1. Az év elején aktuális feladatok, a tanév során használato</w:t>
            </w:r>
            <w:r>
              <w:rPr>
                <w:lang/>
              </w:rPr>
              <w:t xml:space="preserve">s taneszközök, rajzeszközök és anyagok használatának megbeszélése.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FA5431">
                <w:rPr>
                  <w:lang/>
                </w:rPr>
                <w:t>2. A</w:t>
              </w:r>
            </w:smartTag>
            <w:r w:rsidRPr="00FA5431">
              <w:rPr>
                <w:lang/>
              </w:rPr>
              <w:t xml:space="preserve"> tankönyv alka</w:t>
            </w:r>
            <w:r>
              <w:rPr>
                <w:lang/>
              </w:rPr>
              <w:t>lmazási módjainak megismerése: a történelmi események és a művészettörténeti emlékek</w:t>
            </w:r>
            <w:r w:rsidRPr="00FA5431">
              <w:rPr>
                <w:lang/>
              </w:rPr>
              <w:t xml:space="preserve"> </w:t>
            </w:r>
            <w:r>
              <w:rPr>
                <w:lang/>
              </w:rPr>
              <w:t>párhuzamos tanulásának jelentősége. A tananyag megismerése (lapozgatás a tankönyvben.)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</w:t>
            </w:r>
            <w:r w:rsidRPr="00FA5431">
              <w:rPr>
                <w:lang/>
              </w:rPr>
              <w:t>z eredményes munkavégzéshez szükséges rajzfelszerelés és a tankönyv használatának</w:t>
            </w:r>
            <w:r>
              <w:rPr>
                <w:lang/>
              </w:rPr>
              <w:t>,</w:t>
            </w:r>
            <w:r w:rsidRPr="00FA5431">
              <w:rPr>
                <w:lang/>
              </w:rPr>
              <w:t xml:space="preserve"> tanórai szerepének </w:t>
            </w:r>
            <w:r>
              <w:rPr>
                <w:lang/>
              </w:rPr>
              <w:t xml:space="preserve">hangsúlyozása.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FA5431">
              <w:rPr>
                <w:lang/>
              </w:rPr>
              <w:t>Önálló kérdések meg</w:t>
            </w:r>
            <w:r>
              <w:rPr>
                <w:lang/>
              </w:rPr>
              <w:t>fogalmazása, közös megbeszélés.</w:t>
            </w:r>
          </w:p>
          <w:p w:rsidR="0058744F" w:rsidRPr="00234CCE" w:rsidRDefault="0058744F" w:rsidP="00F87B0E">
            <w:pPr>
              <w:pStyle w:val="Body2Char"/>
              <w:rPr>
                <w:lang/>
              </w:rPr>
            </w:pPr>
            <w:r w:rsidRPr="00FA5431">
              <w:rPr>
                <w:lang/>
              </w:rPr>
              <w:t>3. Ábrázolási feladat: egy képzeletbeli utazás vizuális bemutatása.</w:t>
            </w:r>
            <w:r>
              <w:rPr>
                <w:lang/>
              </w:rPr>
              <w:t xml:space="preserve"> Az utazás helyszíne lehet egy valós környezet, de lerajzolgató egy kitalált, fantasztikus táj is.</w:t>
            </w:r>
            <w:r w:rsidRPr="00FA5431">
              <w:rPr>
                <w:lang/>
              </w:rPr>
              <w:t xml:space="preserve"> </w:t>
            </w:r>
            <w:r w:rsidRPr="00234CCE">
              <w:rPr>
                <w:lang/>
              </w:rPr>
              <w:t>(Cél: a rajzi tudásszínt felmérése a tanév elején.)</w:t>
            </w:r>
          </w:p>
        </w:tc>
        <w:tc>
          <w:tcPr>
            <w:tcW w:w="34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61DAB">
            <w:pPr>
              <w:rPr>
                <w:sz w:val="22"/>
                <w:szCs w:val="22"/>
              </w:rPr>
            </w:pPr>
            <w:r w:rsidRPr="00A53077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az élményt nyújtó, személyes megnyilvánulások érvényesítése az alkotó folyamatban. </w:t>
            </w:r>
          </w:p>
          <w:p w:rsidR="0058744F" w:rsidRDefault="0058744F" w:rsidP="00861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vizuális nyelv alapelemeinek ismerete és alkalmazása a kifejező alkotásokban. </w:t>
            </w:r>
          </w:p>
          <w:p w:rsidR="0058744F" w:rsidRDefault="0058744F" w:rsidP="00861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Különböző festészeti és grafikai technikák alapszintű alkalmazása.</w:t>
            </w:r>
          </w:p>
          <w:p w:rsidR="0058744F" w:rsidRDefault="0058744F" w:rsidP="00861DAB">
            <w:pPr>
              <w:rPr>
                <w:sz w:val="22"/>
                <w:szCs w:val="22"/>
              </w:rPr>
            </w:pPr>
          </w:p>
          <w:p w:rsidR="0058744F" w:rsidRPr="00AD696F" w:rsidRDefault="0058744F" w:rsidP="00861DAB">
            <w:pPr>
              <w:rPr>
                <w:b/>
                <w:sz w:val="22"/>
                <w:szCs w:val="22"/>
              </w:rPr>
            </w:pPr>
            <w:r w:rsidRPr="00AD696F">
              <w:rPr>
                <w:b/>
                <w:sz w:val="22"/>
                <w:szCs w:val="22"/>
              </w:rPr>
              <w:t>Kompetenciák</w:t>
            </w:r>
          </w:p>
          <w:p w:rsidR="0058744F" w:rsidRPr="00D004E5" w:rsidRDefault="0058744F" w:rsidP="00861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Az új tankönyv fejezeteinek és illusztrációinak </w:t>
            </w:r>
            <w:r w:rsidRPr="00D004E5">
              <w:rPr>
                <w:sz w:val="22"/>
                <w:szCs w:val="22"/>
              </w:rPr>
              <w:t xml:space="preserve">megfigyelése a </w:t>
            </w:r>
            <w:r>
              <w:rPr>
                <w:sz w:val="22"/>
                <w:szCs w:val="22"/>
              </w:rPr>
              <w:t xml:space="preserve">tanulási képességek és a </w:t>
            </w:r>
            <w:r w:rsidRPr="00D004E5">
              <w:rPr>
                <w:sz w:val="22"/>
                <w:szCs w:val="22"/>
              </w:rPr>
              <w:t>célirányos figyelem fejlesztése céljából.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37761B">
              <w:rPr>
                <w:lang/>
              </w:rPr>
              <w:t xml:space="preserve">Az anyanyelvi kommunikáció (a beszédkészség, a szóbeli szövegalkotás és megértés), a kapcsolatteremtés és az együttműködés képességének fejlesztése a közös megbeszéléssel, a gondolatok, érzések és vélemények kifejezésével. 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37761B">
              <w:rPr>
                <w:lang/>
              </w:rPr>
              <w:t>A problémamegoldó g</w:t>
            </w:r>
            <w:r>
              <w:rPr>
                <w:lang/>
              </w:rPr>
              <w:t>ondolkodás, a kezdeményezőkészs</w:t>
            </w:r>
            <w:r w:rsidRPr="0037761B">
              <w:rPr>
                <w:lang/>
              </w:rPr>
              <w:t>ég, a vizuális memória és a képzelet fejlesztése a projektmunkával.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D004E5" w:rsidRDefault="0058744F" w:rsidP="003820B7">
            <w:pPr>
              <w:rPr>
                <w:b/>
                <w:sz w:val="22"/>
                <w:szCs w:val="22"/>
              </w:rPr>
            </w:pPr>
            <w:r w:rsidRPr="00D004E5">
              <w:rPr>
                <w:b/>
                <w:sz w:val="22"/>
                <w:szCs w:val="22"/>
              </w:rPr>
              <w:t>Szemléltetés:</w:t>
            </w:r>
          </w:p>
          <w:p w:rsidR="0058744F" w:rsidRPr="00D004E5" w:rsidRDefault="0058744F" w:rsidP="003820B7">
            <w:pPr>
              <w:rPr>
                <w:sz w:val="22"/>
                <w:szCs w:val="22"/>
              </w:rPr>
            </w:pPr>
            <w:r w:rsidRPr="00D004E5">
              <w:rPr>
                <w:sz w:val="22"/>
                <w:szCs w:val="22"/>
              </w:rPr>
              <w:t>Képeslapok, utazási prospektusok, útikönyvek, kalandtúrák képei és izgalmas történetei.</w:t>
            </w:r>
          </w:p>
          <w:p w:rsidR="0058744F" w:rsidRPr="00D004E5" w:rsidRDefault="0058744F" w:rsidP="003820B7">
            <w:pPr>
              <w:rPr>
                <w:sz w:val="22"/>
                <w:szCs w:val="22"/>
              </w:rPr>
            </w:pPr>
            <w:r w:rsidRPr="00D004E5">
              <w:rPr>
                <w:sz w:val="22"/>
                <w:szCs w:val="22"/>
              </w:rPr>
              <w:t xml:space="preserve">A tanév során használandó rajzfelszerelés egyes darabjai. </w:t>
            </w:r>
          </w:p>
          <w:p w:rsidR="0058744F" w:rsidRPr="00D004E5" w:rsidRDefault="0058744F" w:rsidP="003820B7">
            <w:pPr>
              <w:rPr>
                <w:sz w:val="22"/>
                <w:szCs w:val="22"/>
              </w:rPr>
            </w:pPr>
          </w:p>
          <w:p w:rsidR="0058744F" w:rsidRDefault="0058744F" w:rsidP="00382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képzelet világa </w:t>
            </w:r>
            <w:r w:rsidRPr="00D004E5">
              <w:rPr>
                <w:sz w:val="22"/>
                <w:szCs w:val="22"/>
              </w:rPr>
              <w:t>tankönyv</w:t>
            </w:r>
            <w:r>
              <w:rPr>
                <w:sz w:val="22"/>
                <w:szCs w:val="22"/>
              </w:rPr>
              <w:t xml:space="preserve">. </w:t>
            </w:r>
          </w:p>
          <w:p w:rsidR="0058744F" w:rsidRPr="00D004E5" w:rsidRDefault="0058744F" w:rsidP="003820B7">
            <w:pPr>
              <w:rPr>
                <w:sz w:val="22"/>
                <w:szCs w:val="22"/>
              </w:rPr>
            </w:pPr>
            <w:r w:rsidRPr="00D004E5">
              <w:rPr>
                <w:sz w:val="22"/>
                <w:szCs w:val="22"/>
              </w:rPr>
              <w:t>Tanári kézikönyv</w:t>
            </w:r>
            <w:r>
              <w:rPr>
                <w:sz w:val="22"/>
                <w:szCs w:val="22"/>
              </w:rPr>
              <w:t xml:space="preserve"> 10–11. old.</w:t>
            </w: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</w:p>
          <w:p w:rsidR="0058744F" w:rsidRPr="00D004E5" w:rsidRDefault="0058744F" w:rsidP="00D8373F">
            <w:pPr>
              <w:rPr>
                <w:sz w:val="22"/>
                <w:szCs w:val="22"/>
              </w:rPr>
            </w:pPr>
            <w:r w:rsidRPr="00182DB1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választható technika.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9B0E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Egy utazás története képekben</w:t>
            </w:r>
          </w:p>
          <w:p w:rsidR="0058744F" w:rsidRPr="00670BBF" w:rsidRDefault="0058744F" w:rsidP="009B0E59">
            <w:pPr>
              <w:rPr>
                <w:b/>
                <w:sz w:val="22"/>
                <w:szCs w:val="22"/>
              </w:rPr>
            </w:pPr>
            <w:r w:rsidRPr="00234CCE">
              <w:rPr>
                <w:sz w:val="22"/>
                <w:szCs w:val="22"/>
              </w:rPr>
              <w:t>E</w:t>
            </w:r>
            <w:r w:rsidRPr="00D004E5">
              <w:rPr>
                <w:sz w:val="22"/>
                <w:szCs w:val="22"/>
              </w:rPr>
              <w:t>gy elképzelt vagy átélt utazás dokumentálása gyűjtöt</w:t>
            </w:r>
            <w:r>
              <w:rPr>
                <w:sz w:val="22"/>
                <w:szCs w:val="22"/>
              </w:rPr>
              <w:t xml:space="preserve">t képekkel, rajzokkal és rövid </w:t>
            </w:r>
            <w:r w:rsidRPr="00D004E5">
              <w:rPr>
                <w:sz w:val="22"/>
                <w:szCs w:val="22"/>
              </w:rPr>
              <w:t>magyarázattal. A projektfeladatba építhető útvonalrajz, városkép és tájrajz, a közlekedés eszközei. Az utazásról küldött saját terv</w:t>
            </w:r>
            <w:r>
              <w:rPr>
                <w:sz w:val="22"/>
                <w:szCs w:val="22"/>
              </w:rPr>
              <w:t>ezésű képeslap,</w:t>
            </w:r>
            <w:r w:rsidRPr="00D004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D004E5">
              <w:rPr>
                <w:sz w:val="22"/>
                <w:szCs w:val="22"/>
              </w:rPr>
              <w:t xml:space="preserve">l. </w:t>
            </w:r>
            <w:r>
              <w:rPr>
                <w:sz w:val="22"/>
                <w:szCs w:val="22"/>
              </w:rPr>
              <w:t>t</w:t>
            </w:r>
            <w:r w:rsidRPr="00D004E5">
              <w:rPr>
                <w:sz w:val="22"/>
                <w:szCs w:val="22"/>
              </w:rPr>
              <w:t xml:space="preserve">ervezz egy olyan képeslapot, amelyik a nyári utazásod legjellemzőbb helyszínét ábrázolja! A rajz hátoldalát tagold a képeslapok szokásos felosztása szerint, majd címezd meg, és írj egy rövid üzenetet a címzett személynek! </w:t>
            </w:r>
          </w:p>
        </w:tc>
      </w:tr>
      <w:tr w:rsidR="0058744F" w:rsidTr="00D5562B">
        <w:trPr>
          <w:cantSplit/>
          <w:trHeight w:val="840"/>
        </w:trPr>
        <w:tc>
          <w:tcPr>
            <w:tcW w:w="14710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5333B5" w:rsidRDefault="0058744F" w:rsidP="00F87B0E">
            <w:pPr>
              <w:pStyle w:val="Body2Char"/>
              <w:rPr>
                <w:lang/>
              </w:rPr>
            </w:pPr>
          </w:p>
          <w:p w:rsidR="0058744F" w:rsidRPr="005333B5" w:rsidRDefault="0058744F" w:rsidP="00F87B0E">
            <w:pPr>
              <w:pStyle w:val="Body2Char"/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         </w:t>
            </w:r>
            <w:r w:rsidRPr="00FF7F96">
              <w:rPr>
                <w:lang/>
              </w:rPr>
              <w:t>2. TÉMAKÖR: AZ ŐSEMBER MŰVÉSZETE (4 ÓRA)</w:t>
            </w:r>
          </w:p>
          <w:p w:rsidR="0058744F" w:rsidRDefault="0058744F" w:rsidP="00D2408D"/>
        </w:tc>
      </w:tr>
      <w:tr w:rsidR="0058744F" w:rsidTr="000A0BC1">
        <w:trPr>
          <w:cantSplit/>
          <w:trHeight w:val="780"/>
        </w:trPr>
        <w:tc>
          <w:tcPr>
            <w:tcW w:w="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491492" w:rsidRDefault="0058744F" w:rsidP="00D2408D">
            <w:pPr>
              <w:rPr>
                <w:sz w:val="22"/>
                <w:szCs w:val="22"/>
              </w:rPr>
            </w:pPr>
            <w:r w:rsidRPr="004914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-3</w:t>
            </w:r>
            <w:r w:rsidRPr="00491492">
              <w:rPr>
                <w:sz w:val="22"/>
                <w:szCs w:val="22"/>
              </w:rPr>
              <w:t>.</w:t>
            </w:r>
          </w:p>
          <w:p w:rsidR="0058744F" w:rsidRPr="00491492" w:rsidRDefault="0058744F" w:rsidP="00D2408D">
            <w:pPr>
              <w:rPr>
                <w:sz w:val="22"/>
                <w:szCs w:val="22"/>
              </w:rPr>
            </w:pPr>
          </w:p>
          <w:p w:rsidR="0058744F" w:rsidRPr="00491492" w:rsidRDefault="0058744F" w:rsidP="00D2408D">
            <w:pPr>
              <w:rPr>
                <w:sz w:val="22"/>
                <w:szCs w:val="22"/>
              </w:rPr>
            </w:pPr>
          </w:p>
          <w:p w:rsidR="0058744F" w:rsidRPr="00491492" w:rsidRDefault="0058744F" w:rsidP="00D2408D">
            <w:pPr>
              <w:rPr>
                <w:sz w:val="22"/>
                <w:szCs w:val="22"/>
              </w:rPr>
            </w:pPr>
          </w:p>
          <w:p w:rsidR="0058744F" w:rsidRPr="00491492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E96554" w:rsidRDefault="0058744F" w:rsidP="00F87B0E">
            <w:pPr>
              <w:pStyle w:val="Body2Char"/>
              <w:rPr>
                <w:lang/>
              </w:rPr>
            </w:pPr>
            <w:r w:rsidRPr="00E96554">
              <w:rPr>
                <w:lang/>
              </w:rPr>
              <w:t>A tárgyi művészet kibontakozása</w:t>
            </w:r>
          </w:p>
          <w:p w:rsidR="0058744F" w:rsidRPr="008E33EE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943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50553C">
              <w:rPr>
                <w:b/>
                <w:lang/>
              </w:rPr>
              <w:t>1. Bevezetés:</w:t>
            </w:r>
            <w:r w:rsidRPr="00FA5431">
              <w:rPr>
                <w:lang/>
              </w:rPr>
              <w:t xml:space="preserve"> az őskor nagy korszakainak elhelyezés</w:t>
            </w:r>
            <w:r>
              <w:rPr>
                <w:lang/>
              </w:rPr>
              <w:t>e az időszalagon. A történelem</w:t>
            </w:r>
            <w:r w:rsidRPr="00FA5431">
              <w:rPr>
                <w:lang/>
              </w:rPr>
              <w:t>órán tanult ismeretek felidézése (életmód, eszközkészítés, táplálékszerzés).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50553C">
              <w:rPr>
                <w:b/>
                <w:lang/>
              </w:rPr>
              <w:t>2. Motiváció:</w:t>
            </w:r>
            <w:r w:rsidRPr="00FA5431">
              <w:rPr>
                <w:lang/>
              </w:rPr>
              <w:t xml:space="preserve"> a barlangfestmények felfedezéséhez kapcsolódó érdekes történetek megismerése, kérdések és</w:t>
            </w:r>
            <w:r>
              <w:rPr>
                <w:lang/>
              </w:rPr>
              <w:t xml:space="preserve"> kételyek önálló megfogalmazása</w:t>
            </w:r>
            <w:r w:rsidRPr="00FA5431">
              <w:rPr>
                <w:lang/>
              </w:rPr>
              <w:t xml:space="preserve"> és k</w:t>
            </w:r>
            <w:r>
              <w:rPr>
                <w:lang/>
              </w:rPr>
              <w:t>özös megbeszélése (tk. 8. old.).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50553C">
              <w:rPr>
                <w:b/>
                <w:lang/>
              </w:rPr>
              <w:t>3. Az őskori alkotások titkának megfejtése.</w:t>
            </w:r>
            <w:r w:rsidRPr="00FA5431">
              <w:rPr>
                <w:lang/>
              </w:rPr>
              <w:t xml:space="preserve"> Az első benyomások megfogalmazása, a tankönyv feladatainak </w:t>
            </w:r>
            <w:r>
              <w:rPr>
                <w:lang/>
              </w:rPr>
              <w:t>közös megbeszélése.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50553C">
              <w:rPr>
                <w:b/>
                <w:lang/>
              </w:rPr>
              <w:t>4. Szobrászat:</w:t>
            </w:r>
            <w:r w:rsidRPr="00FA5431">
              <w:rPr>
                <w:lang/>
              </w:rPr>
              <w:t xml:space="preserve"> az őskori emberábrázolás különböző stílusai. Az őskori nőszobrok és a mai szépségideálok összehasonlítása.</w:t>
            </w:r>
          </w:p>
          <w:p w:rsidR="0058744F" w:rsidRPr="00FA5431" w:rsidRDefault="0058744F" w:rsidP="00F87B0E">
            <w:pPr>
              <w:pStyle w:val="Body2Char"/>
              <w:rPr>
                <w:lang/>
              </w:rPr>
            </w:pPr>
            <w:r w:rsidRPr="0050553C">
              <w:rPr>
                <w:b/>
                <w:lang/>
              </w:rPr>
              <w:t>5. Az őskori lakóhely</w:t>
            </w:r>
            <w:r w:rsidRPr="00FA5431">
              <w:rPr>
                <w:lang/>
              </w:rPr>
              <w:t xml:space="preserve"> anyagai. A megalitok építésének feltételezett céljainak megvitatása és az építés feltételezett technikájának megismerése</w:t>
            </w:r>
            <w:r>
              <w:rPr>
                <w:lang/>
              </w:rPr>
              <w:t>.</w:t>
            </w:r>
          </w:p>
          <w:p w:rsidR="0058744F" w:rsidRPr="009C1BD9" w:rsidRDefault="0058744F" w:rsidP="008D5CEB">
            <w:pPr>
              <w:pStyle w:val="Body2"/>
              <w:rPr>
                <w:b/>
              </w:rPr>
            </w:pPr>
            <w:r w:rsidRPr="009C1BD9">
              <w:rPr>
                <w:b/>
              </w:rPr>
              <w:t>6. Alkotómunka. Választható feladatok.</w:t>
            </w:r>
          </w:p>
          <w:p w:rsidR="0058744F" w:rsidRDefault="0058744F" w:rsidP="008D5CEB">
            <w:pPr>
              <w:pStyle w:val="Body2"/>
            </w:pPr>
            <w:r>
              <w:rPr>
                <w:b/>
              </w:rPr>
              <w:t xml:space="preserve">6/1. </w:t>
            </w:r>
            <w:r w:rsidRPr="00507C75">
              <w:rPr>
                <w:b/>
              </w:rPr>
              <w:t>Gipszplakett</w:t>
            </w:r>
            <w:r w:rsidRPr="00620872">
              <w:t xml:space="preserve"> öntése és díszítése belekarcolt állatformával</w:t>
            </w:r>
            <w:r>
              <w:t>.</w:t>
            </w:r>
          </w:p>
          <w:p w:rsidR="0058744F" w:rsidRPr="00FF7F96" w:rsidRDefault="0058744F" w:rsidP="0050553C">
            <w:pPr>
              <w:rPr>
                <w:b/>
                <w:lang/>
              </w:rPr>
            </w:pPr>
            <w:r w:rsidRPr="00507C75">
              <w:rPr>
                <w:b/>
              </w:rPr>
              <w:t>6</w:t>
            </w:r>
            <w:r>
              <w:rPr>
                <w:b/>
              </w:rPr>
              <w:t>/2</w:t>
            </w:r>
            <w:r w:rsidRPr="00507C75">
              <w:rPr>
                <w:b/>
              </w:rPr>
              <w:t>. Agyagedény készítése</w:t>
            </w:r>
            <w:r>
              <w:t xml:space="preserve"> a “hurkatechnikával”.</w:t>
            </w:r>
          </w:p>
        </w:tc>
        <w:tc>
          <w:tcPr>
            <w:tcW w:w="30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A460BA">
              <w:rPr>
                <w:b/>
                <w:lang/>
              </w:rPr>
              <w:t>Előzetes tudás:</w:t>
            </w:r>
            <w:r>
              <w:rPr>
                <w:lang/>
              </w:rPr>
              <w:t xml:space="preserve"> művészeti ágak és a képzőművészeti ágak legfontosabb megkülönböztető jegyeinek felismerése. Művészeti alkotások, vizuális jelenségek, látványok verbális leírása.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A834A0" w:rsidRDefault="0058744F" w:rsidP="00F87B0E">
            <w:pPr>
              <w:pStyle w:val="Body2Char"/>
              <w:rPr>
                <w:lang/>
              </w:rPr>
            </w:pPr>
            <w:r w:rsidRPr="00A834A0">
              <w:rPr>
                <w:lang/>
              </w:rPr>
              <w:t>Kompetenciák</w:t>
            </w:r>
          </w:p>
          <w:p w:rsidR="0058744F" w:rsidRPr="00FA5431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-</w:t>
            </w:r>
            <w:r w:rsidRPr="00FA5431">
              <w:rPr>
                <w:lang/>
              </w:rPr>
              <w:t>A megfigyelőképesség</w:t>
            </w:r>
            <w:r>
              <w:rPr>
                <w:lang/>
              </w:rPr>
              <w:t>, az i</w:t>
            </w:r>
            <w:r w:rsidRPr="00FA5431">
              <w:rPr>
                <w:lang/>
              </w:rPr>
              <w:t>smeretszerzési és tanulási képesség</w:t>
            </w:r>
            <w:r>
              <w:rPr>
                <w:lang/>
              </w:rPr>
              <w:t xml:space="preserve">ek,  </w:t>
            </w:r>
            <w:r w:rsidRPr="00FA5431">
              <w:rPr>
                <w:lang/>
              </w:rPr>
              <w:t>a lényegki</w:t>
            </w:r>
            <w:r>
              <w:rPr>
                <w:lang/>
              </w:rPr>
              <w:t xml:space="preserve">emelés </w:t>
            </w:r>
            <w:r w:rsidRPr="00FA5431">
              <w:rPr>
                <w:lang/>
              </w:rPr>
              <w:t xml:space="preserve">és az önálló véleményalkotás fejlesztése a látvány fő jellemzőinek megfigyelésével és </w:t>
            </w:r>
            <w:r>
              <w:rPr>
                <w:lang/>
              </w:rPr>
              <w:t xml:space="preserve">a tárgyalt témával kapcsolatos </w:t>
            </w:r>
            <w:r w:rsidRPr="00FA5431">
              <w:rPr>
                <w:lang/>
              </w:rPr>
              <w:t>önálló kérdés</w:t>
            </w:r>
            <w:r>
              <w:rPr>
                <w:lang/>
              </w:rPr>
              <w:t>ek megfogalmazásával. A</w:t>
            </w:r>
            <w:r w:rsidRPr="00FA5431">
              <w:rPr>
                <w:lang/>
              </w:rPr>
              <w:t xml:space="preserve"> vizuális művészetekhez kapcsolódó szókincs gyarapítása, a kommunikációs képesség fejlesztése a </w:t>
            </w:r>
            <w:r>
              <w:rPr>
                <w:lang/>
              </w:rPr>
              <w:t xml:space="preserve">műalkotások megbeszélésével és </w:t>
            </w:r>
            <w:r w:rsidRPr="00FA5431">
              <w:rPr>
                <w:lang/>
              </w:rPr>
              <w:t>elemzésével.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-</w:t>
            </w:r>
            <w:r w:rsidRPr="00FA5431">
              <w:rPr>
                <w:lang/>
              </w:rPr>
              <w:t xml:space="preserve">A matematikai kompetencia (a térlátás) fejlesztése az őskori építmények mai állapotának és </w:t>
            </w:r>
          </w:p>
          <w:p w:rsidR="0058744F" w:rsidRPr="00491492" w:rsidRDefault="0058744F" w:rsidP="00F87B0E">
            <w:pPr>
              <w:pStyle w:val="Body2Char"/>
              <w:rPr>
                <w:szCs w:val="22"/>
                <w:lang/>
              </w:rPr>
            </w:pPr>
            <w:r w:rsidRPr="00FA5431">
              <w:rPr>
                <w:lang/>
              </w:rPr>
              <w:t>rekonstrukciós rajzának összehasonlításával.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491492" w:rsidRDefault="0058744F" w:rsidP="00C15313">
            <w:pPr>
              <w:rPr>
                <w:b/>
                <w:sz w:val="22"/>
                <w:szCs w:val="22"/>
              </w:rPr>
            </w:pPr>
            <w:r w:rsidRPr="00491492">
              <w:rPr>
                <w:b/>
                <w:sz w:val="22"/>
                <w:szCs w:val="22"/>
              </w:rPr>
              <w:t>Szemléltetés:</w:t>
            </w:r>
          </w:p>
          <w:p w:rsidR="0058744F" w:rsidRPr="00491492" w:rsidRDefault="0058744F" w:rsidP="00491492">
            <w:pPr>
              <w:rPr>
                <w:sz w:val="22"/>
                <w:szCs w:val="22"/>
              </w:rPr>
            </w:pPr>
            <w:r w:rsidRPr="00491492">
              <w:rPr>
                <w:sz w:val="22"/>
                <w:szCs w:val="22"/>
              </w:rPr>
              <w:t>A képzelet világa tankö</w:t>
            </w:r>
            <w:r>
              <w:rPr>
                <w:sz w:val="22"/>
                <w:szCs w:val="22"/>
              </w:rPr>
              <w:t xml:space="preserve">nyv illusztrációi, </w:t>
            </w:r>
            <w:r w:rsidRPr="004914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–</w:t>
            </w:r>
            <w:r w:rsidRPr="00491492">
              <w:rPr>
                <w:sz w:val="22"/>
                <w:szCs w:val="22"/>
              </w:rPr>
              <w:t xml:space="preserve">13. </w:t>
            </w:r>
            <w:r>
              <w:rPr>
                <w:sz w:val="22"/>
                <w:szCs w:val="22"/>
              </w:rPr>
              <w:t>old.</w:t>
            </w:r>
            <w:r w:rsidRPr="00491492">
              <w:rPr>
                <w:sz w:val="22"/>
                <w:szCs w:val="22"/>
              </w:rPr>
              <w:t xml:space="preserve"> és a Tanári kézikönyv 12</w:t>
            </w:r>
            <w:r>
              <w:rPr>
                <w:sz w:val="22"/>
                <w:szCs w:val="22"/>
              </w:rPr>
              <w:t>–</w:t>
            </w:r>
            <w:r w:rsidRPr="00491492">
              <w:rPr>
                <w:sz w:val="22"/>
                <w:szCs w:val="22"/>
              </w:rPr>
              <w:t xml:space="preserve">15. </w:t>
            </w:r>
            <w:r>
              <w:rPr>
                <w:sz w:val="22"/>
                <w:szCs w:val="22"/>
              </w:rPr>
              <w:t>old.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Őskori agyagszobrok, edények, használati eszközök, faragványok, vázlatkövek.</w:t>
            </w:r>
          </w:p>
          <w:p w:rsidR="0058744F" w:rsidRDefault="0058744F" w:rsidP="008D5CEB">
            <w:pPr>
              <w:pStyle w:val="Body2"/>
            </w:pPr>
            <w:r>
              <w:t xml:space="preserve">- </w:t>
            </w:r>
            <w:r w:rsidRPr="002709B5">
              <w:t>Altamira-barlang,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 xml:space="preserve"> </w:t>
            </w:r>
            <w:r>
              <w:t xml:space="preserve">- </w:t>
            </w:r>
            <w:r w:rsidRPr="002709B5">
              <w:t>Lascaux-barlang.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–</w:t>
            </w:r>
            <w:r>
              <w:t xml:space="preserve"> </w:t>
            </w:r>
            <w:r w:rsidRPr="002709B5">
              <w:t xml:space="preserve">Willendorfi Vénusz, </w:t>
            </w:r>
          </w:p>
          <w:p w:rsidR="0058744F" w:rsidRPr="00FA5431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– </w:t>
            </w:r>
            <w:r w:rsidRPr="00FA5431">
              <w:rPr>
                <w:lang/>
              </w:rPr>
              <w:t>Őskori építmény</w:t>
            </w:r>
            <w:r>
              <w:rPr>
                <w:lang/>
              </w:rPr>
              <w:t xml:space="preserve">ek </w:t>
            </w:r>
          </w:p>
          <w:p w:rsidR="0058744F" w:rsidRPr="00DE263C" w:rsidRDefault="0058744F" w:rsidP="00F87B0E">
            <w:pPr>
              <w:pStyle w:val="Body2Char"/>
              <w:rPr>
                <w:lang/>
              </w:rPr>
            </w:pPr>
            <w:r w:rsidRPr="00DE263C">
              <w:rPr>
                <w:lang/>
              </w:rPr>
              <w:t>Kapcsolódási pontok</w:t>
            </w:r>
          </w:p>
          <w:p w:rsidR="0058744F" w:rsidRPr="00FA5431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Történelem:</w:t>
            </w:r>
            <w:r w:rsidRPr="00FA5431">
              <w:rPr>
                <w:lang/>
              </w:rPr>
              <w:t xml:space="preserve"> az ősember környezete. Az őskori ember élete.</w:t>
            </w:r>
          </w:p>
          <w:p w:rsidR="0058744F" w:rsidRPr="002709B5" w:rsidRDefault="0058744F" w:rsidP="008D5CEB">
            <w:pPr>
              <w:pStyle w:val="Body2"/>
            </w:pPr>
            <w:r>
              <w:t>Természetismeret</w:t>
            </w:r>
            <w:r w:rsidRPr="002709B5">
              <w:t>: őslények és ásványok.</w:t>
            </w:r>
          </w:p>
          <w:p w:rsidR="0058744F" w:rsidRPr="00DE263C" w:rsidRDefault="0058744F" w:rsidP="00F87B0E">
            <w:pPr>
              <w:pStyle w:val="Body2Char"/>
              <w:rPr>
                <w:lang/>
              </w:rPr>
            </w:pPr>
            <w:r w:rsidRPr="00DE263C">
              <w:rPr>
                <w:lang/>
              </w:rPr>
              <w:t>Magyar nyelv és irodalom:</w:t>
            </w:r>
            <w:r>
              <w:rPr>
                <w:lang/>
              </w:rPr>
              <w:t xml:space="preserve"> különböző kultúrák eltérő szemléletének megtapasztalása.</w:t>
            </w:r>
            <w:r w:rsidRPr="00DE263C">
              <w:rPr>
                <w:lang/>
              </w:rPr>
              <w:t xml:space="preserve">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FA5431">
              <w:rPr>
                <w:b/>
                <w:lang/>
              </w:rPr>
              <w:t xml:space="preserve">Eszközök: </w:t>
            </w:r>
            <w:r w:rsidRPr="00FA5431">
              <w:rPr>
                <w:lang/>
              </w:rPr>
              <w:t xml:space="preserve">grafitceruza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FA5431">
              <w:rPr>
                <w:lang/>
              </w:rPr>
              <w:t xml:space="preserve">és színes rajzeszköz (a rekonstrukciós rajzhoz), </w:t>
            </w:r>
            <w:r>
              <w:rPr>
                <w:lang/>
              </w:rPr>
              <w:t xml:space="preserve">agyag vagy </w:t>
            </w:r>
            <w:r w:rsidRPr="00FA5431">
              <w:rPr>
                <w:lang/>
              </w:rPr>
              <w:t xml:space="preserve">gipszpor és </w:t>
            </w:r>
          </w:p>
          <w:p w:rsidR="0058744F" w:rsidRPr="008E33EE" w:rsidRDefault="0058744F" w:rsidP="00F87B0E">
            <w:pPr>
              <w:pStyle w:val="Body2Char"/>
              <w:rPr>
                <w:lang/>
              </w:rPr>
            </w:pPr>
            <w:r w:rsidRPr="00FA5431">
              <w:rPr>
                <w:lang/>
              </w:rPr>
              <w:t>karcoló eszköz a plasztiká</w:t>
            </w:r>
            <w:r>
              <w:rPr>
                <w:lang/>
              </w:rPr>
              <w:t>k készítéséhez</w:t>
            </w:r>
            <w:r w:rsidRPr="00FA5431">
              <w:rPr>
                <w:lang/>
              </w:rPr>
              <w:t>.</w:t>
            </w:r>
          </w:p>
        </w:tc>
        <w:tc>
          <w:tcPr>
            <w:tcW w:w="2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A5431" w:rsidRDefault="0058744F" w:rsidP="00F87B0E">
            <w:pPr>
              <w:pStyle w:val="Body2Char"/>
              <w:rPr>
                <w:lang/>
              </w:rPr>
            </w:pPr>
            <w:r w:rsidRPr="009C1BD9">
              <w:rPr>
                <w:b/>
                <w:lang/>
              </w:rPr>
              <w:t>1. Közös megbeszélés.</w:t>
            </w:r>
            <w:r>
              <w:rPr>
                <w:lang/>
              </w:rPr>
              <w:t xml:space="preserve"> Milyen lehet a régészek munkája? </w:t>
            </w:r>
            <w:r w:rsidRPr="00FA5431">
              <w:rPr>
                <w:lang/>
              </w:rPr>
              <w:t>Mit gondolsz, mi lehetett az oka annak, hogy az első őskori barlang felfedezőjét hamisítással vádolták? (Tk. 8. old.)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9C1BD9">
              <w:rPr>
                <w:b/>
                <w:lang/>
              </w:rPr>
              <w:t xml:space="preserve">2. Rekonstrukciós rajz. </w:t>
            </w:r>
            <w:r w:rsidRPr="009D0809">
              <w:rPr>
                <w:lang/>
              </w:rPr>
              <w:t xml:space="preserve">Őskori állatábrázolás </w:t>
            </w:r>
            <w:r>
              <w:rPr>
                <w:lang/>
              </w:rPr>
              <w:t>reprodukciójából kivágott részletrajz</w:t>
            </w:r>
            <w:r w:rsidRPr="009D0809">
              <w:rPr>
                <w:lang/>
              </w:rPr>
              <w:t xml:space="preserve"> kiegészítése</w:t>
            </w:r>
            <w:r>
              <w:rPr>
                <w:lang/>
              </w:rPr>
              <w:t xml:space="preserve"> grafitceruzával</w:t>
            </w:r>
            <w:r w:rsidRPr="009D0809">
              <w:rPr>
                <w:lang/>
              </w:rPr>
              <w:t>.</w:t>
            </w:r>
          </w:p>
          <w:p w:rsidR="0058744F" w:rsidRPr="009C1BD9" w:rsidRDefault="0058744F" w:rsidP="00F87B0E">
            <w:pPr>
              <w:pStyle w:val="Body2Char"/>
              <w:rPr>
                <w:lang/>
              </w:rPr>
            </w:pPr>
            <w:r w:rsidRPr="009C1BD9">
              <w:rPr>
                <w:lang/>
              </w:rPr>
              <w:t xml:space="preserve">3. Témakutatás. </w:t>
            </w:r>
          </w:p>
          <w:p w:rsidR="0058744F" w:rsidRPr="005464C9" w:rsidRDefault="0058744F" w:rsidP="00F87B0E">
            <w:pPr>
              <w:pStyle w:val="Body2Char"/>
              <w:rPr>
                <w:sz w:val="24"/>
                <w:lang/>
              </w:rPr>
            </w:pPr>
            <w:r>
              <w:rPr>
                <w:lang/>
              </w:rPr>
              <w:t xml:space="preserve">- </w:t>
            </w:r>
            <w:r w:rsidRPr="005464C9">
              <w:rPr>
                <w:lang/>
              </w:rPr>
              <w:t xml:space="preserve">Gyűjtsetek példákat a törzsi népek életéből! Milyen módszereket alkalmaztak régen, és még ma is a testük díszítésére </w:t>
            </w:r>
            <w:r>
              <w:rPr>
                <w:lang/>
              </w:rPr>
              <w:t>és elváltoztatására</w:t>
            </w:r>
            <w:r w:rsidRPr="005464C9">
              <w:rPr>
                <w:lang/>
              </w:rPr>
              <w:t>?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Beszéljétek meg, </w:t>
            </w:r>
            <w:r w:rsidRPr="00FA5431">
              <w:rPr>
                <w:lang/>
              </w:rPr>
              <w:t>hogy vajon hogy</w:t>
            </w:r>
            <w:r>
              <w:rPr>
                <w:lang/>
              </w:rPr>
              <w:t>an építhették fel a stonehenge-</w:t>
            </w:r>
            <w:r w:rsidRPr="00FA5431">
              <w:rPr>
                <w:lang/>
              </w:rPr>
              <w:t>i kőkört</w:t>
            </w:r>
            <w:r>
              <w:rPr>
                <w:lang/>
              </w:rPr>
              <w:t>!</w:t>
            </w:r>
          </w:p>
          <w:p w:rsidR="0058744F" w:rsidRPr="001F35B1" w:rsidRDefault="0058744F" w:rsidP="00F87B0E">
            <w:pPr>
              <w:pStyle w:val="Body2Char"/>
              <w:rPr>
                <w:lang/>
              </w:rPr>
            </w:pPr>
            <w:r w:rsidRPr="009C1BD9">
              <w:rPr>
                <w:b/>
                <w:lang/>
              </w:rPr>
              <w:t>4. Makett építése</w:t>
            </w:r>
            <w:r>
              <w:rPr>
                <w:lang/>
              </w:rPr>
              <w:t>. Építsétek meg lego-ból a stonehenge-i kőkört! Fényképezzétek le az építkezés fázisait, és a kész építményt is különböző nézőpontból!</w:t>
            </w:r>
          </w:p>
        </w:tc>
      </w:tr>
      <w:tr w:rsidR="0058744F" w:rsidTr="00923811">
        <w:trPr>
          <w:cantSplit/>
          <w:trHeight w:val="5505"/>
        </w:trPr>
        <w:tc>
          <w:tcPr>
            <w:tcW w:w="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491492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8956EC" w:rsidRDefault="0058744F" w:rsidP="00F87B0E">
            <w:pPr>
              <w:pStyle w:val="Body2Char"/>
              <w:rPr>
                <w:lang/>
              </w:rPr>
            </w:pPr>
            <w:r w:rsidRPr="008956EC">
              <w:rPr>
                <w:lang/>
              </w:rPr>
              <w:t>A pattintott és csiszolt kőkorszak eszközei.</w:t>
            </w:r>
          </w:p>
          <w:p w:rsidR="0058744F" w:rsidRPr="00491492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(T</w:t>
            </w:r>
            <w:r w:rsidRPr="00491492">
              <w:rPr>
                <w:lang/>
              </w:rPr>
              <w:t xml:space="preserve">k. </w:t>
            </w:r>
            <w:r>
              <w:rPr>
                <w:lang/>
              </w:rPr>
              <w:t>7.old.)</w:t>
            </w:r>
          </w:p>
          <w:p w:rsidR="0058744F" w:rsidRPr="00491492" w:rsidRDefault="0058744F" w:rsidP="00F87B0E">
            <w:pPr>
              <w:pStyle w:val="Body2Char"/>
              <w:rPr>
                <w:lang/>
              </w:rPr>
            </w:pPr>
          </w:p>
          <w:p w:rsidR="0058744F" w:rsidRPr="00B72F15" w:rsidRDefault="0058744F" w:rsidP="00F87B0E">
            <w:pPr>
              <w:pStyle w:val="Body2Char"/>
              <w:rPr>
                <w:lang/>
              </w:rPr>
            </w:pPr>
            <w:r w:rsidRPr="00B72F15">
              <w:rPr>
                <w:lang/>
              </w:rPr>
              <w:t>A barlang-festmények jellemzői.</w:t>
            </w:r>
          </w:p>
          <w:p w:rsidR="0058744F" w:rsidRPr="00491492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(T</w:t>
            </w:r>
            <w:r w:rsidRPr="00491492">
              <w:rPr>
                <w:lang/>
              </w:rPr>
              <w:t>k. 8</w:t>
            </w:r>
            <w:r>
              <w:rPr>
                <w:lang/>
              </w:rPr>
              <w:t>–9. old.)</w:t>
            </w:r>
          </w:p>
          <w:p w:rsidR="0058744F" w:rsidRPr="00491492" w:rsidRDefault="0058744F" w:rsidP="00F87B0E">
            <w:pPr>
              <w:pStyle w:val="Body2Char"/>
              <w:rPr>
                <w:lang/>
              </w:rPr>
            </w:pPr>
          </w:p>
          <w:p w:rsidR="0058744F" w:rsidRPr="009C1BD9" w:rsidRDefault="0058744F" w:rsidP="00F87B0E">
            <w:pPr>
              <w:pStyle w:val="Body2Char"/>
              <w:rPr>
                <w:lang/>
              </w:rPr>
            </w:pPr>
            <w:r w:rsidRPr="009C1BD9">
              <w:rPr>
                <w:lang/>
              </w:rPr>
              <w:t>Ember- és állat-ábrázolás az őskori szobrászatban.</w:t>
            </w:r>
          </w:p>
          <w:p w:rsidR="0058744F" w:rsidRPr="00491492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(T</w:t>
            </w:r>
            <w:r w:rsidRPr="00491492">
              <w:rPr>
                <w:lang/>
              </w:rPr>
              <w:t>k. 10</w:t>
            </w:r>
            <w:r>
              <w:rPr>
                <w:lang/>
              </w:rPr>
              <w:t>–11. old.)</w:t>
            </w:r>
          </w:p>
          <w:p w:rsidR="0058744F" w:rsidRPr="00491492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C15313">
            <w:pPr>
              <w:rPr>
                <w:b/>
                <w:sz w:val="22"/>
                <w:szCs w:val="22"/>
              </w:rPr>
            </w:pPr>
            <w:r w:rsidRPr="00491492">
              <w:rPr>
                <w:b/>
                <w:sz w:val="22"/>
                <w:szCs w:val="22"/>
              </w:rPr>
              <w:t>Őskori építmények</w:t>
            </w:r>
            <w:r>
              <w:rPr>
                <w:b/>
                <w:sz w:val="22"/>
                <w:szCs w:val="22"/>
              </w:rPr>
              <w:t>.</w:t>
            </w:r>
          </w:p>
          <w:p w:rsidR="0058744F" w:rsidRPr="00491492" w:rsidRDefault="0058744F" w:rsidP="00C15313">
            <w:pPr>
              <w:rPr>
                <w:sz w:val="22"/>
                <w:szCs w:val="22"/>
              </w:rPr>
            </w:pPr>
            <w:r w:rsidRPr="004914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</w:t>
            </w:r>
            <w:r w:rsidRPr="00491492">
              <w:rPr>
                <w:sz w:val="22"/>
                <w:szCs w:val="22"/>
              </w:rPr>
              <w:t>k. 12</w:t>
            </w:r>
            <w:r>
              <w:rPr>
                <w:sz w:val="22"/>
                <w:szCs w:val="22"/>
              </w:rPr>
              <w:t>. old.)</w:t>
            </w:r>
          </w:p>
          <w:p w:rsidR="0058744F" w:rsidRPr="0050553C" w:rsidRDefault="0058744F">
            <w:pPr>
              <w:rPr>
                <w:b/>
                <w:sz w:val="22"/>
                <w:szCs w:val="22"/>
              </w:rPr>
            </w:pPr>
          </w:p>
          <w:p w:rsidR="0058744F" w:rsidRPr="0050553C" w:rsidRDefault="0058744F" w:rsidP="008D5CEB">
            <w:pPr>
              <w:pStyle w:val="Body2"/>
            </w:pPr>
            <w:r w:rsidRPr="0050553C">
              <w:t xml:space="preserve">Őskori agyagedények. </w:t>
            </w:r>
          </w:p>
          <w:p w:rsidR="0058744F" w:rsidRPr="00491492" w:rsidRDefault="0058744F" w:rsidP="0050553C">
            <w:pPr>
              <w:rPr>
                <w:sz w:val="22"/>
                <w:szCs w:val="22"/>
              </w:rPr>
            </w:pPr>
            <w:r w:rsidRPr="004914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</w:t>
            </w:r>
            <w:r w:rsidRPr="00491492">
              <w:rPr>
                <w:sz w:val="22"/>
                <w:szCs w:val="22"/>
              </w:rPr>
              <w:t xml:space="preserve">k. </w:t>
            </w:r>
            <w:r>
              <w:rPr>
                <w:sz w:val="22"/>
                <w:szCs w:val="22"/>
              </w:rPr>
              <w:t>13. old.)</w:t>
            </w:r>
          </w:p>
          <w:p w:rsidR="0058744F" w:rsidRDefault="0058744F" w:rsidP="008D5CEB">
            <w:pPr>
              <w:pStyle w:val="Body2"/>
            </w:pPr>
          </w:p>
          <w:p w:rsidR="0058744F" w:rsidRPr="008956EC" w:rsidRDefault="0058744F" w:rsidP="008E33EE">
            <w:pPr>
              <w:pStyle w:val="Body2"/>
            </w:pPr>
            <w:r w:rsidRPr="0050553C">
              <w:rPr>
                <w:b/>
              </w:rPr>
              <w:t>Karcolás és festés.</w:t>
            </w:r>
            <w:r>
              <w:t xml:space="preserve"> (Tk. 11. és 13. old.).</w:t>
            </w:r>
          </w:p>
        </w:tc>
        <w:tc>
          <w:tcPr>
            <w:tcW w:w="3943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50553C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7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A460BA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491492" w:rsidRDefault="0058744F" w:rsidP="00C15313">
            <w:pPr>
              <w:rPr>
                <w:b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FA5431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Tr="00923811">
        <w:trPr>
          <w:cantSplit/>
          <w:trHeight w:val="1440"/>
        </w:trPr>
        <w:tc>
          <w:tcPr>
            <w:tcW w:w="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491492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94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50553C" w:rsidRDefault="0058744F" w:rsidP="00F87B0E">
            <w:pPr>
              <w:pStyle w:val="Body2Char"/>
              <w:rPr>
                <w:b/>
                <w:lang/>
              </w:rPr>
            </w:pPr>
            <w:r>
              <w:rPr>
                <w:b/>
                <w:lang/>
              </w:rPr>
              <w:t>Fogalmak:</w:t>
            </w:r>
            <w:r w:rsidRPr="005464C9">
              <w:rPr>
                <w:lang/>
              </w:rPr>
              <w:t xml:space="preserve"> </w:t>
            </w:r>
            <w:r w:rsidRPr="009D0809">
              <w:rPr>
                <w:lang/>
              </w:rPr>
              <w:t xml:space="preserve">trilit, menhir, </w:t>
            </w:r>
            <w:r>
              <w:rPr>
                <w:lang/>
              </w:rPr>
              <w:t xml:space="preserve">kromlech, síkábrázolás, </w:t>
            </w:r>
            <w:r w:rsidRPr="009D0809">
              <w:rPr>
                <w:lang/>
              </w:rPr>
              <w:t xml:space="preserve">legjellemzőbb nézet, </w:t>
            </w:r>
            <w:r>
              <w:rPr>
                <w:lang/>
              </w:rPr>
              <w:t xml:space="preserve">stilizálás, </w:t>
            </w:r>
            <w:r w:rsidRPr="009D0809">
              <w:rPr>
                <w:lang/>
              </w:rPr>
              <w:t xml:space="preserve">terrakotta, vázlatkő, gipszöntés, rekonstrukciós rajz, </w:t>
            </w:r>
            <w:r>
              <w:rPr>
                <w:lang/>
              </w:rPr>
              <w:t>mintaritmus, fáziskép</w:t>
            </w:r>
          </w:p>
        </w:tc>
        <w:tc>
          <w:tcPr>
            <w:tcW w:w="30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460BA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491492" w:rsidRDefault="0058744F" w:rsidP="00C15313">
            <w:pPr>
              <w:rPr>
                <w:b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A5431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Tr="00C62B42">
        <w:trPr>
          <w:cantSplit/>
          <w:trHeight w:val="861"/>
        </w:trPr>
        <w:tc>
          <w:tcPr>
            <w:tcW w:w="7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A716B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A716B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926A01" w:rsidRDefault="0058744F" w:rsidP="00F87B0E">
            <w:pPr>
              <w:pStyle w:val="Body2Char"/>
              <w:rPr>
                <w:b/>
                <w:lang/>
              </w:rPr>
            </w:pPr>
            <w:r w:rsidRPr="00926A01">
              <w:rPr>
                <w:b/>
                <w:lang/>
              </w:rPr>
              <w:t>Inspiráció az őskori művészetből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469CA">
              <w:rPr>
                <w:lang/>
              </w:rPr>
              <w:t xml:space="preserve">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469CA">
              <w:rPr>
                <w:lang/>
              </w:rPr>
              <w:t xml:space="preserve">(tk. 14. old.) </w:t>
            </w:r>
          </w:p>
          <w:p w:rsidR="0058744F" w:rsidRPr="00FA5431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494401">
              <w:rPr>
                <w:b/>
                <w:lang/>
              </w:rPr>
              <w:t>1. Motiváció:</w:t>
            </w:r>
            <w:r>
              <w:rPr>
                <w:lang/>
              </w:rPr>
              <w:t xml:space="preserve"> a</w:t>
            </w:r>
            <w:r w:rsidRPr="00FA5431">
              <w:rPr>
                <w:lang/>
              </w:rPr>
              <w:t>z érdeklődés felkeltése a dinoszauruszokat bemutató rövid filmrészlet levetítésével.</w:t>
            </w:r>
            <w:r w:rsidRPr="00A469CA">
              <w:rPr>
                <w:lang/>
              </w:rPr>
              <w:t xml:space="preserve"> Az őslények és a mesebeli sárkányok hasonlóságai.</w:t>
            </w:r>
          </w:p>
          <w:p w:rsidR="0058744F" w:rsidRPr="009C1BD9" w:rsidRDefault="0058744F" w:rsidP="008D5CEB">
            <w:pPr>
              <w:pStyle w:val="Body2"/>
              <w:rPr>
                <w:b/>
              </w:rPr>
            </w:pPr>
            <w:r>
              <w:rPr>
                <w:b/>
              </w:rPr>
              <w:t xml:space="preserve">2. </w:t>
            </w:r>
            <w:r w:rsidRPr="009C1BD9">
              <w:rPr>
                <w:b/>
              </w:rPr>
              <w:t>Alkotómunka. Választható feladatok.</w:t>
            </w:r>
          </w:p>
          <w:p w:rsidR="0058744F" w:rsidRDefault="0058744F" w:rsidP="008D5CEB">
            <w:pPr>
              <w:pStyle w:val="Body2"/>
            </w:pPr>
            <w:r w:rsidRPr="00494401">
              <w:rPr>
                <w:b/>
              </w:rPr>
              <w:t>2/1.  Az “újkori Altamira” barlang rajzai.</w:t>
            </w:r>
            <w:r w:rsidRPr="00A469CA">
              <w:t xml:space="preserve"> Közös kompozíció kés</w:t>
            </w:r>
            <w:r>
              <w:t xml:space="preserve">zítése az Altamira-barlang </w:t>
            </w:r>
            <w:r w:rsidRPr="00A469CA">
              <w:t xml:space="preserve">rajzai és Fejér Ernő grafikáinak inspirációja alapján.  </w:t>
            </w:r>
          </w:p>
          <w:p w:rsidR="0058744F" w:rsidRPr="00A469CA" w:rsidRDefault="0058744F" w:rsidP="008D5CEB">
            <w:pPr>
              <w:pStyle w:val="Body2"/>
            </w:pPr>
            <w:r w:rsidRPr="00A469CA">
              <w:t>Cél: pontok, vonalak, foltok változatos alkalmazása a kompozícióban.</w:t>
            </w:r>
            <w:r>
              <w:t xml:space="preserve">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494401">
              <w:rPr>
                <w:b/>
                <w:lang/>
              </w:rPr>
              <w:t>2/2. Őskori varázsszertartás</w:t>
            </w:r>
            <w:r w:rsidRPr="00A469CA">
              <w:rPr>
                <w:lang/>
              </w:rPr>
              <w:t xml:space="preserve"> eljátszása és</w:t>
            </w:r>
            <w:r>
              <w:rPr>
                <w:lang/>
              </w:rPr>
              <w:t xml:space="preserve"> egy képzeletbeli</w:t>
            </w:r>
            <w:r w:rsidRPr="00A469CA">
              <w:rPr>
                <w:lang/>
              </w:rPr>
              <w:t xml:space="preserve"> barlangrajz készítése. </w:t>
            </w:r>
            <w:r>
              <w:rPr>
                <w:lang/>
              </w:rPr>
              <w:t>A</w:t>
            </w:r>
            <w:r w:rsidRPr="00B40E25">
              <w:rPr>
                <w:lang/>
              </w:rPr>
              <w:t xml:space="preserve"> feltételezett hangulat megteremtése a közös rajzolás, a jelbeszéd, az ének</w:t>
            </w:r>
            <w:r>
              <w:rPr>
                <w:lang/>
              </w:rPr>
              <w:t xml:space="preserve"> és a tánc </w:t>
            </w:r>
            <w:r w:rsidRPr="00B40E25">
              <w:rPr>
                <w:lang/>
              </w:rPr>
              <w:t>segítségével.</w:t>
            </w:r>
            <w:r>
              <w:rPr>
                <w:lang/>
              </w:rPr>
              <w:t xml:space="preserve"> </w:t>
            </w:r>
            <w:r w:rsidRPr="00A469CA">
              <w:rPr>
                <w:lang/>
              </w:rPr>
              <w:t>Az őskori ábrázolás jellegzetességeinek bemutatása rajzban.</w:t>
            </w:r>
          </w:p>
          <w:p w:rsidR="0058744F" w:rsidRDefault="0058744F" w:rsidP="008D5CEB">
            <w:pPr>
              <w:pStyle w:val="Body2"/>
            </w:pPr>
            <w:r>
              <w:t>(Tk. 19. old.)</w:t>
            </w:r>
          </w:p>
          <w:p w:rsidR="0058744F" w:rsidRPr="009C1BD9" w:rsidRDefault="0058744F" w:rsidP="008D5CEB">
            <w:pPr>
              <w:pStyle w:val="Body2"/>
              <w:rPr>
                <w:b/>
              </w:rPr>
            </w:pPr>
            <w:r w:rsidRPr="009C1BD9">
              <w:rPr>
                <w:b/>
              </w:rPr>
              <w:t xml:space="preserve">2/3. Őslénytan és képzőművészet. </w:t>
            </w:r>
          </w:p>
          <w:p w:rsidR="0058744F" w:rsidRPr="00A469CA" w:rsidRDefault="0058744F" w:rsidP="008D5CEB">
            <w:pPr>
              <w:pStyle w:val="Body2"/>
            </w:pPr>
            <w:r w:rsidRPr="00A469CA">
              <w:t>Valóságból mese. Kihalt ősállatok képének átalakítása mesebeli sárkánnyá. A felület díszítése kitalált faktúrákkal és színekkel.</w:t>
            </w:r>
            <w:r>
              <w:t xml:space="preserve"> (Tk. 16. old.)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494401">
              <w:rPr>
                <w:b/>
                <w:lang/>
              </w:rPr>
              <w:t>2/4. Karikatúra.</w:t>
            </w:r>
            <w:r w:rsidRPr="00A469CA">
              <w:rPr>
                <w:lang/>
              </w:rPr>
              <w:t xml:space="preserve">  </w:t>
            </w:r>
            <w:r>
              <w:rPr>
                <w:lang/>
              </w:rPr>
              <w:t xml:space="preserve">Filmes élmények felidézése. </w:t>
            </w:r>
            <w:r w:rsidRPr="00A469CA">
              <w:rPr>
                <w:lang/>
              </w:rPr>
              <w:t>Egy dinoszauruszokról szóló rajzfilm vic</w:t>
            </w:r>
            <w:r>
              <w:rPr>
                <w:lang/>
              </w:rPr>
              <w:t>c</w:t>
            </w:r>
            <w:r w:rsidRPr="00A469CA">
              <w:rPr>
                <w:lang/>
              </w:rPr>
              <w:t>es szereplőinek bemutatása a karikatúra eszközeivel (túlzás, valószerűtlen részletek</w:t>
            </w:r>
            <w:r>
              <w:rPr>
                <w:lang/>
              </w:rPr>
              <w:t xml:space="preserve"> kialakítása</w:t>
            </w:r>
            <w:r w:rsidRPr="00A469CA">
              <w:rPr>
                <w:lang/>
              </w:rPr>
              <w:t>, ruhába öltöztetett állatok stb.)</w:t>
            </w:r>
          </w:p>
          <w:p w:rsidR="0058744F" w:rsidRPr="008141D4" w:rsidRDefault="0058744F" w:rsidP="00F87B0E">
            <w:pPr>
              <w:pStyle w:val="Body2Char"/>
              <w:rPr>
                <w:lang/>
              </w:rPr>
            </w:pPr>
            <w:r w:rsidRPr="008261CF">
              <w:rPr>
                <w:b/>
                <w:lang/>
              </w:rPr>
              <w:t>2/5. Rajzfilm forgatókönyve.</w:t>
            </w:r>
            <w:r>
              <w:rPr>
                <w:lang/>
              </w:rPr>
              <w:t xml:space="preserve"> A dinoszauruszok földjén című film szereplőinek közös megtervezése.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4E0568">
              <w:rPr>
                <w:b/>
                <w:lang/>
              </w:rPr>
              <w:t>Előzetes tudás:</w:t>
            </w:r>
            <w:r>
              <w:rPr>
                <w:lang/>
              </w:rPr>
              <w:t xml:space="preserve"> érzékelhető tulajdonságok alapján azonosságok és különbségek tudatos felismerése és leírása. Műalkotások és tárgyak összehasonlítása.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vizuális nyelv alapelemeinek megkülönböztetése és használata.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926A01" w:rsidRDefault="0058744F" w:rsidP="00F87B0E">
            <w:pPr>
              <w:pStyle w:val="Body2Char"/>
              <w:rPr>
                <w:b/>
                <w:lang/>
              </w:rPr>
            </w:pPr>
            <w:r w:rsidRPr="00926A01">
              <w:rPr>
                <w:b/>
                <w:lang/>
              </w:rPr>
              <w:t>Kompetenciák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A469CA">
              <w:rPr>
                <w:lang/>
              </w:rPr>
              <w:t xml:space="preserve">A játékos tanulás, a vizuális képzelet és az értelmező ábrázolás képességének fejlesztése. </w:t>
            </w:r>
          </w:p>
          <w:p w:rsidR="0058744F" w:rsidRPr="009A716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9A716B">
              <w:rPr>
                <w:lang/>
              </w:rPr>
              <w:t>Az anyanyelvi és a vizuális kommunikáció fejlesztése: a tanuló legyen képes a látottak szóbeli megfogalmazására, rajzi elemzésekre és a lényeges vonások kiemelésére.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9A716B">
              <w:rPr>
                <w:lang/>
              </w:rPr>
              <w:t>A természettudományi és digitális kompetencia fejlesztése a kihalt élőlénye</w:t>
            </w:r>
            <w:r>
              <w:rPr>
                <w:lang/>
              </w:rPr>
              <w:t>khez kapcsolódó kutatómunkával.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 w:rsidRPr="0037761B">
              <w:rPr>
                <w:lang/>
              </w:rPr>
              <w:t xml:space="preserve">A játékos tanulás és a vizuális képzelet fejlesztése a szituációs játékkal. 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Az </w:t>
            </w:r>
            <w:r w:rsidRPr="00B40E25">
              <w:rPr>
                <w:lang/>
              </w:rPr>
              <w:t>érdeklődés felkeltése és a humorérzék fejlesztése a szokat</w:t>
            </w:r>
            <w:r>
              <w:rPr>
                <w:lang/>
              </w:rPr>
              <w:t>lan, vicces formák tervezésével (t</w:t>
            </w:r>
            <w:r w:rsidRPr="00B40E25">
              <w:rPr>
                <w:lang/>
              </w:rPr>
              <w:t xml:space="preserve">k. </w:t>
            </w:r>
            <w:r>
              <w:rPr>
                <w:lang/>
              </w:rPr>
              <w:t>16</w:t>
            </w:r>
            <w:r w:rsidRPr="00B40E25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B40E25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DF5790" w:rsidRDefault="0058744F" w:rsidP="00FB2A1C">
            <w:pPr>
              <w:rPr>
                <w:b/>
                <w:sz w:val="22"/>
                <w:szCs w:val="22"/>
              </w:rPr>
            </w:pPr>
            <w:r w:rsidRPr="00DF5790">
              <w:rPr>
                <w:b/>
                <w:sz w:val="22"/>
                <w:szCs w:val="22"/>
              </w:rPr>
              <w:t>Szemléltetés:</w:t>
            </w:r>
          </w:p>
          <w:p w:rsidR="0058744F" w:rsidRPr="008141D4" w:rsidRDefault="0058744F" w:rsidP="00F87B0E">
            <w:pPr>
              <w:pStyle w:val="Body2Char"/>
              <w:rPr>
                <w:lang/>
              </w:rPr>
            </w:pPr>
            <w:r w:rsidRPr="008141D4">
              <w:rPr>
                <w:lang/>
              </w:rPr>
              <w:t>A képzelet világa tankönyv illusztrációi 14</w:t>
            </w:r>
            <w:r w:rsidRPr="009A716B">
              <w:rPr>
                <w:lang/>
              </w:rPr>
              <w:t>–</w:t>
            </w:r>
            <w:r>
              <w:rPr>
                <w:lang/>
              </w:rPr>
              <w:t>19</w:t>
            </w:r>
            <w:r w:rsidRPr="008141D4">
              <w:rPr>
                <w:lang/>
              </w:rPr>
              <w:t>. old.</w:t>
            </w:r>
            <w:r>
              <w:rPr>
                <w:lang/>
              </w:rPr>
              <w:t xml:space="preserve"> </w:t>
            </w:r>
            <w:r w:rsidRPr="008141D4">
              <w:rPr>
                <w:lang/>
              </w:rPr>
              <w:t>(</w:t>
            </w:r>
            <w:r>
              <w:rPr>
                <w:lang/>
              </w:rPr>
              <w:t>ő</w:t>
            </w:r>
            <w:r w:rsidRPr="008141D4">
              <w:rPr>
                <w:lang/>
              </w:rPr>
              <w:t>semberek és ősállatok rekonstrukciós rajzai; egy tudóscsoport által készített rekonstrukció fázisait szemléltető fotósorozat)</w:t>
            </w:r>
            <w:r>
              <w:rPr>
                <w:lang/>
              </w:rPr>
              <w:t>.</w:t>
            </w:r>
          </w:p>
          <w:p w:rsidR="0058744F" w:rsidRPr="00DF5790" w:rsidRDefault="0058744F" w:rsidP="003F6E9B">
            <w:pPr>
              <w:rPr>
                <w:rFonts w:eastAsia="Osaka"/>
                <w:sz w:val="22"/>
                <w:szCs w:val="22"/>
                <w:lang w:val="en-US"/>
              </w:rPr>
            </w:pPr>
            <w:r w:rsidRPr="00DF5790">
              <w:rPr>
                <w:sz w:val="22"/>
                <w:szCs w:val="22"/>
              </w:rPr>
              <w:t>Tanári kézikönyv 16</w:t>
            </w:r>
            <w:r>
              <w:rPr>
                <w:sz w:val="22"/>
                <w:szCs w:val="22"/>
              </w:rPr>
              <w:t>–21</w:t>
            </w:r>
            <w:r w:rsidRPr="00DF579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old.</w:t>
            </w:r>
            <w:r w:rsidRPr="00DF5790">
              <w:rPr>
                <w:sz w:val="22"/>
                <w:szCs w:val="22"/>
              </w:rPr>
              <w:t xml:space="preserve"> (diákmunkák).</w:t>
            </w:r>
          </w:p>
          <w:p w:rsidR="0058744F" w:rsidRPr="00531B18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K</w:t>
            </w:r>
            <w:r w:rsidRPr="00531B18">
              <w:rPr>
                <w:lang/>
              </w:rPr>
              <w:t xml:space="preserve">ihalt állatok rekonstrukciójával készült </w:t>
            </w:r>
            <w:r>
              <w:rPr>
                <w:lang/>
              </w:rPr>
              <w:t>fantasztikus film egy részlete,</w:t>
            </w:r>
            <w:r w:rsidRPr="00A469CA">
              <w:rPr>
                <w:lang/>
              </w:rPr>
              <w:t xml:space="preserve"> pl.Jurassic park.</w:t>
            </w:r>
          </w:p>
          <w:p w:rsidR="0058744F" w:rsidRPr="008261CF" w:rsidRDefault="0058744F" w:rsidP="008D5CEB">
            <w:pPr>
              <w:pStyle w:val="Body2"/>
              <w:rPr>
                <w:b/>
              </w:rPr>
            </w:pPr>
            <w:r w:rsidRPr="008261CF">
              <w:rPr>
                <w:b/>
              </w:rPr>
              <w:t>Kapcsolódási pontok:</w:t>
            </w:r>
          </w:p>
          <w:p w:rsidR="0058744F" w:rsidRPr="00DF5790" w:rsidRDefault="0058744F" w:rsidP="008D5CEB">
            <w:pPr>
              <w:pStyle w:val="Body2"/>
            </w:pPr>
            <w:r w:rsidRPr="00DF5790">
              <w:t>Természetismeret tankönyv</w:t>
            </w:r>
            <w:r>
              <w:t>: az állatok csontváza. Ő</w:t>
            </w:r>
            <w:r w:rsidRPr="00DF5790">
              <w:t>slénytan. Régészet.</w:t>
            </w:r>
          </w:p>
          <w:p w:rsidR="0058744F" w:rsidRDefault="0058744F" w:rsidP="00FD7975">
            <w:pPr>
              <w:pStyle w:val="Body2"/>
            </w:pPr>
            <w:r>
              <w:rPr>
                <w:lang/>
              </w:rPr>
              <w:t>Történelem:</w:t>
            </w:r>
            <w:r w:rsidRPr="00531B18">
              <w:rPr>
                <w:lang/>
              </w:rPr>
              <w:t xml:space="preserve"> a régészek munkája.</w:t>
            </w:r>
            <w:r>
              <w:t xml:space="preserve"> </w:t>
            </w:r>
          </w:p>
          <w:p w:rsidR="0058744F" w:rsidRPr="002709B5" w:rsidRDefault="0058744F" w:rsidP="00FD7975">
            <w:pPr>
              <w:pStyle w:val="Body2"/>
            </w:pPr>
            <w:r>
              <w:t>Dráma és tánc: a kreativitás és az improvizációs készség erősítése.történetalkotás képekben. Szerepjátékok.</w:t>
            </w:r>
          </w:p>
          <w:p w:rsidR="0058744F" w:rsidRDefault="0058744F" w:rsidP="003C4E5C">
            <w:pPr>
              <w:rPr>
                <w:b/>
                <w:sz w:val="22"/>
                <w:szCs w:val="22"/>
              </w:rPr>
            </w:pPr>
          </w:p>
          <w:p w:rsidR="0058744F" w:rsidRDefault="0058744F" w:rsidP="003C4E5C">
            <w:pPr>
              <w:rPr>
                <w:sz w:val="22"/>
                <w:szCs w:val="22"/>
              </w:rPr>
            </w:pPr>
            <w:r w:rsidRPr="00DF5790">
              <w:rPr>
                <w:b/>
                <w:sz w:val="22"/>
                <w:szCs w:val="22"/>
              </w:rPr>
              <w:t xml:space="preserve">Eszközök: </w:t>
            </w:r>
            <w:r w:rsidRPr="00DF5790">
              <w:rPr>
                <w:sz w:val="22"/>
                <w:szCs w:val="22"/>
              </w:rPr>
              <w:t>grafitceruza és színes ceruza</w:t>
            </w:r>
            <w:r>
              <w:rPr>
                <w:sz w:val="22"/>
                <w:szCs w:val="22"/>
              </w:rPr>
              <w:t>, filctoll</w:t>
            </w:r>
            <w:r w:rsidRPr="00DF5790">
              <w:rPr>
                <w:sz w:val="22"/>
                <w:szCs w:val="22"/>
              </w:rPr>
              <w:t>.</w:t>
            </w:r>
          </w:p>
          <w:p w:rsidR="0058744F" w:rsidRPr="00DF5790" w:rsidRDefault="0058744F" w:rsidP="003C4E5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Számítógép (internet), videokamera, DVD.</w:t>
            </w:r>
          </w:p>
          <w:p w:rsidR="0058744F" w:rsidRPr="00FA5431" w:rsidRDefault="0058744F" w:rsidP="00F87B0E">
            <w:pPr>
              <w:pStyle w:val="Body2Char"/>
              <w:rPr>
                <w:lang/>
              </w:rPr>
            </w:pPr>
          </w:p>
          <w:p w:rsidR="0058744F" w:rsidRPr="00FA5431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44F" w:rsidRDefault="0058744F" w:rsidP="008D5CEB">
            <w:pPr>
              <w:pStyle w:val="Body2"/>
            </w:pPr>
            <w:r w:rsidRPr="00B5448E">
              <w:rPr>
                <w:b/>
                <w:lang w:val="hu-HU"/>
              </w:rPr>
              <w:t>Témakutatás:</w:t>
            </w:r>
            <w:r>
              <w:rPr>
                <w:i/>
                <w:lang w:val="hu-HU"/>
              </w:rPr>
              <w:t xml:space="preserve"> </w:t>
            </w:r>
            <w:r>
              <w:t>m</w:t>
            </w:r>
            <w:r w:rsidRPr="00A469CA">
              <w:t>ivel foglalkozik a paleontológus és az antropológus? Csontváz vagy csonttöredék alapján készült rekonstrukciós rajzok gyűjtése kihalt ősállatokról és emberelődökről.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469CA">
              <w:rPr>
                <w:b/>
                <w:lang/>
              </w:rPr>
              <w:t>Szerepjátékok:</w:t>
            </w:r>
            <w:r w:rsidRPr="00A469CA">
              <w:rPr>
                <w:lang/>
              </w:rPr>
              <w:t xml:space="preserve"> egy képzeletbeli nap története az őskorban. Pl. milyen állatokkal találkoztunk, mit viseltek az emberek, mivel töltötték el a napot a gyerekek, hogyan zajlott le a vadászat stb.  A vadászmágia című olvasmány megismerése (tk. 22. old.)</w:t>
            </w:r>
            <w:r>
              <w:rPr>
                <w:lang/>
              </w:rPr>
              <w:t>.</w:t>
            </w:r>
            <w:r w:rsidRPr="00A469CA">
              <w:rPr>
                <w:lang/>
              </w:rPr>
              <w:t xml:space="preserve"> Az olvasmányhoz kapcsolódó kérdések megbeszélése.  </w:t>
            </w:r>
          </w:p>
          <w:p w:rsidR="0058744F" w:rsidRDefault="0058744F" w:rsidP="008D5CEB">
            <w:pPr>
              <w:pStyle w:val="Body2"/>
              <w:rPr>
                <w:b/>
              </w:rPr>
            </w:pPr>
          </w:p>
          <w:p w:rsidR="0058744F" w:rsidRPr="00A469CA" w:rsidRDefault="0058744F" w:rsidP="008D5CEB">
            <w:pPr>
              <w:pStyle w:val="Body2"/>
            </w:pPr>
            <w:r w:rsidRPr="00B5448E">
              <w:rPr>
                <w:b/>
              </w:rPr>
              <w:t>Rekonstrukciós rajz:</w:t>
            </w:r>
            <w:r w:rsidRPr="00A469CA">
              <w:t xml:space="preserve"> milyenek lehettek az őskorban élt állatok. Milyen volt az ősember haja, viselete, és ékszerei?</w:t>
            </w:r>
            <w:r>
              <w:t xml:space="preserve"> </w:t>
            </w:r>
            <w:r w:rsidRPr="00A469CA">
              <w:t xml:space="preserve">Hiányos rajzok (kihalt lények csontvázrajzának és koponyarajzának) kiegészítése, az eredeti forma feltételezett rekonstruálása.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531B18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Tr="00757FFC">
        <w:trPr>
          <w:cantSplit/>
          <w:trHeight w:val="6930"/>
        </w:trPr>
        <w:tc>
          <w:tcPr>
            <w:tcW w:w="762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F16A89">
              <w:rPr>
                <w:lang/>
              </w:rPr>
              <w:t>Őslénytan és a képzőművészet</w:t>
            </w:r>
            <w:r w:rsidRPr="00A469CA">
              <w:rPr>
                <w:lang/>
              </w:rPr>
              <w:t xml:space="preserve">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469CA">
              <w:rPr>
                <w:lang/>
              </w:rPr>
              <w:t xml:space="preserve">(tk. 16-17. old.). </w:t>
            </w:r>
          </w:p>
          <w:p w:rsidR="0058744F" w:rsidRPr="00F16A89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F16A89">
              <w:rPr>
                <w:lang/>
              </w:rPr>
              <w:t>Állatgaléria</w:t>
            </w:r>
            <w:r w:rsidRPr="00A469CA">
              <w:rPr>
                <w:lang/>
              </w:rPr>
              <w:t xml:space="preserve">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469CA">
              <w:rPr>
                <w:lang/>
              </w:rPr>
              <w:t xml:space="preserve">(tk. 18. old.) </w:t>
            </w:r>
          </w:p>
          <w:p w:rsidR="0058744F" w:rsidRPr="00F16A89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F16A89">
              <w:rPr>
                <w:lang/>
              </w:rPr>
              <w:t xml:space="preserve">Az őskori vadászmágia </w:t>
            </w:r>
          </w:p>
          <w:p w:rsidR="0058744F" w:rsidRPr="00F16A89" w:rsidRDefault="0058744F" w:rsidP="00F87B0E">
            <w:pPr>
              <w:pStyle w:val="Body2Char"/>
              <w:rPr>
                <w:lang/>
              </w:rPr>
            </w:pPr>
            <w:r w:rsidRPr="00A469CA">
              <w:rPr>
                <w:lang/>
              </w:rPr>
              <w:t>(tk. 19. old.)</w:t>
            </w:r>
          </w:p>
        </w:tc>
        <w:tc>
          <w:tcPr>
            <w:tcW w:w="3899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494401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4E0568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DF5790" w:rsidRDefault="0058744F" w:rsidP="00FB2A1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44F" w:rsidRPr="00B5448E" w:rsidRDefault="0058744F" w:rsidP="008D5CEB">
            <w:pPr>
              <w:pStyle w:val="Body2"/>
              <w:rPr>
                <w:b/>
                <w:lang w:val="hu-HU"/>
              </w:rPr>
            </w:pPr>
          </w:p>
        </w:tc>
      </w:tr>
      <w:tr w:rsidR="0058744F" w:rsidTr="00C62B42">
        <w:trPr>
          <w:cantSplit/>
          <w:trHeight w:val="915"/>
        </w:trPr>
        <w:tc>
          <w:tcPr>
            <w:tcW w:w="76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A716B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16A89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494401" w:rsidRDefault="0058744F" w:rsidP="00F87B0E">
            <w:pPr>
              <w:pStyle w:val="Body2Char"/>
              <w:rPr>
                <w:b/>
                <w:lang/>
              </w:rPr>
            </w:pPr>
            <w:r w:rsidRPr="00822C02">
              <w:rPr>
                <w:b/>
                <w:lang/>
              </w:rPr>
              <w:t>Fogalmak:</w:t>
            </w:r>
            <w:r>
              <w:rPr>
                <w:lang/>
              </w:rPr>
              <w:t xml:space="preserve"> </w:t>
            </w:r>
            <w:r w:rsidRPr="00A469CA">
              <w:rPr>
                <w:lang/>
              </w:rPr>
              <w:t>őslénytan, rekonstrukciós rajz, paleontológus, antropológus, régész, faktúra, kompozíció</w:t>
            </w:r>
            <w:r>
              <w:rPr>
                <w:lang/>
              </w:rPr>
              <w:t>, forgatókönyv.</w:t>
            </w: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4E0568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DF5790" w:rsidRDefault="0058744F" w:rsidP="00FB2A1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44F" w:rsidRDefault="0058744F" w:rsidP="008D5CEB">
            <w:pPr>
              <w:pStyle w:val="Body2"/>
            </w:pPr>
          </w:p>
        </w:tc>
      </w:tr>
      <w:tr w:rsidR="0058744F" w:rsidTr="00C62B42">
        <w:trPr>
          <w:cantSplit/>
          <w:trHeight w:val="645"/>
        </w:trPr>
        <w:tc>
          <w:tcPr>
            <w:tcW w:w="7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B40E25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5</w:t>
            </w:r>
            <w:r w:rsidRPr="00B40E25">
              <w:rPr>
                <w:lang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714A2C" w:rsidRDefault="0058744F" w:rsidP="00F87B0E">
            <w:pPr>
              <w:pStyle w:val="Body2Char"/>
              <w:rPr>
                <w:b/>
                <w:lang/>
              </w:rPr>
            </w:pPr>
            <w:r w:rsidRPr="00714A2C">
              <w:rPr>
                <w:b/>
                <w:lang/>
              </w:rPr>
              <w:t xml:space="preserve">Állatgaléria. 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  <w:r w:rsidRPr="00840ADA">
              <w:rPr>
                <w:b/>
              </w:rPr>
              <w:t>1. Előzetes feladatok:</w:t>
            </w:r>
            <w:r w:rsidRPr="00840ADA">
              <w:t xml:space="preserve"> állatokat ábrázoló képek gyűj</w:t>
            </w:r>
            <w:r w:rsidRPr="00840ADA">
              <w:softHyphen/>
              <w:t xml:space="preserve">tése és tanulmányozása.  </w:t>
            </w:r>
          </w:p>
          <w:p w:rsidR="0058744F" w:rsidRPr="00B40E25" w:rsidRDefault="0058744F" w:rsidP="008D5CEB">
            <w:pPr>
              <w:pStyle w:val="Body2"/>
            </w:pPr>
            <w:r w:rsidRPr="00956973">
              <w:rPr>
                <w:b/>
              </w:rPr>
              <w:t>2. Műalkotások elemzése:</w:t>
            </w:r>
            <w:r w:rsidRPr="00840ADA">
              <w:t xml:space="preserve"> állatok ábrázolása az őskorban és napjaink művészeté</w:t>
            </w:r>
            <w:r w:rsidRPr="00840ADA">
              <w:softHyphen/>
              <w:t xml:space="preserve">ben. 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 w:rsidRPr="001B050B">
              <w:rPr>
                <w:b/>
                <w:lang/>
              </w:rPr>
              <w:t>3. Választható ábrázolási feladatok</w:t>
            </w:r>
            <w:r w:rsidRPr="00B40E25">
              <w:rPr>
                <w:lang/>
              </w:rPr>
              <w:t xml:space="preserve"> (differenciált feladatkiadás).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1B050B">
              <w:rPr>
                <w:b/>
                <w:lang/>
              </w:rPr>
              <w:t>3/1. Állatok ábrázolása az ősember</w:t>
            </w:r>
            <w:r>
              <w:rPr>
                <w:lang/>
              </w:rPr>
              <w:t xml:space="preserve"> </w:t>
            </w:r>
            <w:r w:rsidRPr="001B050B">
              <w:rPr>
                <w:b/>
                <w:lang/>
              </w:rPr>
              <w:t>stílusában</w:t>
            </w:r>
            <w:r>
              <w:rPr>
                <w:lang/>
              </w:rPr>
              <w:t xml:space="preserve"> (oldalnézet, körvonal</w:t>
            </w:r>
            <w:r w:rsidRPr="00840ADA">
              <w:rPr>
                <w:lang/>
              </w:rPr>
              <w:t xml:space="preserve"> </w:t>
            </w:r>
            <w:r>
              <w:rPr>
                <w:lang/>
              </w:rPr>
              <w:t>sziluett).</w:t>
            </w:r>
            <w:r w:rsidRPr="00840ADA">
              <w:rPr>
                <w:lang/>
              </w:rPr>
              <w:t xml:space="preserve"> Közös kompozíció készítése az állatrajzokból vagy festményekből.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 w:rsidRPr="00FD7975">
              <w:rPr>
                <w:b/>
                <w:lang/>
              </w:rPr>
              <w:t>3/2.  Állatszobrok mintázása</w:t>
            </w:r>
            <w:r w:rsidRPr="00B40E25">
              <w:rPr>
                <w:lang/>
              </w:rPr>
              <w:t xml:space="preserve"> agyagból, kavicsból vagy </w:t>
            </w:r>
            <w:r>
              <w:rPr>
                <w:lang/>
              </w:rPr>
              <w:t>papírból (</w:t>
            </w:r>
            <w:r w:rsidRPr="00B40E25">
              <w:rPr>
                <w:lang/>
              </w:rPr>
              <w:t>papírmasé technikával</w:t>
            </w:r>
            <w:r>
              <w:rPr>
                <w:lang/>
              </w:rPr>
              <w:t xml:space="preserve">, </w:t>
            </w:r>
            <w:r w:rsidRPr="00B40E25">
              <w:rPr>
                <w:lang/>
              </w:rPr>
              <w:t xml:space="preserve">tk. 16. </w:t>
            </w:r>
            <w:r>
              <w:rPr>
                <w:lang/>
              </w:rPr>
              <w:t>old.</w:t>
            </w:r>
            <w:r w:rsidRPr="00B40E25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  <w:p w:rsidR="0058744F" w:rsidRDefault="0058744F" w:rsidP="008D5CEB">
            <w:pPr>
              <w:pStyle w:val="Body2"/>
            </w:pPr>
            <w:r>
              <w:rPr>
                <w:b/>
              </w:rPr>
              <w:t>3/3</w:t>
            </w:r>
            <w:r w:rsidRPr="00840ADA">
              <w:rPr>
                <w:b/>
              </w:rPr>
              <w:t>. Valóságos formák, kitalált minták.</w:t>
            </w:r>
            <w:r w:rsidRPr="00840ADA">
              <w:t xml:space="preserve"> Egy tetszőlegesen választott állat valósághű rajza és a felületének kidolgozása kitalált mintákkal és a valóságtól eltérő színekkel. Két állat mintájának összekeverése.</w:t>
            </w:r>
          </w:p>
          <w:p w:rsidR="0058744F" w:rsidRPr="00840ADA" w:rsidRDefault="0058744F" w:rsidP="008D5CEB">
            <w:pPr>
              <w:pStyle w:val="Body2"/>
            </w:pPr>
            <w:r>
              <w:rPr>
                <w:b/>
              </w:rPr>
              <w:t>3/4</w:t>
            </w:r>
            <w:r w:rsidRPr="00840ADA">
              <w:rPr>
                <w:b/>
              </w:rPr>
              <w:t>. Textúra-faktúra.</w:t>
            </w:r>
            <w:r w:rsidRPr="00840ADA">
              <w:t xml:space="preserve"> Képalakítás az állatok jellegzetes felületének utánzásával. A kép főszereplője a kiválasztott állatforma, a kép kerete pedig az állat felületének kinagyított mintázata. Fak</w:t>
            </w:r>
            <w:r w:rsidRPr="00840ADA">
              <w:softHyphen/>
              <w:t xml:space="preserve">túraképzés különböző anyagokkal. 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>
              <w:rPr>
                <w:b/>
                <w:lang/>
              </w:rPr>
              <w:t>3</w:t>
            </w:r>
            <w:r w:rsidRPr="00840ADA">
              <w:rPr>
                <w:b/>
                <w:lang/>
              </w:rPr>
              <w:t>/</w:t>
            </w:r>
            <w:r>
              <w:rPr>
                <w:b/>
                <w:lang/>
              </w:rPr>
              <w:t xml:space="preserve">5. </w:t>
            </w:r>
            <w:r w:rsidRPr="00840ADA">
              <w:rPr>
                <w:b/>
                <w:lang/>
              </w:rPr>
              <w:t>Mimikri:</w:t>
            </w:r>
            <w:r w:rsidRPr="00840ADA">
              <w:rPr>
                <w:lang/>
              </w:rPr>
              <w:t xml:space="preserve"> egy tetszőlegesen választott állat (vagy ember) valósághű rajza, majd az állat “elrejtése” a kültakarójához hasonló háttér kidolgozásával.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1B050B" w:rsidRDefault="0058744F" w:rsidP="00F87B0E">
            <w:pPr>
              <w:pStyle w:val="Body2Char"/>
              <w:rPr>
                <w:b/>
                <w:lang/>
              </w:rPr>
            </w:pPr>
            <w:r w:rsidRPr="001B050B">
              <w:rPr>
                <w:b/>
                <w:lang/>
              </w:rPr>
              <w:t xml:space="preserve">Előzetes tudás: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Művészeti alkotások, látványok verbális leírása. A közvetlen tapasztalás útján szerzett élmények feldolgozási képessége, az érzékelhető tulajdonságok alapján az azonosságok és különbségek tudatosítása.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F7707D" w:rsidRDefault="0058744F" w:rsidP="00F87B0E">
            <w:pPr>
              <w:pStyle w:val="Body2Char"/>
              <w:rPr>
                <w:b/>
                <w:lang/>
              </w:rPr>
            </w:pPr>
            <w:r w:rsidRPr="00F7707D">
              <w:rPr>
                <w:b/>
                <w:lang/>
              </w:rPr>
              <w:t>Kompetenciák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B40E25">
              <w:rPr>
                <w:lang/>
              </w:rPr>
              <w:t>A célirányos figyelem és a látvány</w:t>
            </w:r>
            <w:r>
              <w:rPr>
                <w:lang/>
              </w:rPr>
              <w:t xml:space="preserve"> </w:t>
            </w:r>
            <w:r w:rsidRPr="00B40E25">
              <w:rPr>
                <w:lang/>
              </w:rPr>
              <w:t>értelmezés</w:t>
            </w:r>
            <w:r>
              <w:rPr>
                <w:lang/>
              </w:rPr>
              <w:t xml:space="preserve">ének </w:t>
            </w:r>
            <w:r w:rsidRPr="00B40E25">
              <w:rPr>
                <w:lang/>
              </w:rPr>
              <w:t>fejlesztése a különböző jelenségek, formák megfigyelés</w:t>
            </w:r>
            <w:r>
              <w:rPr>
                <w:lang/>
              </w:rPr>
              <w:t>ével (t</w:t>
            </w:r>
            <w:r w:rsidRPr="00B40E25">
              <w:rPr>
                <w:lang/>
              </w:rPr>
              <w:t xml:space="preserve">k. 16. </w:t>
            </w:r>
            <w:r>
              <w:rPr>
                <w:lang/>
              </w:rPr>
              <w:t>old.</w:t>
            </w:r>
            <w:r w:rsidRPr="00B40E25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A kreativitás fejlesztése </w:t>
            </w:r>
            <w:r w:rsidRPr="00B40E25">
              <w:rPr>
                <w:lang/>
              </w:rPr>
              <w:t>a felületek dekoratív kialakításával (stilizálás, átírás-átalakítás, lényegkiemelés, kísérletezés). A feladatvégzés során a tanuló ismerje meg a látvány átalakításának néhány megoldását</w:t>
            </w:r>
            <w:r>
              <w:rPr>
                <w:lang/>
              </w:rPr>
              <w:t>,</w:t>
            </w:r>
            <w:r w:rsidRPr="00B40E25">
              <w:rPr>
                <w:lang/>
              </w:rPr>
              <w:t xml:space="preserve"> és alkalmazza alkotó munkájában a formaegyszerűsítést, a torzítást és a színmódosítást (t</w:t>
            </w:r>
            <w:r>
              <w:rPr>
                <w:lang/>
              </w:rPr>
              <w:t>k. 20-21.</w:t>
            </w:r>
            <w:r w:rsidRPr="00B40E25">
              <w:rPr>
                <w:lang/>
              </w:rPr>
              <w:t xml:space="preserve"> </w:t>
            </w:r>
            <w:r>
              <w:rPr>
                <w:lang/>
              </w:rPr>
              <w:t>old.</w:t>
            </w:r>
            <w:r w:rsidRPr="00B40E25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B40E25" w:rsidRDefault="0058744F" w:rsidP="00FB2A1C">
            <w:pPr>
              <w:rPr>
                <w:b/>
                <w:sz w:val="22"/>
                <w:szCs w:val="22"/>
              </w:rPr>
            </w:pPr>
            <w:r w:rsidRPr="00B40E25">
              <w:rPr>
                <w:b/>
                <w:sz w:val="22"/>
                <w:szCs w:val="22"/>
              </w:rPr>
              <w:t>Szemléltetés: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37761B">
              <w:rPr>
                <w:lang/>
              </w:rPr>
              <w:t>A képzelet világa tankönyv különböző techni</w:t>
            </w:r>
            <w:r>
              <w:rPr>
                <w:lang/>
              </w:rPr>
              <w:t>kával készült állatképei</w:t>
            </w:r>
            <w:r w:rsidRPr="0037761B">
              <w:rPr>
                <w:lang/>
              </w:rPr>
              <w:t xml:space="preserve"> (</w:t>
            </w:r>
            <w:r>
              <w:rPr>
                <w:lang/>
              </w:rPr>
              <w:t>tk. 8–21</w:t>
            </w:r>
            <w:r w:rsidRPr="0037761B">
              <w:rPr>
                <w:lang/>
              </w:rPr>
              <w:t>. old.)</w:t>
            </w:r>
            <w:r>
              <w:rPr>
                <w:lang/>
              </w:rPr>
              <w:t>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37761B">
              <w:rPr>
                <w:lang/>
              </w:rPr>
              <w:t>A képzelet vi</w:t>
            </w:r>
            <w:r>
              <w:rPr>
                <w:lang/>
              </w:rPr>
              <w:t>l</w:t>
            </w:r>
            <w:r w:rsidRPr="0037761B">
              <w:rPr>
                <w:lang/>
              </w:rPr>
              <w:t>ága Tanári kézikönyv 20–23. old. (diákmunkák).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 w:rsidRPr="0037761B">
              <w:rPr>
                <w:lang/>
              </w:rPr>
              <w:t>Különböző állathangok meghallgatása és felismerése.</w:t>
            </w:r>
          </w:p>
          <w:p w:rsidR="0058744F" w:rsidRPr="00923811" w:rsidRDefault="0058744F" w:rsidP="008D5CEB">
            <w:pPr>
              <w:pStyle w:val="Body2"/>
              <w:rPr>
                <w:b/>
              </w:rPr>
            </w:pPr>
          </w:p>
          <w:p w:rsidR="0058744F" w:rsidRPr="00923811" w:rsidRDefault="0058744F" w:rsidP="008D5CEB">
            <w:pPr>
              <w:pStyle w:val="Body2"/>
              <w:rPr>
                <w:b/>
              </w:rPr>
            </w:pPr>
            <w:r w:rsidRPr="00923811">
              <w:rPr>
                <w:b/>
              </w:rPr>
              <w:t>Kapcsolódási pontok:</w:t>
            </w:r>
          </w:p>
          <w:p w:rsidR="0058744F" w:rsidRPr="002709B5" w:rsidRDefault="0058744F" w:rsidP="008D5CEB">
            <w:pPr>
              <w:pStyle w:val="Body2"/>
            </w:pPr>
            <w:r>
              <w:t>Természetismeret: a</w:t>
            </w:r>
            <w:r w:rsidRPr="002709B5">
              <w:t>z élőlények kültakarója. Az állatok jellegzetes mozgása.</w:t>
            </w:r>
          </w:p>
          <w:p w:rsidR="0058744F" w:rsidRDefault="0058744F" w:rsidP="008D5CEB">
            <w:pPr>
              <w:pStyle w:val="Body2"/>
            </w:pPr>
            <w:r>
              <w:t>Történelem</w:t>
            </w:r>
            <w:r w:rsidRPr="002709B5">
              <w:t>: a mamutvadászat.</w:t>
            </w:r>
          </w:p>
          <w:p w:rsidR="0058744F" w:rsidRDefault="0058744F" w:rsidP="008D5CEB">
            <w:pPr>
              <w:pStyle w:val="Body2"/>
            </w:pPr>
            <w:r>
              <w:t>Dráma és tánc: szerepjátékok.</w:t>
            </w:r>
          </w:p>
          <w:p w:rsidR="0058744F" w:rsidRDefault="0058744F" w:rsidP="008D5CEB">
            <w:pPr>
              <w:pStyle w:val="Body2"/>
            </w:pPr>
          </w:p>
          <w:p w:rsidR="0058744F" w:rsidRPr="002709B5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 w:rsidRPr="0037761B">
              <w:rPr>
                <w:b/>
              </w:rPr>
              <w:t>Eszközök:</w:t>
            </w:r>
            <w:r w:rsidRPr="0037761B">
              <w:t xml:space="preserve"> </w:t>
            </w:r>
            <w:r>
              <w:t xml:space="preserve">a szobor készítéséhez agyag vagy kisebb-nagyobb kavicsok és ragasztó. 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Grafika: filctoll, színes ceruza vagy olajpasztell.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23811" w:rsidRDefault="0058744F" w:rsidP="008D5CEB">
            <w:pPr>
              <w:pStyle w:val="Body2"/>
              <w:rPr>
                <w:b/>
              </w:rPr>
            </w:pPr>
            <w:r w:rsidRPr="00923811">
              <w:rPr>
                <w:b/>
              </w:rPr>
              <w:t>Csoportmunka: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– Egy valóságban létező vagy csak a képzeletben született állatkert lakóinak ábrázolása.</w:t>
            </w:r>
            <w:r>
              <w:t xml:space="preserve"> Előzetes gyűjtő</w:t>
            </w:r>
            <w:r w:rsidRPr="002709B5">
              <w:t>munka:</w:t>
            </w:r>
            <w:r>
              <w:t xml:space="preserve"> á</w:t>
            </w:r>
            <w:r w:rsidRPr="002709B5">
              <w:t>llatokat ábrázoló képek, mimikriző állatok.</w:t>
            </w:r>
          </w:p>
          <w:p w:rsidR="0058744F" w:rsidRDefault="0058744F" w:rsidP="008D5CEB">
            <w:pPr>
              <w:pStyle w:val="Body2"/>
            </w:pPr>
          </w:p>
          <w:p w:rsidR="0058744F" w:rsidRPr="00FD7975" w:rsidRDefault="0058744F" w:rsidP="008D5CEB">
            <w:pPr>
              <w:pStyle w:val="Body2"/>
              <w:rPr>
                <w:b/>
              </w:rPr>
            </w:pPr>
            <w:r w:rsidRPr="00FD7975">
              <w:rPr>
                <w:b/>
              </w:rPr>
              <w:t>Vizuális játékok:</w:t>
            </w:r>
          </w:p>
          <w:p w:rsidR="0058744F" w:rsidRDefault="0058744F" w:rsidP="008D5CEB">
            <w:pPr>
              <w:pStyle w:val="Body2"/>
            </w:pPr>
            <w:r w:rsidRPr="002709B5">
              <w:t xml:space="preserve">– </w:t>
            </w:r>
            <w:r>
              <w:t>Régészeti játék csoportmunkában (a feladat leírása a kézikönyv 16-17. oldalán).</w:t>
            </w:r>
          </w:p>
          <w:p w:rsidR="0058744F" w:rsidRPr="002709B5" w:rsidRDefault="0058744F" w:rsidP="008D5CEB">
            <w:pPr>
              <w:pStyle w:val="Body2"/>
            </w:pPr>
            <w:r>
              <w:t xml:space="preserve">- </w:t>
            </w:r>
            <w:r w:rsidRPr="002709B5">
              <w:t>A</w:t>
            </w:r>
            <w:r>
              <w:t>z állatok</w:t>
            </w:r>
            <w:r w:rsidRPr="002709B5">
              <w:t xml:space="preserve"> </w:t>
            </w:r>
            <w:r>
              <w:t xml:space="preserve">kültakarója. </w:t>
            </w:r>
            <w:r w:rsidRPr="002709B5">
              <w:t xml:space="preserve">A minta és az állat sziluettjének egyeztetése. </w:t>
            </w:r>
          </w:p>
          <w:p w:rsidR="0058744F" w:rsidRPr="002709B5" w:rsidRDefault="0058744F" w:rsidP="008D5CEB">
            <w:pPr>
              <w:pStyle w:val="Body2"/>
              <w:rPr>
                <w:b/>
              </w:rPr>
            </w:pPr>
            <w:r w:rsidRPr="002709B5">
              <w:t>– Állathangok és képek társítása.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37761B">
              <w:rPr>
                <w:lang/>
              </w:rPr>
              <w:t xml:space="preserve">– Karikatúra. </w:t>
            </w:r>
            <w:r w:rsidRPr="00E6317F">
              <w:rPr>
                <w:lang/>
              </w:rPr>
              <w:t>Vicces, szokatlan</w:t>
            </w:r>
            <w:r>
              <w:rPr>
                <w:lang/>
              </w:rPr>
              <w:t xml:space="preserve"> formájú állatok (pl. ruhába ölt</w:t>
            </w:r>
            <w:r w:rsidRPr="00E6317F">
              <w:rPr>
                <w:lang/>
              </w:rPr>
              <w:t xml:space="preserve">öztetett dinoszaurusz fiú és lány) tervezése.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E6317F">
              <w:rPr>
                <w:lang/>
              </w:rPr>
              <w:t xml:space="preserve">Fogalmazás: egy humoros rajzfilm rövid jelenetének írása, melynek főszereplője a megtervezett vicces </w:t>
            </w:r>
            <w:r>
              <w:rPr>
                <w:lang/>
              </w:rPr>
              <w:t xml:space="preserve">formájú </w:t>
            </w:r>
            <w:r w:rsidRPr="00E6317F">
              <w:rPr>
                <w:lang/>
              </w:rPr>
              <w:t>állat.</w:t>
            </w:r>
            <w:r>
              <w:rPr>
                <w:lang/>
              </w:rPr>
              <w:t xml:space="preserve"> Az állat tulajdonságainak jellemzése szavakkal.</w:t>
            </w:r>
          </w:p>
          <w:p w:rsidR="0058744F" w:rsidRPr="00E6317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forgatókönyv fogalma.</w:t>
            </w:r>
          </w:p>
        </w:tc>
      </w:tr>
      <w:tr w:rsidR="0058744F" w:rsidTr="00757FFC">
        <w:trPr>
          <w:cantSplit/>
          <w:trHeight w:val="7305"/>
        </w:trPr>
        <w:tc>
          <w:tcPr>
            <w:tcW w:w="762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 w:rsidRPr="00B40E25">
              <w:rPr>
                <w:lang/>
              </w:rPr>
              <w:t>A forma alakja és jellegzetes felülete (kültakaró-</w:t>
            </w:r>
            <w:r>
              <w:rPr>
                <w:lang/>
              </w:rPr>
              <w:t>textúra).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 w:rsidRPr="00B40E25">
              <w:rPr>
                <w:lang/>
              </w:rPr>
              <w:t xml:space="preserve">A látvány valósághű ábrázolása és képi, plasztikai átírása a jellegzetességek hangsúlyozásával. </w:t>
            </w:r>
          </w:p>
          <w:p w:rsidR="0058744F" w:rsidRDefault="0058744F" w:rsidP="008D5CEB">
            <w:pPr>
              <w:pStyle w:val="Body2"/>
            </w:pPr>
          </w:p>
          <w:p w:rsidR="0058744F" w:rsidRPr="00923811" w:rsidRDefault="0058744F" w:rsidP="008D5CEB">
            <w:pPr>
              <w:pStyle w:val="Body2"/>
              <w:rPr>
                <w:b/>
              </w:rPr>
            </w:pPr>
            <w:r w:rsidRPr="00923811">
              <w:rPr>
                <w:b/>
              </w:rPr>
              <w:t xml:space="preserve">Mimikri </w:t>
            </w:r>
          </w:p>
          <w:p w:rsidR="0058744F" w:rsidRPr="00840ADA" w:rsidRDefault="0058744F" w:rsidP="008D5CEB">
            <w:pPr>
              <w:pStyle w:val="Body2"/>
            </w:pPr>
            <w:r w:rsidRPr="00840ADA">
              <w:t>(tk. 20. old.). Léptékváltás: a valóságos felület mintává alakítása nagyítással. Kompozíciós játék a minta kisebb-nagyobb léptékű felületeivel. Változatos felületképzés.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  <w:r w:rsidRPr="00DF6ADF">
              <w:rPr>
                <w:b/>
                <w:lang/>
              </w:rPr>
              <w:t>Pozitív-negatív forma</w:t>
            </w:r>
            <w:r w:rsidRPr="00840ADA">
              <w:rPr>
                <w:lang/>
              </w:rPr>
              <w:t xml:space="preserve"> (tk. 21. old.). A látvány valósághű ábrázolása és képi átírása a j</w:t>
            </w:r>
            <w:r>
              <w:rPr>
                <w:lang/>
              </w:rPr>
              <w:t>ellegzetességek hangsúlyozásával</w:t>
            </w:r>
          </w:p>
          <w:p w:rsidR="0058744F" w:rsidRPr="00B40E25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840ADA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D64AA7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B40E25" w:rsidRDefault="0058744F" w:rsidP="00FB2A1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DF6ADF" w:rsidRDefault="0058744F" w:rsidP="008D5CEB">
            <w:pPr>
              <w:pStyle w:val="Body2"/>
            </w:pPr>
          </w:p>
        </w:tc>
      </w:tr>
      <w:tr w:rsidR="0058744F" w:rsidTr="00D5562B">
        <w:trPr>
          <w:cantSplit/>
          <w:trHeight w:val="1080"/>
        </w:trPr>
        <w:tc>
          <w:tcPr>
            <w:tcW w:w="76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40ADA" w:rsidRDefault="0058744F" w:rsidP="00F87B0E">
            <w:pPr>
              <w:pStyle w:val="Body2Char"/>
              <w:rPr>
                <w:lang/>
              </w:rPr>
            </w:pPr>
            <w:r w:rsidRPr="00DF6ADF">
              <w:rPr>
                <w:b/>
                <w:lang/>
              </w:rPr>
              <w:t>Fogalmak:</w:t>
            </w:r>
            <w:r>
              <w:rPr>
                <w:lang/>
              </w:rPr>
              <w:t xml:space="preserve"> </w:t>
            </w:r>
            <w:r w:rsidRPr="00840ADA">
              <w:rPr>
                <w:lang/>
              </w:rPr>
              <w:t xml:space="preserve">jellemző nézet, körvonal, folt (sziluett), mimikri, textúra, faktúra, formaegyszerűsítés, </w:t>
            </w:r>
            <w:r>
              <w:rPr>
                <w:lang/>
              </w:rPr>
              <w:t xml:space="preserve">kiemelés, </w:t>
            </w:r>
            <w:r w:rsidRPr="00840ADA">
              <w:rPr>
                <w:lang/>
              </w:rPr>
              <w:t>stilizálás, lépték, léptékváltás</w:t>
            </w:r>
            <w:r>
              <w:rPr>
                <w:lang/>
              </w:rPr>
              <w:t>, forgatókönyv</w:t>
            </w: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B40E25" w:rsidRDefault="0058744F" w:rsidP="00FB2A1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8D5CEB">
            <w:pPr>
              <w:pStyle w:val="Body2"/>
            </w:pPr>
          </w:p>
        </w:tc>
      </w:tr>
      <w:tr w:rsidR="0058744F" w:rsidRPr="00896DBF" w:rsidTr="002374D4">
        <w:trPr>
          <w:cantSplit/>
          <w:trHeight w:val="855"/>
        </w:trPr>
        <w:tc>
          <w:tcPr>
            <w:tcW w:w="14710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Default="0058744F" w:rsidP="00C4398B">
            <w:pPr>
              <w:rPr>
                <w:sz w:val="22"/>
                <w:szCs w:val="22"/>
              </w:rPr>
            </w:pPr>
          </w:p>
          <w:p w:rsidR="0058744F" w:rsidRPr="005333B5" w:rsidRDefault="0058744F" w:rsidP="00C4398B">
            <w:pPr>
              <w:rPr>
                <w:b/>
                <w:sz w:val="28"/>
              </w:rPr>
            </w:pPr>
            <w:r>
              <w:rPr>
                <w:b/>
                <w:szCs w:val="22"/>
              </w:rPr>
              <w:t xml:space="preserve">           </w:t>
            </w:r>
            <w:r w:rsidRPr="005333B5">
              <w:rPr>
                <w:b/>
                <w:szCs w:val="22"/>
              </w:rPr>
              <w:t>3. TÉMAKÖR: FORGÁSTESTEK (7 óra)</w:t>
            </w:r>
          </w:p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</w:tr>
      <w:tr w:rsidR="0058744F" w:rsidRPr="00896DBF" w:rsidTr="00C62B42">
        <w:trPr>
          <w:gridBefore w:val="1"/>
          <w:cantSplit/>
          <w:trHeight w:val="70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6.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1B050B" w:rsidRDefault="0058744F" w:rsidP="00F87B0E">
            <w:pPr>
              <w:pStyle w:val="Body2Char"/>
              <w:rPr>
                <w:b/>
                <w:lang/>
              </w:rPr>
            </w:pPr>
            <w:r w:rsidRPr="001B050B">
              <w:rPr>
                <w:b/>
                <w:lang/>
              </w:rPr>
              <w:t xml:space="preserve">Forgástestek származtatása síkformákból. </w:t>
            </w:r>
          </w:p>
        </w:tc>
        <w:tc>
          <w:tcPr>
            <w:tcW w:w="389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  <w:r w:rsidRPr="00FD7975">
              <w:rPr>
                <w:b/>
              </w:rPr>
              <w:t>1. Bevezető beszélgetés:</w:t>
            </w:r>
            <w:r>
              <w:t xml:space="preserve"> a sík- és a térábrázolás jellemzői. </w:t>
            </w:r>
          </w:p>
          <w:p w:rsidR="0058744F" w:rsidRDefault="0058744F" w:rsidP="008D5CEB">
            <w:pPr>
              <w:pStyle w:val="Body2"/>
            </w:pPr>
            <w:r w:rsidRPr="00FD7975">
              <w:rPr>
                <w:b/>
              </w:rPr>
              <w:t>2. A forgásformák származtatása</w:t>
            </w:r>
            <w:r>
              <w:t xml:space="preserve"> tengely körüli forgatással. </w:t>
            </w:r>
            <w:r w:rsidRPr="0005017F">
              <w:t>Négyzet</w:t>
            </w:r>
            <w:r>
              <w:t>ből</w:t>
            </w:r>
            <w:r w:rsidRPr="0005017F">
              <w:t xml:space="preserve"> vagy téglalapból henger, háromszögből kúp, félkörből gömb, t</w:t>
            </w:r>
            <w:r>
              <w:t>rapézból csonkakúp</w:t>
            </w:r>
          </w:p>
          <w:p w:rsidR="0058744F" w:rsidRDefault="0058744F" w:rsidP="008D5CEB">
            <w:pPr>
              <w:pStyle w:val="Body2"/>
            </w:pPr>
            <w:r>
              <w:t xml:space="preserve">kialakítása. </w:t>
            </w:r>
          </w:p>
          <w:p w:rsidR="0058744F" w:rsidRPr="00A05D37" w:rsidRDefault="0058744F" w:rsidP="008D5CEB">
            <w:pPr>
              <w:pStyle w:val="Body2"/>
            </w:pPr>
            <w:r w:rsidRPr="00FD7975">
              <w:rPr>
                <w:b/>
              </w:rPr>
              <w:t>3. A kör távlati képének vizsgálata:</w:t>
            </w:r>
            <w:r w:rsidRPr="00A05D37">
              <w:t xml:space="preserve"> a kör szemma</w:t>
            </w:r>
            <w:r w:rsidRPr="00A05D37">
              <w:softHyphen/>
              <w:t xml:space="preserve">gassághoz viszonyított különböző nézeteinek ábrázolása. </w:t>
            </w:r>
          </w:p>
          <w:p w:rsidR="0058744F" w:rsidRPr="00FD7975" w:rsidRDefault="0058744F" w:rsidP="008D5CEB">
            <w:pPr>
              <w:pStyle w:val="Body2"/>
              <w:rPr>
                <w:b/>
              </w:rPr>
            </w:pPr>
            <w:r w:rsidRPr="00FD7975">
              <w:rPr>
                <w:b/>
              </w:rPr>
              <w:t>4. Ellipszis vázolásának gyakorlása.</w:t>
            </w:r>
          </w:p>
          <w:p w:rsidR="0058744F" w:rsidRPr="0005017F" w:rsidRDefault="0058744F" w:rsidP="00F87B0E">
            <w:pPr>
              <w:pStyle w:val="Body2Char"/>
              <w:rPr>
                <w:lang/>
              </w:rPr>
            </w:pPr>
            <w:r w:rsidRPr="00FD7975">
              <w:rPr>
                <w:b/>
                <w:lang/>
              </w:rPr>
              <w:t>5. Látvány utáni tanulmányrajz.</w:t>
            </w:r>
            <w:r>
              <w:rPr>
                <w:lang/>
              </w:rPr>
              <w:t xml:space="preserve"> </w:t>
            </w:r>
            <w:r w:rsidRPr="0005017F">
              <w:rPr>
                <w:lang/>
              </w:rPr>
              <w:t xml:space="preserve">A választott </w:t>
            </w:r>
            <w:r>
              <w:rPr>
                <w:lang/>
              </w:rPr>
              <w:t xml:space="preserve">hengeres formák, pl. konzervdobozok, papírhengerek </w:t>
            </w:r>
            <w:r w:rsidRPr="0005017F">
              <w:rPr>
                <w:lang/>
              </w:rPr>
              <w:t>nézőpontnak megfelelő térbeli helyz</w:t>
            </w:r>
            <w:r>
              <w:rPr>
                <w:lang/>
              </w:rPr>
              <w:t>eté</w:t>
            </w:r>
            <w:r w:rsidRPr="0005017F">
              <w:rPr>
                <w:lang/>
              </w:rPr>
              <w:t>nek megfigyelése. A térbeliség kifejezé</w:t>
            </w:r>
            <w:r>
              <w:rPr>
                <w:lang/>
              </w:rPr>
              <w:t>se tónusokkal. Tónusskála készí</w:t>
            </w:r>
            <w:r w:rsidRPr="0005017F">
              <w:rPr>
                <w:lang/>
              </w:rPr>
              <w:t>tése a legvilágosabb tónustól a legsötétebb</w:t>
            </w:r>
            <w:r>
              <w:rPr>
                <w:lang/>
              </w:rPr>
              <w:t>ig. A hengerpalást árnyékolása: ellenfény, telefény, oldalfény (tk. 93</w:t>
            </w:r>
            <w:r w:rsidRPr="0005017F">
              <w:rPr>
                <w:lang/>
              </w:rPr>
              <w:t>. old.).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D7975" w:rsidRDefault="0058744F" w:rsidP="008D5CEB">
            <w:pPr>
              <w:pStyle w:val="Body2"/>
              <w:rPr>
                <w:b/>
              </w:rPr>
            </w:pPr>
            <w:r w:rsidRPr="00FD7975">
              <w:rPr>
                <w:b/>
              </w:rPr>
              <w:t xml:space="preserve">Előzetes tudás: </w:t>
            </w:r>
            <w:r>
              <w:t>különböző grafikai technikák alapszintű alkalmazása a vázolástól a kidolgozásig. Tónusfokozatok. A sík és térformák jellemzői.</w:t>
            </w:r>
          </w:p>
          <w:p w:rsidR="0058744F" w:rsidRDefault="0058744F" w:rsidP="008D5CEB">
            <w:pPr>
              <w:pStyle w:val="Body2"/>
            </w:pPr>
          </w:p>
          <w:p w:rsidR="0058744F" w:rsidRPr="00FD7975" w:rsidRDefault="0058744F" w:rsidP="008D5CEB">
            <w:pPr>
              <w:pStyle w:val="Body2"/>
              <w:rPr>
                <w:b/>
              </w:rPr>
            </w:pPr>
            <w:r w:rsidRPr="00FD7975">
              <w:rPr>
                <w:b/>
              </w:rPr>
              <w:t xml:space="preserve">Kompetenciák </w:t>
            </w:r>
          </w:p>
          <w:p w:rsidR="0058744F" w:rsidRDefault="0058744F" w:rsidP="008D5CEB">
            <w:pPr>
              <w:pStyle w:val="Body2"/>
            </w:pPr>
            <w:r>
              <w:t>Tér és sík megkülönböztetése és megjelenítése.</w:t>
            </w:r>
          </w:p>
          <w:p w:rsidR="0058744F" w:rsidRPr="00A05D37" w:rsidRDefault="0058744F" w:rsidP="008D5CEB">
            <w:pPr>
              <w:pStyle w:val="Body2"/>
            </w:pPr>
            <w:r w:rsidRPr="00A05D37">
              <w:t>A megfigyelőképesség, a forma-és arányérzék, a térlátás, az anyaghasználati készség és a problémamegoldó gondolkodás fejlesztése</w:t>
            </w:r>
            <w:r>
              <w:t xml:space="preserve"> a szimmetrikus, térbeli formák látvány utáni ábrázolásával</w:t>
            </w:r>
            <w:r w:rsidRPr="00A05D37">
              <w:t>.</w:t>
            </w:r>
            <w:r>
              <w:t xml:space="preserve"> Cél: t</w:t>
            </w:r>
            <w:r w:rsidRPr="00A05D37">
              <w:t>udjon egyszerű forgásformát térben ábrázolni (vázolással, az előtér és háttér megkülönböztetésével, a fény- árnyékhatást érzékeltető néhány tónusfokozattal és a domborodást kifejező</w:t>
            </w:r>
            <w:r>
              <w:t xml:space="preserve"> formakövető</w:t>
            </w:r>
            <w:r w:rsidRPr="00A05D37">
              <w:t xml:space="preserve"> tónusozás alkalmazásával).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05D37">
              <w:rPr>
                <w:lang/>
              </w:rPr>
              <w:t xml:space="preserve">Vegye észre a tanuló, és fejezze ki rajzban a látvány nézőponttól függő változásait (szemmagasság, rálátás, alálátás)! A térlátás fejlesztése érdekében rajzolja meg egy síkforma térformává alakulásának folyamatát! </w:t>
            </w:r>
          </w:p>
          <w:p w:rsidR="0058744F" w:rsidRPr="0005017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05017F" w:rsidRDefault="0058744F" w:rsidP="00FB3081">
            <w:pPr>
              <w:rPr>
                <w:b/>
                <w:sz w:val="22"/>
                <w:szCs w:val="22"/>
              </w:rPr>
            </w:pPr>
            <w:r w:rsidRPr="0005017F">
              <w:rPr>
                <w:b/>
                <w:sz w:val="22"/>
                <w:szCs w:val="22"/>
              </w:rPr>
              <w:t>Szemléltetés:</w:t>
            </w:r>
          </w:p>
          <w:p w:rsidR="0058744F" w:rsidRPr="008141D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 92-93</w:t>
            </w:r>
            <w:r w:rsidRPr="008141D4">
              <w:rPr>
                <w:lang/>
              </w:rPr>
              <w:t xml:space="preserve">. old. illusztrációi és </w:t>
            </w:r>
            <w:r>
              <w:rPr>
                <w:lang/>
              </w:rPr>
              <w:t>a Tanári kézikönyv 28</w:t>
            </w:r>
            <w:r w:rsidRPr="008141D4">
              <w:rPr>
                <w:lang/>
              </w:rPr>
              <w:t>. old.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Óravázlat: Tanári kézikönyv 29</w:t>
            </w:r>
            <w:r w:rsidRPr="0037761B">
              <w:rPr>
                <w:lang/>
              </w:rPr>
              <w:t>. old.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05D37">
              <w:rPr>
                <w:lang/>
              </w:rPr>
              <w:t>Mesterséges forgásformák, pl. papírhengerek, konzervdobo</w:t>
            </w:r>
            <w:r w:rsidRPr="00A05D37">
              <w:rPr>
                <w:lang/>
              </w:rPr>
              <w:softHyphen/>
              <w:t>zok, edények stb.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DE263C" w:rsidRDefault="0058744F" w:rsidP="00F87B0E">
            <w:pPr>
              <w:pStyle w:val="Body2Char"/>
              <w:rPr>
                <w:lang/>
              </w:rPr>
            </w:pPr>
            <w:r w:rsidRPr="00DE263C">
              <w:rPr>
                <w:lang/>
              </w:rPr>
              <w:t>Kapcsolódási pontok: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Matematika</w:t>
            </w:r>
            <w:r w:rsidRPr="0037761B">
              <w:rPr>
                <w:lang/>
              </w:rPr>
              <w:t>: alakzatok; testek építése; síklapok elforgatásával képzett t</w:t>
            </w:r>
            <w:r>
              <w:rPr>
                <w:lang/>
              </w:rPr>
              <w:t>estek; mértani testek szemlélte</w:t>
            </w:r>
            <w:r w:rsidRPr="0037761B">
              <w:rPr>
                <w:lang/>
              </w:rPr>
              <w:t>tése (nem látható élek); térbeli hatás.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Technika : vonalfajták, vetületi képek.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  <w:p w:rsidR="0058744F" w:rsidRPr="0037761B" w:rsidRDefault="0058744F" w:rsidP="0063734B">
            <w:r w:rsidRPr="0005017F">
              <w:rPr>
                <w:b/>
                <w:sz w:val="22"/>
                <w:szCs w:val="22"/>
              </w:rPr>
              <w:t>Eszközök</w:t>
            </w:r>
            <w:r>
              <w:rPr>
                <w:b/>
                <w:sz w:val="22"/>
                <w:szCs w:val="22"/>
              </w:rPr>
              <w:t>:</w:t>
            </w:r>
            <w:r w:rsidRPr="0037761B">
              <w:t xml:space="preserve"> grafitceruza, színes ceruza, filctoll.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604735" w:rsidRDefault="0058744F" w:rsidP="00F87B0E">
            <w:pPr>
              <w:pStyle w:val="Body2Char"/>
              <w:rPr>
                <w:lang/>
              </w:rPr>
            </w:pPr>
            <w:r w:rsidRPr="00604735">
              <w:rPr>
                <w:lang/>
              </w:rPr>
              <w:t>Gyűjtőmunka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Képek, tárgyak gyűjtése: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m</w:t>
            </w:r>
            <w:r w:rsidRPr="0037761B">
              <w:rPr>
                <w:lang/>
              </w:rPr>
              <w:t>esterséges forgásformák,</w:t>
            </w:r>
            <w:r>
              <w:rPr>
                <w:lang/>
              </w:rPr>
              <w:t xml:space="preserve"> pl. papírhengerek, konzervdobo</w:t>
            </w:r>
            <w:r w:rsidRPr="0037761B">
              <w:rPr>
                <w:lang/>
              </w:rPr>
              <w:t>zok, edények</w:t>
            </w:r>
            <w:r>
              <w:rPr>
                <w:lang/>
              </w:rPr>
              <w:t xml:space="preserve"> gyűjtése. Megfigyelési feladat: h</w:t>
            </w:r>
            <w:r w:rsidRPr="0037761B">
              <w:rPr>
                <w:lang/>
              </w:rPr>
              <w:t>engeres formák a környezetünkben (</w:t>
            </w:r>
            <w:r>
              <w:rPr>
                <w:lang/>
              </w:rPr>
              <w:t xml:space="preserve">pl. </w:t>
            </w:r>
            <w:r w:rsidRPr="0037761B">
              <w:rPr>
                <w:lang/>
              </w:rPr>
              <w:t>a laká</w:t>
            </w:r>
            <w:r>
              <w:rPr>
                <w:lang/>
              </w:rPr>
              <w:t>sban, az iskolában, az utcán, a járműveken, a köz</w:t>
            </w:r>
            <w:r w:rsidRPr="0037761B">
              <w:rPr>
                <w:lang/>
              </w:rPr>
              <w:t>intézményekben</w:t>
            </w:r>
            <w:r>
              <w:rPr>
                <w:lang/>
              </w:rPr>
              <w:t xml:space="preserve"> stb.</w:t>
            </w:r>
            <w:r w:rsidRPr="0037761B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 w:rsidRPr="0037761B">
              <w:rPr>
                <w:lang/>
              </w:rPr>
              <w:t xml:space="preserve">Az egyszerű és összetett formák jellemzése. 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 w:rsidRPr="0037761B">
              <w:rPr>
                <w:lang/>
              </w:rPr>
              <w:t>Az egyik tárgy formájának áttervezése, arányainak és színeinek módosítása</w:t>
            </w:r>
            <w:r>
              <w:rPr>
                <w:lang/>
              </w:rPr>
              <w:t>, pl. különleges utcai szemetes tervezése, vagy a forma mintájának és színének megváltoztatása.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757FFC">
        <w:trPr>
          <w:gridBefore w:val="1"/>
          <w:cantSplit/>
          <w:trHeight w:val="4665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05D37">
              <w:rPr>
                <w:lang/>
              </w:rPr>
              <w:t>Hajlított síkl</w:t>
            </w:r>
            <w:r>
              <w:rPr>
                <w:lang/>
              </w:rPr>
              <w:t>apok, íves formák, forgásformák.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05D37">
              <w:rPr>
                <w:lang/>
              </w:rPr>
              <w:t xml:space="preserve"> A szemmagasság és a látszati kép.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05D37">
              <w:rPr>
                <w:lang/>
              </w:rPr>
              <w:t xml:space="preserve">A valóság látszata. (Tk. 92-93. old.)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A05D37">
              <w:rPr>
                <w:lang/>
              </w:rPr>
              <w:t xml:space="preserve">Egyszerű téri helyzetek megjelenítése szabadkézi rajzban. </w:t>
            </w:r>
            <w:r>
              <w:rPr>
                <w:lang/>
              </w:rPr>
              <w:t xml:space="preserve">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05017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kör látszati képe:</w:t>
            </w:r>
            <w:r w:rsidRPr="00A05D37">
              <w:rPr>
                <w:lang/>
              </w:rPr>
              <w:t xml:space="preserve"> ellipszis. Hengeres forma látvány utáni tanulmányrajza. Takarás: előtér-háttér.</w:t>
            </w:r>
          </w:p>
          <w:p w:rsidR="0058744F" w:rsidRPr="00A05D37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A05D37" w:rsidRDefault="0058744F" w:rsidP="008D5CEB">
            <w:pPr>
              <w:pStyle w:val="Body2"/>
            </w:pP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5E0A1D" w:rsidRDefault="0058744F" w:rsidP="008D5CEB">
            <w:pPr>
              <w:pStyle w:val="Body2"/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05017F" w:rsidRDefault="0058744F" w:rsidP="00FB3081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C62B42">
        <w:trPr>
          <w:gridBefore w:val="1"/>
          <w:cantSplit/>
          <w:trHeight w:val="2912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05D37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05D37" w:rsidRDefault="0058744F" w:rsidP="00F87B0E">
            <w:pPr>
              <w:pStyle w:val="Body2Char"/>
              <w:rPr>
                <w:lang/>
              </w:rPr>
            </w:pPr>
            <w:r w:rsidRPr="002B513B">
              <w:rPr>
                <w:b/>
                <w:lang/>
              </w:rPr>
              <w:t>Fogalmak:</w:t>
            </w:r>
            <w:r>
              <w:rPr>
                <w:lang/>
              </w:rPr>
              <w:t xml:space="preserve"> f</w:t>
            </w:r>
            <w:r w:rsidRPr="00A05D37">
              <w:rPr>
                <w:lang/>
              </w:rPr>
              <w:t xml:space="preserve">orgásformák, forgástengely, szimmetriatengely, kör, ellipszis, távlati (perspektivikus) kép, az ellipszis nagytengelye és kistengelye, tengely körüli forgatás, </w:t>
            </w:r>
            <w:r>
              <w:rPr>
                <w:lang/>
              </w:rPr>
              <w:t xml:space="preserve">forgástengely, </w:t>
            </w:r>
            <w:r w:rsidRPr="00A05D37">
              <w:rPr>
                <w:lang/>
              </w:rPr>
              <w:t>horizontvonal, horizontsík, kontúr, befoglaló forma, önárnyék, vetett árnyék, ellenfény, telefény, oldalfény (surlófény)</w:t>
            </w:r>
            <w:r>
              <w:rPr>
                <w:lang/>
              </w:rPr>
              <w:t>, formakövető tónusozás, tónusfokozatok, kétdimenzió, háromdimenzió, síkábrázolás, térábrázolás, térmélység</w:t>
            </w: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5E0A1D" w:rsidRDefault="0058744F" w:rsidP="008D5CEB">
            <w:pPr>
              <w:pStyle w:val="Body2"/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05017F" w:rsidRDefault="0058744F" w:rsidP="00FB3081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C62B42">
        <w:trPr>
          <w:gridBefore w:val="1"/>
          <w:cantSplit/>
          <w:trHeight w:val="73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2B25F2" w:rsidRDefault="0058744F" w:rsidP="00F87B0E">
            <w:pPr>
              <w:pStyle w:val="Body2Char"/>
              <w:rPr>
                <w:lang/>
              </w:rPr>
            </w:pPr>
            <w:r w:rsidRPr="002B25F2">
              <w:rPr>
                <w:lang/>
              </w:rPr>
              <w:t xml:space="preserve">Henger – szalag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8737DC">
              <w:rPr>
                <w:lang/>
              </w:rPr>
              <w:t xml:space="preserve">(tk. 94. old.). 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b/>
                <w:lang/>
              </w:rPr>
              <w:t>1. Közös megbeszélés.</w:t>
            </w:r>
            <w:r>
              <w:rPr>
                <w:lang/>
              </w:rPr>
              <w:t xml:space="preserve"> A hajlított papírsza</w:t>
            </w:r>
            <w:r w:rsidRPr="00184214">
              <w:rPr>
                <w:lang/>
              </w:rPr>
              <w:t>lagok és a hengerek kapcsolódásának megfigyelése. A térbeli helyzet meghatározási módja viszonyítással.</w:t>
            </w:r>
            <w:r>
              <w:rPr>
                <w:lang/>
              </w:rPr>
              <w:t xml:space="preserve"> Térjelölési lehetőségek síkon: </w:t>
            </w:r>
            <w:r w:rsidRPr="00184214">
              <w:rPr>
                <w:lang/>
              </w:rPr>
              <w:t>lejjebb-feljebb helyezés, takarás, elöl-</w:t>
            </w:r>
            <w:r>
              <w:rPr>
                <w:lang/>
              </w:rPr>
              <w:t>,</w:t>
            </w:r>
            <w:r w:rsidRPr="00184214">
              <w:rPr>
                <w:lang/>
              </w:rPr>
              <w:t xml:space="preserve"> oldal</w:t>
            </w:r>
            <w:r>
              <w:rPr>
                <w:lang/>
              </w:rPr>
              <w:t>- és félnézet (tk. 94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  <w:p w:rsidR="0058744F" w:rsidRPr="00EE582C" w:rsidRDefault="0058744F" w:rsidP="00F87B0E">
            <w:pPr>
              <w:pStyle w:val="Body2Char"/>
              <w:rPr>
                <w:lang/>
              </w:rPr>
            </w:pPr>
            <w:r w:rsidRPr="00EE582C">
              <w:rPr>
                <w:lang/>
              </w:rPr>
              <w:t xml:space="preserve">A szalagrajz hibáinak elkerülése : a tankönyv ábrájának közös megbeszélése.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611453">
              <w:rPr>
                <w:b/>
                <w:lang/>
              </w:rPr>
              <w:t xml:space="preserve">2. Ábrázolási feladat: </w:t>
            </w:r>
            <w:r>
              <w:rPr>
                <w:lang/>
              </w:rPr>
              <w:t>t</w:t>
            </w:r>
            <w:r w:rsidRPr="00184214">
              <w:rPr>
                <w:lang/>
              </w:rPr>
              <w:t>anulmányrajzok készítése hengerek összekapcsolódásáról. Az egymáshoz kapcsolódó formák térbeli helyzetének kifejezése takarással és tónusokkal. A térmélység ábrázolása formakövető vonalakkal. A testesség megjele</w:t>
            </w:r>
            <w:r>
              <w:rPr>
                <w:lang/>
              </w:rPr>
              <w:t>nítése különböző árnyalatú tónu</w:t>
            </w:r>
            <w:r w:rsidRPr="00184214">
              <w:rPr>
                <w:lang/>
              </w:rPr>
              <w:t>sokkal vagy színekkel</w:t>
            </w:r>
            <w:r>
              <w:rPr>
                <w:lang/>
              </w:rPr>
              <w:t xml:space="preserve">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Fontos : a nem látható éleket is fel kell halványan vázolni a szalag rajzolásakor (lásd : tk. 94. old. !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E51322">
              <w:rPr>
                <w:b/>
                <w:lang/>
              </w:rPr>
              <w:t>Előzetes tudás:</w:t>
            </w:r>
            <w:r>
              <w:rPr>
                <w:lang/>
              </w:rPr>
              <w:t xml:space="preserve"> az érzékelhető tulajdonságok alapján az azonosságok és különbségek tudatosítása.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Alapvető manuális készség működése az anyagalakítás során. Vázolás halvány vonalakkal. A befoglaló formától a részletekig.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  <w:r w:rsidRPr="007204A7">
              <w:rPr>
                <w:b/>
                <w:lang/>
              </w:rPr>
              <w:t>Kompetenciák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 megfigyel</w:t>
            </w:r>
            <w:r>
              <w:rPr>
                <w:lang/>
              </w:rPr>
              <w:t>őképesség, a térlátás, a forma-</w:t>
            </w:r>
            <w:r w:rsidRPr="00184214">
              <w:rPr>
                <w:lang/>
              </w:rPr>
              <w:t xml:space="preserve"> és arányérzék fejlesztése az egyszerű</w:t>
            </w:r>
            <w:r>
              <w:rPr>
                <w:lang/>
              </w:rPr>
              <w:t xml:space="preserve"> téri helyzetek </w:t>
            </w:r>
            <w:r w:rsidRPr="00184214">
              <w:rPr>
                <w:lang/>
              </w:rPr>
              <w:t xml:space="preserve">megjelenítésével. </w:t>
            </w:r>
          </w:p>
          <w:p w:rsidR="0058744F" w:rsidRPr="00E6317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 t</w:t>
            </w:r>
            <w:r>
              <w:rPr>
                <w:lang/>
              </w:rPr>
              <w:t>anulási képességek (tapasztalati</w:t>
            </w:r>
            <w:r w:rsidRPr="00184214">
              <w:rPr>
                <w:lang/>
              </w:rPr>
              <w:t xml:space="preserve"> úton szerzett ismeretek, kísérletezés, tevékenykedés, értelmezés, értelmező ábrázolás) fejlesztése.</w:t>
            </w:r>
            <w:r>
              <w:rPr>
                <w:lang/>
              </w:rPr>
              <w:t xml:space="preserve"> </w:t>
            </w:r>
            <w:r w:rsidRPr="00184214">
              <w:rPr>
                <w:lang/>
              </w:rPr>
              <w:t xml:space="preserve">Vegye észre a tanuló, hogy a formák lejjebb-feljebb helyezésével, takarásával, </w:t>
            </w:r>
            <w:r>
              <w:rPr>
                <w:lang/>
              </w:rPr>
              <w:t xml:space="preserve">a </w:t>
            </w:r>
            <w:r w:rsidRPr="00184214">
              <w:rPr>
                <w:lang/>
              </w:rPr>
              <w:t>méret</w:t>
            </w:r>
            <w:r>
              <w:rPr>
                <w:lang/>
              </w:rPr>
              <w:t xml:space="preserve">ek </w:t>
            </w:r>
            <w:r w:rsidRPr="00184214">
              <w:rPr>
                <w:lang/>
              </w:rPr>
              <w:t>változtatá</w:t>
            </w:r>
            <w:r>
              <w:rPr>
                <w:lang/>
              </w:rPr>
              <w:t xml:space="preserve">sával térmélységet fejezhet ki! </w:t>
            </w:r>
            <w:r w:rsidRPr="00E6317F">
              <w:rPr>
                <w:lang/>
              </w:rPr>
              <w:t>(Tk. 99. old.)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FB3081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8141D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A képzelet világa tankönyv </w:t>
            </w:r>
            <w:r w:rsidRPr="008141D4">
              <w:rPr>
                <w:lang/>
              </w:rPr>
              <w:t>99. old.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Tanári kézikönyv </w:t>
            </w:r>
            <w:r w:rsidRPr="008141D4">
              <w:rPr>
                <w:lang/>
              </w:rPr>
              <w:t>28</w:t>
            </w:r>
            <w:r w:rsidRPr="006B03E4">
              <w:rPr>
                <w:lang/>
              </w:rPr>
              <w:t>–</w:t>
            </w:r>
            <w:r w:rsidRPr="008141D4">
              <w:rPr>
                <w:lang/>
              </w:rPr>
              <w:t>29. old.</w:t>
            </w:r>
          </w:p>
          <w:p w:rsidR="0058744F" w:rsidRPr="008737DC" w:rsidRDefault="0058744F" w:rsidP="008D5CEB">
            <w:pPr>
              <w:pStyle w:val="Body2"/>
            </w:pPr>
            <w:r w:rsidRPr="008737DC">
              <w:t>M. C. Escher: Csomók (1965), Möbiusz-szalag (1961), Spirálok (1953),</w:t>
            </w:r>
          </w:p>
          <w:p w:rsidR="0058744F" w:rsidRPr="008141D4" w:rsidRDefault="0058744F" w:rsidP="00F87B0E">
            <w:pPr>
              <w:pStyle w:val="Body2Char"/>
              <w:rPr>
                <w:lang/>
              </w:rPr>
            </w:pPr>
            <w:r w:rsidRPr="008737DC">
              <w:rPr>
                <w:lang/>
              </w:rPr>
              <w:t>Íves formá</w:t>
            </w:r>
            <w:r>
              <w:rPr>
                <w:lang/>
              </w:rPr>
              <w:t>kból tervezett dekoratív minták (tk. 96</w:t>
            </w:r>
            <w:r w:rsidRPr="008737DC">
              <w:rPr>
                <w:lang/>
              </w:rPr>
              <w:t>. old.)</w:t>
            </w:r>
          </w:p>
          <w:p w:rsidR="0058744F" w:rsidRDefault="0058744F" w:rsidP="00E6317F">
            <w:pPr>
              <w:rPr>
                <w:b/>
              </w:rPr>
            </w:pPr>
          </w:p>
          <w:p w:rsidR="0058744F" w:rsidRPr="00BC2C14" w:rsidRDefault="0058744F" w:rsidP="00E6317F">
            <w:pPr>
              <w:rPr>
                <w:b/>
              </w:rPr>
            </w:pPr>
            <w:r w:rsidRPr="00BC2C14">
              <w:rPr>
                <w:b/>
              </w:rPr>
              <w:t>Kapcsolódási pontok</w:t>
            </w:r>
          </w:p>
          <w:p w:rsidR="0058744F" w:rsidRDefault="0058744F" w:rsidP="00E6317F">
            <w:r w:rsidRPr="008737DC">
              <w:t>Matematika: a kör távlati képe ellipszis.</w:t>
            </w:r>
          </w:p>
          <w:p w:rsidR="0058744F" w:rsidRDefault="0058744F" w:rsidP="00E6317F">
            <w:pPr>
              <w:rPr>
                <w:b/>
                <w:sz w:val="22"/>
                <w:szCs w:val="22"/>
              </w:rPr>
            </w:pPr>
            <w:r>
              <w:t>Egyszerűsített rajz készítése a lényeges elemek megőrzésével. A tér elemei, sík és térbeli alakzatok. Geometriai modellek.</w:t>
            </w:r>
          </w:p>
          <w:p w:rsidR="0058744F" w:rsidRDefault="0058744F" w:rsidP="00E6317F">
            <w:pPr>
              <w:rPr>
                <w:b/>
                <w:sz w:val="22"/>
                <w:szCs w:val="22"/>
              </w:rPr>
            </w:pPr>
          </w:p>
          <w:p w:rsidR="0058744F" w:rsidRPr="0037761B" w:rsidRDefault="0058744F" w:rsidP="00E6317F">
            <w:r w:rsidRPr="00595036">
              <w:rPr>
                <w:b/>
                <w:sz w:val="22"/>
                <w:szCs w:val="22"/>
              </w:rPr>
              <w:t>Eszközök</w:t>
            </w:r>
            <w:r>
              <w:rPr>
                <w:b/>
                <w:sz w:val="22"/>
                <w:szCs w:val="22"/>
              </w:rPr>
              <w:t>:</w:t>
            </w:r>
            <w:r w:rsidRPr="0037761B">
              <w:t xml:space="preserve"> grafitceruza, filctoll, tempera, A/4-es méretű rajzlap</w:t>
            </w:r>
            <w:r>
              <w:t>ok</w:t>
            </w:r>
            <w:r w:rsidRPr="0037761B">
              <w:t xml:space="preserve"> a papírhengerek kialakításához.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737DC" w:rsidRDefault="0058744F" w:rsidP="008D5CEB">
            <w:pPr>
              <w:pStyle w:val="Body2"/>
            </w:pPr>
            <w:r w:rsidRPr="00EE582C">
              <w:rPr>
                <w:b/>
              </w:rPr>
              <w:t>Csoportmunka:</w:t>
            </w:r>
            <w:r>
              <w:t xml:space="preserve"> </w:t>
            </w:r>
            <w:r w:rsidRPr="00ED0E37">
              <w:t>papírplasztikák készítése.</w:t>
            </w:r>
            <w:r w:rsidRPr="008737DC">
              <w:t xml:space="preserve"> </w:t>
            </w:r>
          </w:p>
          <w:p w:rsidR="0058744F" w:rsidRPr="008737DC" w:rsidRDefault="0058744F" w:rsidP="008D5CEB">
            <w:pPr>
              <w:pStyle w:val="Body2"/>
            </w:pPr>
            <w:r w:rsidRPr="008737DC">
              <w:t>Változatos felületképzés a színes sodrott, ívelt papírok ritmusával (körplasztika vagy relief). A vágás, a hajlítás, a sodrás és ragas</w:t>
            </w:r>
            <w:r>
              <w:t>ztás technikájának alkalmazása(tk. 97. old.).</w:t>
            </w:r>
            <w:r w:rsidRPr="008737DC">
              <w:t xml:space="preserve"> </w:t>
            </w:r>
          </w:p>
          <w:p w:rsidR="0058744F" w:rsidRDefault="0058744F" w:rsidP="008D5CEB">
            <w:pPr>
              <w:pStyle w:val="Body2"/>
            </w:pPr>
            <w:r>
              <w:t xml:space="preserve">- </w:t>
            </w:r>
            <w:r w:rsidRPr="008737DC">
              <w:t xml:space="preserve">Dekoratív felület tervezése az íves </w:t>
            </w:r>
            <w:r>
              <w:t>papír</w:t>
            </w:r>
            <w:r w:rsidRPr="008737DC">
              <w:t>formák ritmikus ismétlődésével és léptékváltással.</w:t>
            </w:r>
            <w:r>
              <w:t xml:space="preserve"> </w:t>
            </w:r>
          </w:p>
          <w:p w:rsidR="0058744F" w:rsidRDefault="0058744F" w:rsidP="008D5CEB">
            <w:pPr>
              <w:pStyle w:val="Body2"/>
            </w:pPr>
            <w:r>
              <w:t xml:space="preserve">(Tk. 96. old.) </w:t>
            </w:r>
          </w:p>
          <w:p w:rsidR="0058744F" w:rsidRPr="008737DC" w:rsidRDefault="0058744F" w:rsidP="008D5CEB">
            <w:pPr>
              <w:pStyle w:val="Body2"/>
            </w:pPr>
            <w:r>
              <w:t xml:space="preserve">- </w:t>
            </w:r>
            <w:r w:rsidRPr="008737DC">
              <w:t>Az íves papírformák vizuális átalakítása egyéni ötletek szerint a felületére rajzolt mintákkal vagy élőlényekre jellemző részletek kiegészítésével. Pl. egy tekergőző szalagból kígyó vagy sárkány is lehet.</w:t>
            </w:r>
          </w:p>
          <w:p w:rsidR="0058744F" w:rsidRPr="0037761B" w:rsidRDefault="0058744F" w:rsidP="008D5CEB">
            <w:pPr>
              <w:pStyle w:val="Body2"/>
            </w:pPr>
          </w:p>
        </w:tc>
      </w:tr>
      <w:tr w:rsidR="0058744F" w:rsidRPr="00896DBF" w:rsidTr="00FF7F96">
        <w:trPr>
          <w:gridBefore w:val="1"/>
          <w:cantSplit/>
          <w:trHeight w:val="3270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8737DC">
              <w:rPr>
                <w:lang/>
              </w:rPr>
              <w:t xml:space="preserve">A térbeliség kifejezése hengeres formák egymáshoz kapcsolódásával. 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8737DC">
              <w:rPr>
                <w:lang/>
              </w:rPr>
              <w:t>Spirál – möbiusz (tk. 95. old.)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térbeliség kifejezése hengeres formák egymáshoz kapcsolódásával. 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Hajlított papírs</w:t>
            </w:r>
            <w:r>
              <w:rPr>
                <w:lang/>
              </w:rPr>
              <w:t>za</w:t>
            </w:r>
            <w:r w:rsidRPr="00184214">
              <w:rPr>
                <w:lang/>
              </w:rPr>
              <w:t>lag és hengerek kapcsolódása</w:t>
            </w:r>
            <w:r>
              <w:rPr>
                <w:lang/>
              </w:rPr>
              <w:t>.</w:t>
            </w:r>
          </w:p>
          <w:p w:rsidR="0058744F" w:rsidRPr="002B25F2" w:rsidRDefault="0058744F" w:rsidP="00F87B0E">
            <w:pPr>
              <w:pStyle w:val="Body2Char"/>
              <w:rPr>
                <w:b/>
                <w:lang/>
              </w:rPr>
            </w:pPr>
            <w:r>
              <w:rPr>
                <w:lang/>
              </w:rPr>
              <w:t>(T</w:t>
            </w:r>
            <w:r w:rsidRPr="00184214">
              <w:rPr>
                <w:lang/>
              </w:rPr>
              <w:t>k. 99.</w:t>
            </w:r>
            <w:r>
              <w:rPr>
                <w:lang/>
              </w:rPr>
              <w:t xml:space="preserve"> </w:t>
            </w:r>
            <w:r w:rsidRPr="00184214">
              <w:rPr>
                <w:lang/>
              </w:rPr>
              <w:t>old.).</w:t>
            </w:r>
          </w:p>
        </w:tc>
        <w:tc>
          <w:tcPr>
            <w:tcW w:w="3899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E51322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FB3081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BC2C14" w:rsidRDefault="0058744F" w:rsidP="008D5CEB">
            <w:pPr>
              <w:pStyle w:val="Body2"/>
            </w:pPr>
          </w:p>
        </w:tc>
      </w:tr>
      <w:tr w:rsidR="0058744F" w:rsidRPr="00896DBF" w:rsidTr="00063D65">
        <w:trPr>
          <w:gridBefore w:val="1"/>
          <w:cantSplit/>
          <w:trHeight w:val="192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737DC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b/>
                <w:lang/>
              </w:rPr>
            </w:pPr>
            <w:r w:rsidRPr="00BC2C14">
              <w:rPr>
                <w:b/>
                <w:lang/>
              </w:rPr>
              <w:t>Fogalmak:</w:t>
            </w:r>
            <w:r>
              <w:rPr>
                <w:lang/>
              </w:rPr>
              <w:t xml:space="preserve"> s</w:t>
            </w:r>
            <w:r w:rsidRPr="008737DC">
              <w:rPr>
                <w:lang/>
              </w:rPr>
              <w:t>íksze</w:t>
            </w:r>
            <w:r w:rsidRPr="008737DC">
              <w:rPr>
                <w:lang/>
              </w:rPr>
              <w:softHyphen/>
              <w:t>rűség, testesség, fény-</w:t>
            </w:r>
            <w:r w:rsidRPr="008737DC">
              <w:rPr>
                <w:lang/>
              </w:rPr>
              <w:softHyphen/>
              <w:t>árnyék kontraszt, sötét-világos kontraszt, formakövető vonalak</w:t>
            </w:r>
            <w:r>
              <w:rPr>
                <w:lang/>
              </w:rPr>
              <w:t xml:space="preserve">, körplasztika, relief, vágás, hajlítás, sodrás, </w:t>
            </w:r>
          </w:p>
        </w:tc>
        <w:tc>
          <w:tcPr>
            <w:tcW w:w="300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FB3081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7761B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C62B42">
        <w:trPr>
          <w:gridBefore w:val="1"/>
          <w:cantSplit/>
          <w:trHeight w:val="105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9-10</w:t>
            </w:r>
            <w:r w:rsidRPr="00896DBF">
              <w:rPr>
                <w:lang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981CB8" w:rsidRDefault="0058744F" w:rsidP="00F87B0E">
            <w:pPr>
              <w:pStyle w:val="Body2Char"/>
              <w:rPr>
                <w:b/>
                <w:lang/>
              </w:rPr>
            </w:pPr>
            <w:r w:rsidRPr="00981CB8">
              <w:rPr>
                <w:b/>
                <w:lang/>
              </w:rPr>
              <w:t xml:space="preserve">Forgásformák a természetben.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EC4649" w:rsidRDefault="0058744F" w:rsidP="00F87B0E">
            <w:pPr>
              <w:pStyle w:val="Body2Char"/>
              <w:rPr>
                <w:b/>
                <w:lang/>
              </w:rPr>
            </w:pPr>
            <w:r w:rsidRPr="00EC4649">
              <w:rPr>
                <w:b/>
                <w:lang/>
              </w:rPr>
              <w:t xml:space="preserve">1. Előzetes feladatok: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b/>
                <w:lang/>
              </w:rPr>
              <w:t xml:space="preserve">1/1. </w:t>
            </w:r>
            <w:r w:rsidRPr="00063D65">
              <w:rPr>
                <w:b/>
                <w:lang/>
              </w:rPr>
              <w:t>Természeti formák</w:t>
            </w:r>
            <w:r w:rsidRPr="00896DBF">
              <w:rPr>
                <w:lang/>
              </w:rPr>
              <w:t xml:space="preserve"> (gyümölcsök és </w:t>
            </w:r>
            <w:r>
              <w:rPr>
                <w:lang/>
              </w:rPr>
              <w:t>zöldségek) gyűjtése.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ED0E37">
              <w:rPr>
                <w:b/>
                <w:lang/>
              </w:rPr>
              <w:t>1/2.</w:t>
            </w:r>
            <w:r>
              <w:rPr>
                <w:lang/>
              </w:rPr>
              <w:t xml:space="preserve"> </w:t>
            </w:r>
            <w:r w:rsidRPr="00ED0E37">
              <w:rPr>
                <w:b/>
                <w:lang/>
              </w:rPr>
              <w:t>Természeti formákat ábrázoló műalkotások elemzése.</w:t>
            </w:r>
            <w:r>
              <w:rPr>
                <w:lang/>
              </w:rPr>
              <w:t xml:space="preserve"> </w:t>
            </w:r>
            <w:r w:rsidRPr="00C9321A">
              <w:rPr>
                <w:lang/>
              </w:rPr>
              <w:t>Megfigyelési szempontok: mi</w:t>
            </w:r>
            <w:r>
              <w:rPr>
                <w:lang/>
              </w:rPr>
              <w:t>lyen a kompozíció kialakítása</w:t>
            </w:r>
            <w:r w:rsidRPr="00C9321A">
              <w:rPr>
                <w:lang/>
              </w:rPr>
              <w:t xml:space="preserve"> (a formák adott t</w:t>
            </w:r>
            <w:r>
              <w:rPr>
                <w:lang/>
              </w:rPr>
              <w:t>érben való elrendezése)</w:t>
            </w:r>
            <w:r w:rsidRPr="00C9321A">
              <w:rPr>
                <w:lang/>
              </w:rPr>
              <w:t>, milyen a formák kidolgozása a valósághoz képest, hogyan fejezte ki a művész a térbeliséget, melyek az egyéni stílus jellegzetességei, milyen a kép hangulata?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ED0E37">
              <w:rPr>
                <w:b/>
                <w:lang/>
              </w:rPr>
              <w:t>2. A gyűjtött formák látvány utáni tanulmányrajza.</w:t>
            </w:r>
            <w:r w:rsidRPr="00896DBF">
              <w:rPr>
                <w:lang/>
              </w:rPr>
              <w:t xml:space="preserve"> Megfigyelési feladat: milyen egyszerű és szabályos geometrikus formává egyszerűsíthető le </w:t>
            </w:r>
            <w:r>
              <w:rPr>
                <w:lang/>
              </w:rPr>
              <w:t xml:space="preserve">a szabálytalan természeti forma? </w:t>
            </w:r>
            <w:r w:rsidRPr="00C9321A">
              <w:rPr>
                <w:lang/>
              </w:rPr>
              <w:t xml:space="preserve">A vázolás a formák geometrikus alapformáival induljon! 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ED0E37">
              <w:rPr>
                <w:b/>
                <w:lang/>
              </w:rPr>
              <w:t>3. Stilizálás, a forma átírása.</w:t>
            </w:r>
            <w:r>
              <w:rPr>
                <w:lang/>
              </w:rPr>
              <w:t xml:space="preserve"> </w:t>
            </w:r>
            <w:r w:rsidRPr="00C9321A">
              <w:rPr>
                <w:lang/>
              </w:rPr>
              <w:t>A tanulmányozott forma dekoratív átalakítása a</w:t>
            </w:r>
            <w:r>
              <w:rPr>
                <w:lang/>
              </w:rPr>
              <w:t>z adott</w:t>
            </w:r>
            <w:r w:rsidRPr="00C9321A">
              <w:rPr>
                <w:lang/>
              </w:rPr>
              <w:t xml:space="preserve"> forma </w:t>
            </w:r>
            <w:r>
              <w:rPr>
                <w:lang/>
              </w:rPr>
              <w:t>sajátosságaiból (</w:t>
            </w:r>
            <w:r w:rsidRPr="00C9321A">
              <w:rPr>
                <w:lang/>
              </w:rPr>
              <w:t>jellegzetes</w:t>
            </w:r>
            <w:r>
              <w:rPr>
                <w:lang/>
              </w:rPr>
              <w:t xml:space="preserve"> formájából és felületéből) </w:t>
            </w:r>
            <w:r w:rsidRPr="00C9321A">
              <w:rPr>
                <w:lang/>
              </w:rPr>
              <w:t>kiindulva</w:t>
            </w:r>
            <w:r>
              <w:rPr>
                <w:lang/>
              </w:rPr>
              <w:t>. Stilizálás, színbeli átírás, mintaritmus. D</w:t>
            </w:r>
            <w:r w:rsidRPr="00C9321A">
              <w:rPr>
                <w:lang/>
              </w:rPr>
              <w:t xml:space="preserve">ekoratív </w:t>
            </w:r>
            <w:r>
              <w:rPr>
                <w:lang/>
              </w:rPr>
              <w:t xml:space="preserve">kompozíciós variációk készítése </w:t>
            </w:r>
            <w:r w:rsidRPr="00C9321A">
              <w:rPr>
                <w:lang/>
              </w:rPr>
              <w:t>a stilizált formákkal.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4253CC">
              <w:rPr>
                <w:b/>
                <w:lang/>
              </w:rPr>
              <w:t>Előzetes tudás:</w:t>
            </w:r>
            <w:r>
              <w:rPr>
                <w:lang/>
              </w:rPr>
              <w:t xml:space="preserve"> érzékelhető tulajdonságok alapján azonosságok és különbségek felismerése, leírása. A jelenség látványelemeinek megnevezése.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Természeti látványok megfigyelése, leírása, esztétikai minőségének jellemzése.</w:t>
            </w:r>
          </w:p>
          <w:p w:rsidR="0058744F" w:rsidRPr="00063D65" w:rsidRDefault="0058744F" w:rsidP="00F87B0E">
            <w:pPr>
              <w:pStyle w:val="Body2Char"/>
              <w:rPr>
                <w:lang/>
              </w:rPr>
            </w:pPr>
          </w:p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  <w:r w:rsidRPr="007204A7">
              <w:rPr>
                <w:b/>
                <w:lang/>
              </w:rPr>
              <w:t>Kompetenciák.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700A2A">
              <w:rPr>
                <w:lang/>
              </w:rPr>
              <w:t xml:space="preserve">A látvány célirányos megfigyelése adott szempontok (pl. térbeli helyzet, arány, plaszticitás) szerint. </w:t>
            </w:r>
          </w:p>
          <w:p w:rsidR="0058744F" w:rsidRPr="00700A2A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Szabad asszociációs és vizuális játékok adott témára. 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896DBF">
              <w:rPr>
                <w:lang/>
              </w:rPr>
              <w:t>A megfigyelőképesség, a megjelenítő</w:t>
            </w:r>
            <w:r>
              <w:rPr>
                <w:lang/>
              </w:rPr>
              <w:t xml:space="preserve"> </w:t>
            </w:r>
            <w:r w:rsidRPr="00896DBF">
              <w:rPr>
                <w:lang/>
              </w:rPr>
              <w:t>képesség, a tér-</w:t>
            </w:r>
            <w:r>
              <w:rPr>
                <w:lang/>
              </w:rPr>
              <w:t xml:space="preserve">, a </w:t>
            </w:r>
            <w:r w:rsidRPr="00896DBF">
              <w:rPr>
                <w:lang/>
              </w:rPr>
              <w:t>forma-</w:t>
            </w:r>
            <w:r>
              <w:rPr>
                <w:lang/>
              </w:rPr>
              <w:t xml:space="preserve"> </w:t>
            </w:r>
            <w:r w:rsidRPr="00896DBF">
              <w:rPr>
                <w:lang/>
              </w:rPr>
              <w:t>és színérzék, a kreativitás és az absztrakciós képesség fejle</w:t>
            </w:r>
            <w:r>
              <w:rPr>
                <w:lang/>
              </w:rPr>
              <w:t xml:space="preserve">sztése a látott forma lényeges </w:t>
            </w:r>
            <w:r w:rsidRPr="00896DBF">
              <w:rPr>
                <w:lang/>
              </w:rPr>
              <w:t>vonásainak kiemelésével, átalakításával és értelmező újraalkotásával.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896DBF">
              <w:rPr>
                <w:lang/>
              </w:rPr>
              <w:t xml:space="preserve">A színérzékenység, </w:t>
            </w:r>
            <w:r>
              <w:rPr>
                <w:lang/>
              </w:rPr>
              <w:t xml:space="preserve">a vizuáli ritmusérzék és a </w:t>
            </w:r>
            <w:r w:rsidRPr="00896DBF">
              <w:rPr>
                <w:lang/>
              </w:rPr>
              <w:t>kompozíciós képesség fejlesz</w:t>
            </w:r>
            <w:r>
              <w:rPr>
                <w:lang/>
              </w:rPr>
              <w:t xml:space="preserve">tése </w:t>
            </w:r>
            <w:r w:rsidRPr="00896DBF">
              <w:rPr>
                <w:lang/>
              </w:rPr>
              <w:t>a felületek dekoratív kialakításával. Cél: a kísérletező kedv felkeltése és a kreativitás fejlesztése</w:t>
            </w:r>
            <w:r>
              <w:rPr>
                <w:lang/>
              </w:rPr>
              <w:t>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B7B05" w:rsidRDefault="0058744F" w:rsidP="004253CC">
            <w:pPr>
              <w:rPr>
                <w:b/>
                <w:sz w:val="22"/>
                <w:szCs w:val="22"/>
              </w:rPr>
            </w:pPr>
            <w:r w:rsidRPr="007B7B05">
              <w:rPr>
                <w:b/>
                <w:sz w:val="22"/>
                <w:szCs w:val="22"/>
              </w:rPr>
              <w:t>Szemléltetés:</w:t>
            </w:r>
          </w:p>
          <w:p w:rsidR="0058744F" w:rsidRPr="007B7B05" w:rsidRDefault="0058744F" w:rsidP="00F87B0E">
            <w:pPr>
              <w:pStyle w:val="Body2Char"/>
              <w:rPr>
                <w:lang/>
              </w:rPr>
            </w:pPr>
            <w:r w:rsidRPr="007B7B05">
              <w:rPr>
                <w:lang/>
              </w:rPr>
              <w:t xml:space="preserve">A képzelet világa </w:t>
            </w:r>
            <w:r>
              <w:rPr>
                <w:lang/>
              </w:rPr>
              <w:t xml:space="preserve">című </w:t>
            </w:r>
            <w:r w:rsidRPr="007B7B05">
              <w:rPr>
                <w:lang/>
              </w:rPr>
              <w:t>tankönyv vázolást, formaegyszerűsítést és tónu</w:t>
            </w:r>
            <w:r>
              <w:rPr>
                <w:lang/>
              </w:rPr>
              <w:t>sozást szemléltető ábrái. Tk.98–100</w:t>
            </w:r>
            <w:r w:rsidRPr="007B7B05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Pr="007B7B05" w:rsidRDefault="0058744F" w:rsidP="004253C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7B7B05">
              <w:rPr>
                <w:sz w:val="22"/>
                <w:szCs w:val="22"/>
              </w:rPr>
              <w:t>anári kézikönyv 32</w:t>
            </w:r>
            <w:r>
              <w:rPr>
                <w:sz w:val="22"/>
                <w:szCs w:val="22"/>
              </w:rPr>
              <w:t>–</w:t>
            </w:r>
            <w:r w:rsidRPr="007B7B05">
              <w:rPr>
                <w:sz w:val="22"/>
                <w:szCs w:val="22"/>
              </w:rPr>
              <w:t>35. o</w:t>
            </w:r>
            <w:r>
              <w:rPr>
                <w:sz w:val="22"/>
                <w:szCs w:val="22"/>
              </w:rPr>
              <w:t>ld.</w:t>
            </w:r>
          </w:p>
          <w:p w:rsidR="0058744F" w:rsidRDefault="0058744F" w:rsidP="004253CC">
            <w:pPr>
              <w:rPr>
                <w:sz w:val="22"/>
                <w:szCs w:val="22"/>
              </w:rPr>
            </w:pPr>
          </w:p>
          <w:p w:rsidR="0058744F" w:rsidRDefault="0058744F" w:rsidP="004253CC">
            <w:pPr>
              <w:rPr>
                <w:sz w:val="22"/>
                <w:szCs w:val="22"/>
              </w:rPr>
            </w:pPr>
            <w:r w:rsidRPr="007B7B05">
              <w:rPr>
                <w:sz w:val="22"/>
                <w:szCs w:val="22"/>
              </w:rPr>
              <w:t>Cézanne: Őszibarackok és körték</w:t>
            </w:r>
            <w:r>
              <w:rPr>
                <w:sz w:val="22"/>
                <w:szCs w:val="22"/>
              </w:rPr>
              <w:t xml:space="preserve"> (1906).</w:t>
            </w:r>
          </w:p>
          <w:p w:rsidR="0058744F" w:rsidRDefault="0058744F" w:rsidP="004253CC">
            <w:pPr>
              <w:rPr>
                <w:sz w:val="22"/>
                <w:szCs w:val="22"/>
              </w:rPr>
            </w:pPr>
          </w:p>
          <w:p w:rsidR="0058744F" w:rsidRPr="007B7B05" w:rsidRDefault="0058744F" w:rsidP="004253C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Geometrikus formákra egyszerűsíthető termések  vagy azok képei.</w:t>
            </w:r>
          </w:p>
          <w:p w:rsidR="0058744F" w:rsidRDefault="0058744F" w:rsidP="004253CC">
            <w:pPr>
              <w:rPr>
                <w:b/>
              </w:rPr>
            </w:pPr>
          </w:p>
          <w:p w:rsidR="0058744F" w:rsidRDefault="0058744F" w:rsidP="004253CC">
            <w:pPr>
              <w:rPr>
                <w:b/>
              </w:rPr>
            </w:pPr>
            <w:r>
              <w:rPr>
                <w:b/>
              </w:rPr>
              <w:t>Kapcsolódási pontok</w:t>
            </w:r>
          </w:p>
          <w:p w:rsidR="0058744F" w:rsidRDefault="0058744F" w:rsidP="004253CC">
            <w:pPr>
              <w:rPr>
                <w:b/>
              </w:rPr>
            </w:pPr>
            <w:r>
              <w:t>Természetismeret: a növények jellegzetes alakja, színe és felülete (textúrája).</w:t>
            </w:r>
          </w:p>
          <w:p w:rsidR="0058744F" w:rsidRDefault="0058744F" w:rsidP="004253CC">
            <w:pPr>
              <w:rPr>
                <w:b/>
              </w:rPr>
            </w:pPr>
          </w:p>
          <w:p w:rsidR="0058744F" w:rsidRDefault="0058744F" w:rsidP="004253CC">
            <w:pPr>
              <w:rPr>
                <w:b/>
                <w:sz w:val="22"/>
                <w:szCs w:val="22"/>
              </w:rPr>
            </w:pPr>
            <w:r w:rsidRPr="00E6317F">
              <w:rPr>
                <w:b/>
              </w:rPr>
              <w:t>Eszközök</w:t>
            </w:r>
            <w:r>
              <w:rPr>
                <w:b/>
              </w:rPr>
              <w:t xml:space="preserve">: </w:t>
            </w:r>
            <w:r>
              <w:t>g</w:t>
            </w:r>
            <w:r w:rsidRPr="00C9321A">
              <w:t>r</w:t>
            </w:r>
            <w:r>
              <w:t>afitceruza, filctoll /diófapác. A színes kidolgozáshoz: színes ceruza, olajpasztell, akvarell/tempera.</w:t>
            </w:r>
          </w:p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  <w:p w:rsidR="0058744F" w:rsidRPr="00896DBF" w:rsidRDefault="0058744F" w:rsidP="00E6317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  <w:r w:rsidRPr="007204A7">
              <w:rPr>
                <w:b/>
                <w:lang/>
              </w:rPr>
              <w:t xml:space="preserve">Projektfeladat: </w:t>
            </w:r>
          </w:p>
          <w:p w:rsidR="0058744F" w:rsidRPr="00734C6E" w:rsidRDefault="0058744F" w:rsidP="00F87B0E">
            <w:pPr>
              <w:pStyle w:val="Body2Char"/>
              <w:rPr>
                <w:lang/>
              </w:rPr>
            </w:pPr>
            <w:r w:rsidRPr="00734C6E">
              <w:rPr>
                <w:lang/>
              </w:rPr>
              <w:t>a valósághű gomb</w:t>
            </w:r>
            <w:r>
              <w:rPr>
                <w:lang/>
              </w:rPr>
              <w:t xml:space="preserve">a ábrázolásától </w:t>
            </w:r>
            <w:r w:rsidRPr="00734C6E">
              <w:rPr>
                <w:lang/>
              </w:rPr>
              <w:t>a mintáig.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1.Gyűjtőmunka: gomb</w:t>
            </w:r>
            <w:r>
              <w:rPr>
                <w:lang/>
              </w:rPr>
              <w:t xml:space="preserve">ák (fotók, rajzok, eredeti forma) 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2. Látvány utáni </w:t>
            </w:r>
            <w:r w:rsidRPr="00184214">
              <w:rPr>
                <w:lang/>
              </w:rPr>
              <w:t>rajzok és magyarázó ábrák</w:t>
            </w:r>
            <w:r>
              <w:rPr>
                <w:lang/>
              </w:rPr>
              <w:t xml:space="preserve"> készítése a formáról.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184214">
                <w:rPr>
                  <w:lang/>
                </w:rPr>
                <w:t>3. A</w:t>
              </w:r>
            </w:smartTag>
            <w:r w:rsidRPr="00184214">
              <w:rPr>
                <w:lang/>
              </w:rPr>
              <w:t xml:space="preserve"> jellegzetességeket hangsúlyozó jel tervezése.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184214">
                <w:rPr>
                  <w:lang/>
                </w:rPr>
                <w:t>4. A</w:t>
              </w:r>
            </w:smartTag>
            <w:r w:rsidRPr="00184214">
              <w:rPr>
                <w:lang/>
              </w:rPr>
              <w:t xml:space="preserve"> forma átalakítása mesebeli lénnyé</w:t>
            </w:r>
            <w:r>
              <w:rPr>
                <w:lang/>
              </w:rPr>
              <w:t>,</w:t>
            </w:r>
            <w:r w:rsidRPr="00184214">
              <w:rPr>
                <w:lang/>
              </w:rPr>
              <w:t xml:space="preserve"> pl. </w:t>
            </w:r>
            <w:r>
              <w:rPr>
                <w:lang/>
              </w:rPr>
              <w:t>házak Gombaországban.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5. Divatbemutató Gombaországban. </w:t>
            </w:r>
            <w:r w:rsidRPr="008E6663">
              <w:rPr>
                <w:lang/>
              </w:rPr>
              <w:t>Feladat: találj ki egy mesebeli gombát! Rajzold meg egy képzeletbeli Meseország lakójaként, amint egy divatbemutatón a legdivatosabb kalapokat viseli!</w:t>
            </w:r>
            <w:r>
              <w:rPr>
                <w:lang/>
              </w:rPr>
              <w:t xml:space="preserve"> Milyen lenne pl. Gombaország királyának és királynőjének portréja különleges kalapban?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6.</w:t>
            </w:r>
            <w:r w:rsidRPr="00184214">
              <w:rPr>
                <w:lang/>
              </w:rPr>
              <w:t xml:space="preserve"> Textilminta tervezése a jellé egyszerűsített formával.</w:t>
            </w:r>
            <w:r>
              <w:rPr>
                <w:lang/>
              </w:rPr>
              <w:t xml:space="preserve"> Stilizálás, mintaritmus.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7.</w:t>
            </w:r>
            <w:r w:rsidRPr="00896DBF">
              <w:rPr>
                <w:lang/>
              </w:rPr>
              <w:t xml:space="preserve">. </w:t>
            </w:r>
            <w:r>
              <w:rPr>
                <w:lang/>
              </w:rPr>
              <w:t>Szakácskönyv</w:t>
            </w:r>
            <w:r w:rsidRPr="00896DBF">
              <w:rPr>
                <w:lang/>
              </w:rPr>
              <w:t>borító</w:t>
            </w:r>
            <w:r>
              <w:rPr>
                <w:lang/>
              </w:rPr>
              <w:t xml:space="preserve"> (a forma-és szövegfolt egysége, figyelemfelkeltő címlap).</w:t>
            </w:r>
          </w:p>
        </w:tc>
      </w:tr>
      <w:tr w:rsidR="0058744F" w:rsidRPr="00896DBF" w:rsidTr="00081BB7">
        <w:trPr>
          <w:gridBefore w:val="1"/>
          <w:cantSplit/>
          <w:trHeight w:val="540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8A031A" w:rsidRDefault="0058744F" w:rsidP="00F87B0E">
            <w:pPr>
              <w:pStyle w:val="Body2Char"/>
              <w:rPr>
                <w:lang/>
              </w:rPr>
            </w:pPr>
            <w:r w:rsidRPr="008A031A">
              <w:rPr>
                <w:lang/>
              </w:rPr>
              <w:t>Közvetlen megfigyelésen alapuló tanulmányok.</w:t>
            </w: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>
              <w:t xml:space="preserve">Formaértelmező ábrázolás (tk. 98-99. </w:t>
            </w:r>
            <w:r w:rsidRPr="00C9321A">
              <w:t>old.)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A valóságtól a mintáig (tk. 99. old.).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valóságtól a meséig (tk. 100-101. old.).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34371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0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4253CC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7B7B05" w:rsidRDefault="0058744F" w:rsidP="004253C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734C6E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063D65">
        <w:trPr>
          <w:gridBefore w:val="1"/>
          <w:cantSplit/>
          <w:trHeight w:val="177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34371" w:rsidRDefault="0058744F" w:rsidP="00F87B0E">
            <w:pPr>
              <w:pStyle w:val="Body2Char"/>
              <w:rPr>
                <w:lang/>
              </w:rPr>
            </w:pPr>
            <w:r w:rsidRPr="00ED0E37">
              <w:rPr>
                <w:b/>
                <w:lang/>
              </w:rPr>
              <w:t>Fogalmak:</w:t>
            </w:r>
            <w:r>
              <w:rPr>
                <w:lang/>
              </w:rPr>
              <w:t xml:space="preserve"> f</w:t>
            </w:r>
            <w:r w:rsidRPr="00C9321A">
              <w:rPr>
                <w:lang/>
              </w:rPr>
              <w:t>ormaegyszerűsítés</w:t>
            </w:r>
            <w:r>
              <w:rPr>
                <w:lang/>
              </w:rPr>
              <w:t xml:space="preserve"> (stilizálás)</w:t>
            </w:r>
            <w:r w:rsidRPr="00C9321A">
              <w:rPr>
                <w:lang/>
              </w:rPr>
              <w:t xml:space="preserve">, vizírozás, vázolás, viszonyító vonalak, befoglaló forma, </w:t>
            </w:r>
            <w:r>
              <w:rPr>
                <w:lang/>
              </w:rPr>
              <w:t xml:space="preserve">textúra, faktúra, formaátalaktás színbeli átírással, </w:t>
            </w:r>
            <w:r w:rsidRPr="00C9321A">
              <w:rPr>
                <w:lang/>
              </w:rPr>
              <w:t>formaátalakítás megszemélyesítéssel, forma-</w:t>
            </w:r>
            <w:r>
              <w:rPr>
                <w:lang/>
              </w:rPr>
              <w:t xml:space="preserve"> </w:t>
            </w:r>
            <w:r w:rsidRPr="00C9321A">
              <w:rPr>
                <w:lang/>
              </w:rPr>
              <w:t>és színkontraszt</w:t>
            </w:r>
            <w:r>
              <w:rPr>
                <w:lang/>
              </w:rPr>
              <w:t>, hideg-meleg színek, stilizálás, mintaritmus</w:t>
            </w:r>
            <w:r w:rsidRPr="00C9321A">
              <w:rPr>
                <w:lang/>
              </w:rPr>
              <w:t>.</w:t>
            </w:r>
          </w:p>
        </w:tc>
        <w:tc>
          <w:tcPr>
            <w:tcW w:w="300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4253CC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B7B05" w:rsidRDefault="0058744F" w:rsidP="004253C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34C6E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C62B42">
        <w:trPr>
          <w:gridBefore w:val="1"/>
          <w:cantSplit/>
          <w:trHeight w:val="616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11-12</w:t>
            </w:r>
            <w:r w:rsidRPr="00896DBF">
              <w:rPr>
                <w:lang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  <w:r w:rsidRPr="007204A7">
              <w:rPr>
                <w:b/>
                <w:lang/>
              </w:rPr>
              <w:t xml:space="preserve">Összetett forgásformák. 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E6317F">
              <w:rPr>
                <w:b/>
                <w:lang/>
              </w:rPr>
              <w:t>1. Előzetes feladatok:</w:t>
            </w:r>
            <w:r>
              <w:rPr>
                <w:lang/>
              </w:rPr>
              <w:t xml:space="preserve"> M</w:t>
            </w:r>
            <w:r w:rsidRPr="00896DBF">
              <w:rPr>
                <w:lang/>
              </w:rPr>
              <w:t>esterségesen kialakított forgásformák gyűjtése, pl. különböző kialakítású sakkfigurák, poha</w:t>
            </w:r>
            <w:r>
              <w:rPr>
                <w:lang/>
              </w:rPr>
              <w:t xml:space="preserve">rak, edények, üvegpalackok stb. </w:t>
            </w:r>
            <w:r w:rsidRPr="00896DBF">
              <w:rPr>
                <w:lang/>
              </w:rPr>
              <w:t>Az összetett forgásformák szóbeli jellemzése</w:t>
            </w:r>
            <w:r>
              <w:rPr>
                <w:lang/>
              </w:rPr>
              <w:t xml:space="preserve"> közös megbeszéléssel.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E6317F">
              <w:rPr>
                <w:b/>
                <w:lang/>
              </w:rPr>
              <w:t>2. Látvány utáni tanulmányrajz</w:t>
            </w:r>
            <w:r>
              <w:rPr>
                <w:lang/>
              </w:rPr>
              <w:t xml:space="preserve"> készítése egy önállóan választott egyszerű forgásformáról.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E6317F">
              <w:rPr>
                <w:b/>
                <w:lang/>
              </w:rPr>
              <w:t>3. Csendélet összeállítása</w:t>
            </w:r>
            <w:r w:rsidRPr="00896DBF">
              <w:rPr>
                <w:lang/>
              </w:rPr>
              <w:t xml:space="preserve"> a hengeres formá</w:t>
            </w:r>
            <w:r>
              <w:rPr>
                <w:lang/>
              </w:rPr>
              <w:t xml:space="preserve">kból. </w:t>
            </w:r>
            <w:r w:rsidRPr="00896DBF">
              <w:rPr>
                <w:lang/>
              </w:rPr>
              <w:t xml:space="preserve">Egy </w:t>
            </w:r>
            <w:r>
              <w:rPr>
                <w:lang/>
              </w:rPr>
              <w:t xml:space="preserve">színre hangolt (monokróm) </w:t>
            </w:r>
            <w:r w:rsidRPr="00896DBF">
              <w:rPr>
                <w:lang/>
              </w:rPr>
              <w:t>csendélet festése. A tónusok kialakítása a szín derítésével és tompításával.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11097C">
              <w:rPr>
                <w:b/>
                <w:lang/>
              </w:rPr>
              <w:t>Előzetes tudás:</w:t>
            </w:r>
            <w:r>
              <w:rPr>
                <w:lang/>
              </w:rPr>
              <w:t xml:space="preserve"> a vizuális nyelv alapelemeinek ismerete és alkalmazása a kifejező alkotásokban. Színkeverés : a színek derítése és tompítása.</w:t>
            </w:r>
          </w:p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</w:p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  <w:r w:rsidRPr="007204A7">
              <w:rPr>
                <w:b/>
                <w:lang/>
              </w:rPr>
              <w:t>Kompetenciák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Tér és sík megkülönböztetése és megjelenítése.  Elképzelt történetek megjelenítése. Önálló vélemény megfogalmazása saját és mások munkáiról.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896DBF">
              <w:rPr>
                <w:lang/>
              </w:rPr>
              <w:t xml:space="preserve">A megfigyelőképesség, a térlátás, a formaérzék, az értelmező ábrázolás, a problémamegoldó gondolkodás, a kompozíciós készség és a kombinatív képességek fejlesztése. </w:t>
            </w:r>
          </w:p>
          <w:p w:rsidR="0058744F" w:rsidRPr="00377F44" w:rsidRDefault="0058744F" w:rsidP="008D5CEB">
            <w:pPr>
              <w:pStyle w:val="Body2"/>
            </w:pPr>
            <w:r w:rsidRPr="00377F44">
              <w:t>A konstruálóképesség, a vizuális ritmus-</w:t>
            </w:r>
            <w:r>
              <w:t xml:space="preserve"> és egyensúlyérzék,</w:t>
            </w:r>
            <w:r w:rsidRPr="00377F44">
              <w:t xml:space="preserve"> a képz</w:t>
            </w:r>
            <w:r>
              <w:t xml:space="preserve">elet fejlesztése a </w:t>
            </w:r>
            <w:r w:rsidRPr="00377F44">
              <w:t>forma átírásá</w:t>
            </w:r>
            <w:r>
              <w:t xml:space="preserve">val, megszemélyesítésével és a </w:t>
            </w:r>
            <w:r w:rsidRPr="00377F44">
              <w:t>felület szubjektív mintázásával.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A </w:t>
            </w:r>
            <w:r w:rsidRPr="00377F44">
              <w:rPr>
                <w:lang/>
              </w:rPr>
              <w:t xml:space="preserve">digitális kompetencia (anyaggyűjtés </w:t>
            </w:r>
            <w:r>
              <w:rPr>
                <w:lang/>
              </w:rPr>
              <w:t>az interneten</w:t>
            </w:r>
            <w:r w:rsidRPr="00377F44">
              <w:rPr>
                <w:lang/>
              </w:rPr>
              <w:t>), a matematika</w:t>
            </w:r>
            <w:r>
              <w:rPr>
                <w:lang/>
              </w:rPr>
              <w:t>i</w:t>
            </w:r>
            <w:r w:rsidRPr="00377F44">
              <w:rPr>
                <w:lang/>
              </w:rPr>
              <w:t xml:space="preserve"> kompetencia (té</w:t>
            </w:r>
            <w:r>
              <w:rPr>
                <w:lang/>
              </w:rPr>
              <w:t>répítés geometrikus formákból)</w:t>
            </w:r>
            <w:r w:rsidRPr="00377F44">
              <w:rPr>
                <w:lang/>
              </w:rPr>
              <w:t xml:space="preserve"> és a szociális kompetencia fejlesztése a közös együttműködéssel készített térkompozíció során.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4253CC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896DBF" w:rsidRDefault="0058744F" w:rsidP="00425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képzelet világa tankönyv szemléltető ábrái, 100–101.</w:t>
            </w:r>
            <w:r w:rsidRPr="00896D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old. </w:t>
            </w:r>
          </w:p>
          <w:p w:rsidR="0058744F" w:rsidRPr="0011097C" w:rsidRDefault="0058744F" w:rsidP="0093353D">
            <w:pPr>
              <w:rPr>
                <w:sz w:val="22"/>
                <w:szCs w:val="22"/>
              </w:rPr>
            </w:pPr>
            <w:r w:rsidRPr="0011097C">
              <w:rPr>
                <w:sz w:val="22"/>
                <w:szCs w:val="22"/>
              </w:rPr>
              <w:t>Saumur vára Berry herceg hóráskönyvéből (1415 körül)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Tanári kézikönyv 36</w:t>
            </w:r>
            <w:r w:rsidRPr="00E6317F">
              <w:rPr>
                <w:lang/>
              </w:rPr>
              <w:t>–</w:t>
            </w:r>
            <w:r>
              <w:rPr>
                <w:lang/>
              </w:rPr>
              <w:t>37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Default="0058744F" w:rsidP="004253CC">
            <w:pPr>
              <w:rPr>
                <w:b/>
                <w:sz w:val="22"/>
                <w:szCs w:val="22"/>
              </w:rPr>
            </w:pPr>
          </w:p>
          <w:p w:rsidR="0058744F" w:rsidRPr="0011097C" w:rsidRDefault="0058744F" w:rsidP="004253CC">
            <w:pPr>
              <w:rPr>
                <w:sz w:val="22"/>
                <w:szCs w:val="22"/>
              </w:rPr>
            </w:pPr>
            <w:r w:rsidRPr="0011097C">
              <w:rPr>
                <w:sz w:val="22"/>
                <w:szCs w:val="22"/>
              </w:rPr>
              <w:t xml:space="preserve">Különböző </w:t>
            </w:r>
            <w:r>
              <w:rPr>
                <w:sz w:val="22"/>
                <w:szCs w:val="22"/>
              </w:rPr>
              <w:t xml:space="preserve">stílusú </w:t>
            </w:r>
            <w:r w:rsidRPr="0011097C">
              <w:rPr>
                <w:sz w:val="22"/>
                <w:szCs w:val="22"/>
              </w:rPr>
              <w:t>sakkészletek sakkfigurái</w:t>
            </w:r>
            <w:r>
              <w:rPr>
                <w:sz w:val="22"/>
                <w:szCs w:val="22"/>
              </w:rPr>
              <w:t>.</w:t>
            </w:r>
          </w:p>
          <w:p w:rsidR="0058744F" w:rsidRDefault="0058744F" w:rsidP="004253CC">
            <w:pPr>
              <w:rPr>
                <w:b/>
                <w:sz w:val="22"/>
                <w:szCs w:val="22"/>
              </w:rPr>
            </w:pP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 w:rsidRPr="0037761B">
              <w:rPr>
                <w:lang/>
              </w:rPr>
              <w:t>Filmrészlet középkori várakról.</w:t>
            </w:r>
          </w:p>
          <w:p w:rsidR="0058744F" w:rsidRDefault="0058744F" w:rsidP="004253CC">
            <w:pPr>
              <w:rPr>
                <w:b/>
                <w:sz w:val="22"/>
                <w:szCs w:val="22"/>
              </w:rPr>
            </w:pPr>
          </w:p>
          <w:p w:rsidR="0058744F" w:rsidRDefault="0058744F" w:rsidP="004253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Kapcsolódási pontok</w:t>
            </w:r>
          </w:p>
          <w:p w:rsidR="0058744F" w:rsidRDefault="0058744F" w:rsidP="004253CC">
            <w:pPr>
              <w:rPr>
                <w:sz w:val="22"/>
                <w:szCs w:val="22"/>
              </w:rPr>
            </w:pPr>
            <w:r w:rsidRPr="00DE263C">
              <w:rPr>
                <w:sz w:val="22"/>
                <w:szCs w:val="22"/>
              </w:rPr>
              <w:t>Matematika: pontos megfigyelés, lényegkiemelés.</w:t>
            </w:r>
            <w:r>
              <w:rPr>
                <w:sz w:val="22"/>
                <w:szCs w:val="22"/>
              </w:rPr>
              <w:t xml:space="preserve"> A tér elemei, síkbeli és térbeli alakzatok.</w:t>
            </w:r>
          </w:p>
          <w:p w:rsidR="0058744F" w:rsidRDefault="0058744F" w:rsidP="00425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Dráma és tánc: szerepjátékok. </w:t>
            </w:r>
          </w:p>
          <w:p w:rsidR="0058744F" w:rsidRDefault="0058744F" w:rsidP="00425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Erkölcstan: közös cselekvéseink, kapcsolattartás.</w:t>
            </w:r>
          </w:p>
          <w:p w:rsidR="0058744F" w:rsidRPr="00DE263C" w:rsidRDefault="0058744F" w:rsidP="004253CC">
            <w:pPr>
              <w:rPr>
                <w:sz w:val="22"/>
                <w:szCs w:val="22"/>
              </w:rPr>
            </w:pPr>
          </w:p>
          <w:p w:rsidR="0058744F" w:rsidRPr="00184214" w:rsidRDefault="0058744F" w:rsidP="004253CC">
            <w:r>
              <w:rPr>
                <w:b/>
                <w:sz w:val="22"/>
                <w:szCs w:val="22"/>
              </w:rPr>
              <w:t>Eszközök:</w:t>
            </w:r>
            <w:r w:rsidRPr="00184214">
              <w:t xml:space="preserve"> g</w:t>
            </w:r>
            <w:r>
              <w:t xml:space="preserve">rafitceruza, filctoll, pasztellkréta, </w:t>
            </w:r>
            <w:r w:rsidRPr="00184214">
              <w:t>akvarell</w:t>
            </w:r>
            <w:r>
              <w:t>/tempera, olló, ragasztó, színes papírok, csomagolópapírok.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  <w:r w:rsidRPr="007204A7">
              <w:rPr>
                <w:b/>
                <w:lang/>
              </w:rPr>
              <w:t>Projektfeladatok: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7204A7">
              <w:rPr>
                <w:b/>
                <w:lang/>
              </w:rPr>
              <w:t>1. Sakkjáték</w:t>
            </w:r>
            <w:r w:rsidRPr="00184214">
              <w:rPr>
                <w:lang/>
              </w:rPr>
              <w:t xml:space="preserve"> </w:t>
            </w:r>
            <w:r w:rsidRPr="00E6317F">
              <w:rPr>
                <w:lang/>
              </w:rPr>
              <w:t>(tk</w:t>
            </w:r>
            <w:r w:rsidRPr="00184214">
              <w:rPr>
                <w:lang/>
              </w:rPr>
              <w:t xml:space="preserve">. 100.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1</w:t>
            </w:r>
            <w:r>
              <w:rPr>
                <w:lang/>
              </w:rPr>
              <w:t>/1</w:t>
            </w:r>
            <w:r w:rsidRPr="00184214">
              <w:rPr>
                <w:lang/>
              </w:rPr>
              <w:t xml:space="preserve">. Sakkfigurák látvány utáni tanulmányrajza. 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1/2. Egyedi sakkfigurák tervezése.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1/</w:t>
            </w:r>
            <w:r w:rsidRPr="00184214">
              <w:rPr>
                <w:lang/>
              </w:rPr>
              <w:t>3. Sakktábladoboz fedőlapterve a szöveg és</w:t>
            </w:r>
            <w:r>
              <w:rPr>
                <w:lang/>
              </w:rPr>
              <w:t xml:space="preserve"> a</w:t>
            </w:r>
            <w:r w:rsidRPr="00184214">
              <w:rPr>
                <w:lang/>
              </w:rPr>
              <w:t xml:space="preserve"> kép összhangjával. 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1/</w:t>
            </w:r>
            <w:r w:rsidRPr="00184214">
              <w:rPr>
                <w:lang/>
              </w:rPr>
              <w:t>4. Mintaterv a sakkforma felhaszn</w:t>
            </w:r>
            <w:r>
              <w:rPr>
                <w:lang/>
              </w:rPr>
              <w:t>álásá</w:t>
            </w:r>
            <w:r w:rsidRPr="00184214">
              <w:rPr>
                <w:lang/>
              </w:rPr>
              <w:t>val,</w:t>
            </w:r>
            <w:r>
              <w:rPr>
                <w:lang/>
              </w:rPr>
              <w:t xml:space="preserve"> pl. csomagolópapír, textilterv.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1/</w:t>
            </w:r>
            <w:r w:rsidRPr="00184214">
              <w:rPr>
                <w:lang/>
              </w:rPr>
              <w:t>5. Forma</w:t>
            </w:r>
            <w:r>
              <w:rPr>
                <w:lang/>
              </w:rPr>
              <w:t xml:space="preserve"> </w:t>
            </w:r>
            <w:r w:rsidRPr="00184214">
              <w:rPr>
                <w:lang/>
              </w:rPr>
              <w:t>átalakítás</w:t>
            </w:r>
            <w:r>
              <w:rPr>
                <w:lang/>
              </w:rPr>
              <w:t>a</w:t>
            </w:r>
            <w:r w:rsidRPr="00184214">
              <w:rPr>
                <w:lang/>
              </w:rPr>
              <w:t xml:space="preserve"> megszemélyesítéssel vagy a felület módosításával.</w:t>
            </w:r>
          </w:p>
          <w:p w:rsidR="0058744F" w:rsidRDefault="0058744F" w:rsidP="008D5CEB">
            <w:pPr>
              <w:pStyle w:val="Body2"/>
            </w:pPr>
          </w:p>
          <w:p w:rsidR="0058744F" w:rsidRPr="00063D65" w:rsidRDefault="0058744F" w:rsidP="008D5CEB">
            <w:pPr>
              <w:pStyle w:val="Body2"/>
              <w:rPr>
                <w:b/>
              </w:rPr>
            </w:pPr>
            <w:r w:rsidRPr="00063D65">
              <w:rPr>
                <w:b/>
              </w:rPr>
              <w:t xml:space="preserve">2. Várépítés, várjáték </w:t>
            </w:r>
          </w:p>
          <w:p w:rsidR="0058744F" w:rsidRPr="00377F44" w:rsidRDefault="0058744F" w:rsidP="008D5CEB">
            <w:pPr>
              <w:pStyle w:val="Body2"/>
            </w:pPr>
            <w:r>
              <w:t xml:space="preserve">2/1. </w:t>
            </w:r>
            <w:r w:rsidRPr="00377F44">
              <w:t xml:space="preserve">Hengertornyos várképek gyűjtése. </w:t>
            </w:r>
          </w:p>
          <w:p w:rsidR="0058744F" w:rsidRPr="00377F44" w:rsidRDefault="0058744F" w:rsidP="008D5CEB">
            <w:pPr>
              <w:pStyle w:val="Body2"/>
            </w:pPr>
            <w:r>
              <w:t>2/2. Hengeres tornyokból álló papír</w:t>
            </w:r>
            <w:r w:rsidRPr="00377F44">
              <w:t>makett készítése A felület díszítése a valóságo</w:t>
            </w:r>
            <w:r>
              <w:t>s várakhoz hasonló részletekkel</w:t>
            </w:r>
            <w:r w:rsidRPr="00377F44">
              <w:t xml:space="preserve"> vagy mesebeli elemekkel</w:t>
            </w:r>
            <w:r>
              <w:t>, pl. a cifra palota ábrázolása</w:t>
            </w:r>
            <w:r w:rsidRPr="00377F44">
              <w:t>.</w:t>
            </w:r>
          </w:p>
          <w:p w:rsidR="0058744F" w:rsidRPr="00377F44" w:rsidRDefault="0058744F" w:rsidP="008D5CEB">
            <w:pPr>
              <w:pStyle w:val="Body2"/>
            </w:pPr>
            <w:r>
              <w:t xml:space="preserve">2/3. </w:t>
            </w:r>
            <w:r w:rsidRPr="00377F44">
              <w:t xml:space="preserve">Vázlatrajzok </w:t>
            </w:r>
            <w:r>
              <w:t>(alaprajz, egyszerű tömegvázlat</w:t>
            </w:r>
            <w:r w:rsidRPr="00377F44">
              <w:t>) készítése a várról.</w:t>
            </w:r>
          </w:p>
          <w:p w:rsidR="0058744F" w:rsidRDefault="0058744F" w:rsidP="008D5CEB">
            <w:pPr>
              <w:pStyle w:val="Body2"/>
            </w:pPr>
            <w:r>
              <w:t xml:space="preserve">2/4. </w:t>
            </w:r>
            <w:r w:rsidRPr="00377F44">
              <w:t>Csoportmunka: az egyénileg készült tornyokból bonyolult építmény alkotása.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757FFC">
        <w:trPr>
          <w:gridBefore w:val="1"/>
          <w:cantSplit/>
          <w:trHeight w:val="4395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664772" w:rsidRDefault="0058744F" w:rsidP="00F87B0E">
            <w:pPr>
              <w:pStyle w:val="Body2Char"/>
              <w:rPr>
                <w:b/>
                <w:lang/>
              </w:rPr>
            </w:pPr>
            <w:r w:rsidRPr="00C5750C">
              <w:rPr>
                <w:lang/>
              </w:rPr>
              <w:t xml:space="preserve">Különböző térbeli változások vizuális rögzítése, </w:t>
            </w:r>
            <w:r>
              <w:rPr>
                <w:lang/>
              </w:rPr>
              <w:t>síkbeli, térbeli megjelenítése (tk 102-103</w:t>
            </w:r>
            <w:r w:rsidRPr="00C5750C">
              <w:rPr>
                <w:lang/>
              </w:rPr>
              <w:t>.old.)</w:t>
            </w:r>
            <w:r>
              <w:rPr>
                <w:lang/>
              </w:rPr>
              <w:t>.</w:t>
            </w:r>
          </w:p>
        </w:tc>
        <w:tc>
          <w:tcPr>
            <w:tcW w:w="3899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E6317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11097C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4253C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11097C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063D65">
        <w:trPr>
          <w:gridBefore w:val="1"/>
          <w:cantSplit/>
          <w:trHeight w:val="3705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DE3D80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8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E6317F" w:rsidRDefault="0058744F" w:rsidP="00F87B0E">
            <w:pPr>
              <w:pStyle w:val="Body2Char"/>
              <w:rPr>
                <w:b/>
                <w:lang/>
              </w:rPr>
            </w:pPr>
            <w:r w:rsidRPr="00DE263C">
              <w:rPr>
                <w:b/>
                <w:lang/>
              </w:rPr>
              <w:t>Fogalmak:</w:t>
            </w:r>
            <w:r>
              <w:rPr>
                <w:lang/>
              </w:rPr>
              <w:t xml:space="preserve"> v</w:t>
            </w:r>
            <w:r w:rsidRPr="00C5750C">
              <w:rPr>
                <w:lang/>
              </w:rPr>
              <w:t xml:space="preserve">ázolás, befoglaló forma, </w:t>
            </w:r>
            <w:r>
              <w:rPr>
                <w:lang/>
              </w:rPr>
              <w:t xml:space="preserve">méretarány, takarás, ellipszis, sík- és térforma, </w:t>
            </w:r>
            <w:r w:rsidRPr="00C5750C">
              <w:rPr>
                <w:lang/>
              </w:rPr>
              <w:t xml:space="preserve">kontúr, szimmetriatengely, segédvonalak, </w:t>
            </w:r>
            <w:r>
              <w:rPr>
                <w:lang/>
              </w:rPr>
              <w:t xml:space="preserve">ön- és vetett árnyék, </w:t>
            </w:r>
            <w:r w:rsidRPr="00C5750C">
              <w:rPr>
                <w:lang/>
              </w:rPr>
              <w:t>a szín derítése és tompítása</w:t>
            </w:r>
            <w:r>
              <w:rPr>
                <w:lang/>
              </w:rPr>
              <w:t>, monokróm, hóráskönyv</w:t>
            </w:r>
          </w:p>
        </w:tc>
        <w:tc>
          <w:tcPr>
            <w:tcW w:w="300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1097C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4253CC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1097C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2374D4">
        <w:trPr>
          <w:gridBefore w:val="1"/>
          <w:cantSplit/>
          <w:trHeight w:val="750"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6566AC" w:rsidRDefault="0058744F" w:rsidP="00D2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8744F" w:rsidRPr="00E6317F" w:rsidRDefault="0058744F" w:rsidP="00D2408D">
            <w:r>
              <w:rPr>
                <w:b/>
                <w:sz w:val="28"/>
                <w:szCs w:val="28"/>
              </w:rPr>
              <w:t xml:space="preserve">         4. TÉMAKÖR: MEZOPOTÁMIA MŰVÉSZETE (3 óra)</w:t>
            </w:r>
          </w:p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</w:tr>
      <w:tr w:rsidR="0058744F" w:rsidRPr="00896DBF" w:rsidTr="00C62B42">
        <w:trPr>
          <w:gridBefore w:val="1"/>
          <w:cantSplit/>
          <w:trHeight w:val="84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13</w:t>
            </w:r>
            <w:r w:rsidRPr="00896DBF">
              <w:rPr>
                <w:lang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BD7AE4">
              <w:rPr>
                <w:b/>
                <w:lang/>
              </w:rPr>
              <w:t>Sumer művészet.</w:t>
            </w:r>
            <w:r w:rsidRPr="0060628D">
              <w:rPr>
                <w:lang/>
              </w:rPr>
              <w:t xml:space="preserve"> (tk. 24-25. old.) A zikkurátok jellemzői. 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93353D">
              <w:rPr>
                <w:b/>
                <w:lang/>
              </w:rPr>
              <w:t>1. Időrend.</w:t>
            </w:r>
            <w:r>
              <w:rPr>
                <w:lang/>
              </w:rPr>
              <w:t xml:space="preserve"> Mezopotámia </w:t>
            </w:r>
            <w:r w:rsidRPr="00896DBF">
              <w:rPr>
                <w:lang/>
              </w:rPr>
              <w:t>korszakainak elhelyezése az időszala</w:t>
            </w:r>
            <w:r>
              <w:rPr>
                <w:lang/>
              </w:rPr>
              <w:t xml:space="preserve">gon (tk. 21. old.). Mezopotámia </w:t>
            </w:r>
            <w:r w:rsidRPr="00896DBF">
              <w:rPr>
                <w:lang/>
              </w:rPr>
              <w:t>területének megkeresése a földrajzi térképen.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353D">
                <w:rPr>
                  <w:b/>
                  <w:lang/>
                </w:rPr>
                <w:t>2. A</w:t>
              </w:r>
            </w:smartTag>
            <w:r w:rsidRPr="0093353D">
              <w:rPr>
                <w:b/>
                <w:lang/>
              </w:rPr>
              <w:t xml:space="preserve"> sumer építészet</w:t>
            </w:r>
            <w:r w:rsidRPr="00896DBF">
              <w:rPr>
                <w:lang/>
              </w:rPr>
              <w:t xml:space="preserve"> (a zikkurat anyagának, szerkezetének és az építés céljának) és a szobrászat jellegzetességeinek megismerése</w:t>
            </w:r>
            <w:r>
              <w:rPr>
                <w:lang/>
              </w:rPr>
              <w:t>,</w:t>
            </w:r>
            <w:r w:rsidRPr="00896DBF">
              <w:rPr>
                <w:lang/>
              </w:rPr>
              <w:t xml:space="preserve"> a tananyag önálló feldolgozása a tankönyv szövege, magyarázó ábrái és képei segítségével</w:t>
            </w:r>
            <w:r>
              <w:rPr>
                <w:lang/>
              </w:rPr>
              <w:t>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93353D">
              <w:rPr>
                <w:b/>
                <w:lang/>
              </w:rPr>
              <w:t>3. Óbabiloni művészet:</w:t>
            </w:r>
            <w:r w:rsidRPr="00896DBF">
              <w:rPr>
                <w:lang/>
              </w:rPr>
              <w:t xml:space="preserve"> Hammurápi törvénykönyvének elemzése. A hatalom kifejezésének módjai</w:t>
            </w:r>
            <w:r>
              <w:rPr>
                <w:lang/>
              </w:rPr>
              <w:t xml:space="preserve"> az óbabiloni szobrászatban (</w:t>
            </w:r>
            <w:r w:rsidRPr="00896DBF">
              <w:rPr>
                <w:lang/>
              </w:rPr>
              <w:t>az egyéni észrevételek és vélemények közös megbeszélése).</w:t>
            </w:r>
          </w:p>
          <w:p w:rsidR="0058744F" w:rsidRPr="00896DBF" w:rsidRDefault="0058744F" w:rsidP="008D5CEB">
            <w:pPr>
              <w:pStyle w:val="Body2"/>
            </w:pPr>
          </w:p>
        </w:tc>
        <w:tc>
          <w:tcPr>
            <w:tcW w:w="328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1865B3">
              <w:rPr>
                <w:b/>
                <w:lang/>
              </w:rPr>
              <w:t>Előzetes tudás :</w:t>
            </w:r>
            <w:r>
              <w:rPr>
                <w:lang/>
              </w:rPr>
              <w:t xml:space="preserve"> képolvasás műalkotásokról, a látott jellegzetességek önálló, verbális megfogalmazása.  Az azonosságok és különbségek önálló felfedezése.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F87B0E" w:rsidRDefault="0058744F" w:rsidP="00F87B0E">
            <w:pPr>
              <w:pStyle w:val="Body2Char"/>
              <w:rPr>
                <w:b/>
                <w:lang/>
              </w:rPr>
            </w:pPr>
            <w:r w:rsidRPr="00F87B0E">
              <w:rPr>
                <w:b/>
                <w:lang/>
              </w:rPr>
              <w:t>Kompetenciák</w:t>
            </w:r>
          </w:p>
          <w:p w:rsidR="0058744F" w:rsidRPr="00F87B0E" w:rsidRDefault="0058744F" w:rsidP="00F87B0E">
            <w:pPr>
              <w:pStyle w:val="Body2Char"/>
              <w:rPr>
                <w:lang/>
              </w:rPr>
            </w:pPr>
            <w:r w:rsidRPr="00F87B0E">
              <w:rPr>
                <w:lang/>
              </w:rPr>
              <w:t>A mezopotámiai stíluskorszakok legjelentősebb alkotásainak ismeret és az ismeretek alkalmazása az alkotó feladatokban.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 w:rsidRPr="00896DBF">
              <w:rPr>
                <w:lang/>
              </w:rPr>
              <w:t>A megfigyelőképesség, az ismeretszerzési, a tanulási képesség, a vizuális ítéletalkotás, a lényegkiemelés és a kommunikációs képesség fejlesztése a műalkotások megbeszélésével, elemzésével.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896DBF">
              <w:rPr>
                <w:lang/>
              </w:rPr>
              <w:t>Cél a vizuális művészetekhez kapcsolódó szókincs gyarapítása</w:t>
            </w:r>
            <w:r>
              <w:rPr>
                <w:lang/>
              </w:rPr>
              <w:t>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tanuló</w:t>
            </w:r>
            <w:r w:rsidRPr="00896DBF">
              <w:rPr>
                <w:lang/>
              </w:rPr>
              <w:t xml:space="preserve"> legyen képes érthetően megfogalmazni vizuális élményeit!</w:t>
            </w:r>
          </w:p>
          <w:p w:rsidR="0058744F" w:rsidRPr="00896DBF" w:rsidRDefault="0058744F" w:rsidP="00F87B0E">
            <w:pPr>
              <w:pStyle w:val="Body2Char"/>
              <w:rPr>
                <w:i/>
                <w:lang/>
              </w:rPr>
            </w:pPr>
            <w:r>
              <w:rPr>
                <w:lang/>
              </w:rPr>
              <w:t xml:space="preserve">A </w:t>
            </w:r>
            <w:r w:rsidRPr="00C53D1D">
              <w:rPr>
                <w:lang/>
              </w:rPr>
              <w:t>manuális készség</w:t>
            </w:r>
            <w:r>
              <w:rPr>
                <w:lang/>
              </w:rPr>
              <w:t xml:space="preserve"> és</w:t>
            </w:r>
            <w:r w:rsidRPr="00C53D1D">
              <w:rPr>
                <w:lang/>
              </w:rPr>
              <w:t xml:space="preserve"> az anyaghasználati készség</w:t>
            </w:r>
            <w:r>
              <w:rPr>
                <w:lang/>
              </w:rPr>
              <w:t xml:space="preserve"> fejlesztése az új képzőművészeti technikák kipróbálásával (gipszöntés).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481DAF" w:rsidRDefault="0058744F" w:rsidP="008D5CEB">
            <w:pPr>
              <w:pStyle w:val="Body2"/>
            </w:pPr>
            <w:r>
              <w:t>A képzelet világa tankönyv 24</w:t>
            </w:r>
            <w:r w:rsidRPr="00481DAF">
              <w:t>–</w:t>
            </w:r>
            <w:r>
              <w:t>26</w:t>
            </w:r>
            <w:r w:rsidRPr="00481DAF">
              <w:t>. old. (zikkurat rekonstrukciós rajza, Gudea szobra, Hammurápi törvénykönyve).</w:t>
            </w:r>
          </w:p>
          <w:p w:rsidR="0058744F" w:rsidRPr="00481DA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II. Assur-bán-apli ninivei palotájának domborműve (Kr. e. 7. század), </w:t>
            </w:r>
            <w:r w:rsidRPr="0060628D">
              <w:rPr>
                <w:lang/>
              </w:rPr>
              <w:t>Pecsétnyomók és pecséthengerek.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F87B0E" w:rsidRDefault="0058744F" w:rsidP="00F87B0E">
            <w:pPr>
              <w:pStyle w:val="Body2Char"/>
              <w:rPr>
                <w:b/>
                <w:lang/>
              </w:rPr>
            </w:pPr>
            <w:r w:rsidRPr="00F87B0E">
              <w:rPr>
                <w:b/>
                <w:lang/>
              </w:rPr>
              <w:t>Kapcsolódási pontok</w:t>
            </w:r>
          </w:p>
          <w:p w:rsidR="0058744F" w:rsidRPr="00481DA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Történelem: történelmi korszakok, </w:t>
            </w:r>
            <w:r w:rsidRPr="00481DAF">
              <w:rPr>
                <w:lang/>
              </w:rPr>
              <w:t>Hammurápi törvényei. A s</w:t>
            </w:r>
            <w:r>
              <w:rPr>
                <w:lang/>
              </w:rPr>
              <w:t>ume</w:t>
            </w:r>
            <w:r w:rsidRPr="00481DAF">
              <w:rPr>
                <w:lang/>
              </w:rPr>
              <w:t>rek vallása</w:t>
            </w:r>
            <w:r>
              <w:rPr>
                <w:lang/>
              </w:rPr>
              <w:t>, a többistenhit</w:t>
            </w:r>
            <w:r w:rsidRPr="00481DAF">
              <w:rPr>
                <w:lang/>
              </w:rPr>
              <w:t>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Természetismeret</w:t>
            </w:r>
            <w:r w:rsidRPr="00481DAF">
              <w:rPr>
                <w:lang/>
              </w:rPr>
              <w:t xml:space="preserve">: Mezopotámia éghajlata és területe (a </w:t>
            </w:r>
            <w:smartTag w:uri="urn:schemas-microsoft-com:office:smarttags" w:element="PersonName">
              <w:smartTagPr>
                <w:attr w:name="ProductID" w:val="mai Irak"/>
              </w:smartTagPr>
              <w:r w:rsidRPr="00481DAF">
                <w:rPr>
                  <w:lang/>
                </w:rPr>
                <w:t>mai Irak</w:t>
              </w:r>
            </w:smartTag>
            <w:r w:rsidRPr="00481DAF">
              <w:rPr>
                <w:lang/>
              </w:rPr>
              <w:t>), a Tigris és az Eufrátesz.</w:t>
            </w:r>
          </w:p>
          <w:p w:rsidR="0058744F" w:rsidRPr="0037761B" w:rsidRDefault="0058744F" w:rsidP="00F87B0E">
            <w:pPr>
              <w:pStyle w:val="Body2Char"/>
              <w:rPr>
                <w:lang/>
              </w:rPr>
            </w:pPr>
            <w:r w:rsidRPr="0060628D">
              <w:rPr>
                <w:lang/>
              </w:rPr>
              <w:t>Osztályfőnöki óra:  beszélgetés az emberi élet céljairól, a barátságról (a Gilgames-eposzhoz kapcsolódóan).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3353D" w:rsidRDefault="0058744F" w:rsidP="008D5CEB">
            <w:pPr>
              <w:pStyle w:val="Body2"/>
              <w:rPr>
                <w:b/>
              </w:rPr>
            </w:pPr>
            <w:r w:rsidRPr="0093353D">
              <w:rPr>
                <w:b/>
              </w:rPr>
              <w:t>Híres történetek az ókorból</w:t>
            </w:r>
          </w:p>
          <w:p w:rsidR="0058744F" w:rsidRDefault="0058744F" w:rsidP="008D5CEB">
            <w:pPr>
              <w:pStyle w:val="Body2"/>
            </w:pPr>
            <w:r>
              <w:t>Történetek, események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 xml:space="preserve">Gilgames király legendás történetének megismerése. 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Az eposz tanulságaiból kiindulva beszélgetés az emberi élet céljairól, a tartalmas életről, az összefogás csodatévő erejéről és a barátságról.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Gyűjtőmunka: sumer istenek jellemzői.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Gilgames király önálló ábrázolása a sumer művészet jellegzetes stílusában.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F87B0E" w:rsidRDefault="0058744F" w:rsidP="00F87B0E">
            <w:pPr>
              <w:pStyle w:val="Body2Char"/>
              <w:rPr>
                <w:b/>
                <w:lang/>
              </w:rPr>
            </w:pPr>
            <w:r w:rsidRPr="00F87B0E">
              <w:rPr>
                <w:b/>
                <w:lang/>
              </w:rPr>
              <w:t>Kiegészítő feladatok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– </w:t>
            </w:r>
            <w:r w:rsidRPr="00184214">
              <w:rPr>
                <w:lang/>
              </w:rPr>
              <w:t xml:space="preserve">Pecsétnyomó vagy pecséthenger készítése gipszből (tk. 24.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>)</w:t>
            </w:r>
            <w:r>
              <w:rPr>
                <w:lang/>
              </w:rPr>
              <w:t>.</w:t>
            </w:r>
          </w:p>
          <w:p w:rsidR="0058744F" w:rsidRPr="002709B5" w:rsidRDefault="0058744F" w:rsidP="008D5CEB">
            <w:pPr>
              <w:pStyle w:val="Body2"/>
              <w:rPr>
                <w:lang w:val="hu-HU"/>
              </w:rPr>
            </w:pPr>
            <w:r>
              <w:t xml:space="preserve">– </w:t>
            </w:r>
            <w:r w:rsidRPr="00C53D1D">
              <w:t>Képrejtvé</w:t>
            </w:r>
            <w:r>
              <w:t xml:space="preserve">ny rajza a tankönyvben szemléltetett </w:t>
            </w:r>
            <w:r w:rsidRPr="00C53D1D">
              <w:t>régi képíráshoz hasonló módszer alkalmazásával</w:t>
            </w:r>
            <w:r>
              <w:t xml:space="preserve"> (tk. 24. old.).</w:t>
            </w:r>
          </w:p>
        </w:tc>
      </w:tr>
      <w:tr w:rsidR="0058744F" w:rsidRPr="00896DBF" w:rsidTr="00081BB7">
        <w:trPr>
          <w:gridBefore w:val="1"/>
          <w:cantSplit/>
          <w:trHeight w:val="336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60628D">
              <w:rPr>
                <w:lang/>
              </w:rPr>
              <w:t xml:space="preserve">Emberábrázolás a sumer szobrászatban.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60628D">
              <w:rPr>
                <w:lang/>
              </w:rPr>
              <w:t>Sumer írás (tk. 25. old.)</w:t>
            </w:r>
            <w:r>
              <w:rPr>
                <w:lang/>
              </w:rPr>
              <w:t xml:space="preserve"> </w:t>
            </w:r>
            <w:r w:rsidRPr="00920D6E">
              <w:rPr>
                <w:lang/>
              </w:rPr>
              <w:t>Ékírásos feliratok a sumer és a babiloni alkotásokon</w:t>
            </w:r>
            <w:r>
              <w:rPr>
                <w:lang/>
              </w:rPr>
              <w:t xml:space="preserve">. </w:t>
            </w:r>
          </w:p>
          <w:p w:rsidR="0058744F" w:rsidRPr="00C53D1D" w:rsidRDefault="0058744F" w:rsidP="00880244">
            <w:pPr>
              <w:rPr>
                <w:sz w:val="22"/>
                <w:szCs w:val="22"/>
              </w:rPr>
            </w:pPr>
            <w:r w:rsidRPr="00C53D1D">
              <w:rPr>
                <w:sz w:val="22"/>
                <w:szCs w:val="22"/>
              </w:rPr>
              <w:t>Pecsételő és pecséthenger.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(T</w:t>
            </w:r>
            <w:r w:rsidRPr="00C53D1D">
              <w:rPr>
                <w:lang/>
              </w:rPr>
              <w:t>k. 24. old.).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DE263C" w:rsidRDefault="0058744F" w:rsidP="00F87B0E">
            <w:pPr>
              <w:pStyle w:val="Body2Char"/>
              <w:rPr>
                <w:b/>
                <w:lang/>
              </w:rPr>
            </w:pPr>
            <w:r w:rsidRPr="0060628D">
              <w:rPr>
                <w:lang/>
              </w:rPr>
              <w:t>Az Óbabiloni Birodalom művészete (tk. 26. old.)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BD7AE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284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1865B3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</w:p>
        </w:tc>
      </w:tr>
      <w:tr w:rsidR="0058744F" w:rsidRPr="00896DBF" w:rsidTr="00081BB7">
        <w:trPr>
          <w:gridBefore w:val="1"/>
          <w:cantSplit/>
          <w:trHeight w:val="342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60628D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b/>
              </w:rPr>
            </w:pPr>
          </w:p>
          <w:p w:rsidR="0058744F" w:rsidRDefault="0058744F" w:rsidP="008D5CEB">
            <w:pPr>
              <w:pStyle w:val="Body2"/>
            </w:pPr>
            <w:r w:rsidRPr="001865B3">
              <w:rPr>
                <w:b/>
              </w:rPr>
              <w:t>Fogalmak:</w:t>
            </w:r>
            <w:r>
              <w:t xml:space="preserve"> </w:t>
            </w:r>
            <w:r w:rsidRPr="0060628D">
              <w:t>zikkurat (toronytemplom), vályog, égetett vályogtégla, boltív, terasz, terasztemplom, szentély, rámpa, fogadalmi szobor, diorit,  alabástrom,   emlékmű (sztélé), képírás, képrejtvény, ékírás, jellemző nézetek szerinti ábrázolás, nyomat, pecséthenger, magas- és mélynyomás.</w:t>
            </w:r>
          </w:p>
          <w:p w:rsidR="0058744F" w:rsidRDefault="0058744F" w:rsidP="008D5CEB">
            <w:pPr>
              <w:pStyle w:val="Body2"/>
              <w:rPr>
                <w:lang/>
              </w:rPr>
            </w:pPr>
          </w:p>
        </w:tc>
        <w:tc>
          <w:tcPr>
            <w:tcW w:w="3284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65B3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</w:p>
        </w:tc>
      </w:tr>
      <w:tr w:rsidR="0058744F" w:rsidRPr="00896DBF" w:rsidTr="00C62B42">
        <w:trPr>
          <w:gridBefore w:val="1"/>
          <w:cantSplit/>
          <w:trHeight w:val="22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896DBF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8D5CEB">
            <w:pPr>
              <w:pStyle w:val="Body2"/>
            </w:pPr>
          </w:p>
          <w:p w:rsidR="0058744F" w:rsidRPr="00C62B42" w:rsidRDefault="0058744F" w:rsidP="008D5CEB">
            <w:pPr>
              <w:pStyle w:val="Body2"/>
              <w:rPr>
                <w:b/>
              </w:rPr>
            </w:pPr>
            <w:r w:rsidRPr="00C62B42">
              <w:rPr>
                <w:b/>
              </w:rPr>
              <w:t xml:space="preserve">Asszír művészet. </w:t>
            </w:r>
          </w:p>
          <w:p w:rsidR="0058744F" w:rsidRPr="00184214" w:rsidRDefault="0058744F" w:rsidP="008D5CEB">
            <w:pPr>
              <w:pStyle w:val="Body2"/>
              <w:rPr>
                <w:lang/>
              </w:rPr>
            </w:pPr>
          </w:p>
        </w:tc>
        <w:tc>
          <w:tcPr>
            <w:tcW w:w="3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C90A7B">
              <w:rPr>
                <w:b/>
                <w:lang/>
              </w:rPr>
              <w:t>1. Történelmi ismeretek</w:t>
            </w:r>
            <w:r>
              <w:rPr>
                <w:lang/>
              </w:rPr>
              <w:t xml:space="preserve"> felidézése. </w:t>
            </w:r>
            <w:r w:rsidRPr="00184214">
              <w:rPr>
                <w:lang/>
              </w:rPr>
              <w:t>Az asszír uralkodók hatalmát dicsőítő ábrázolások megis</w:t>
            </w:r>
            <w:r>
              <w:rPr>
                <w:lang/>
              </w:rPr>
              <w:t>merése.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2. Műalkotások elemzése: </w:t>
            </w:r>
            <w:r w:rsidRPr="00184214">
              <w:rPr>
                <w:lang/>
              </w:rPr>
              <w:t>közös megbeszélés, tankönyvmunka, egyéni érzések kifejezése</w:t>
            </w:r>
            <w:r>
              <w:rPr>
                <w:lang/>
              </w:rPr>
              <w:t>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(Tk. 26.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>)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E6B96">
              <w:rPr>
                <w:b/>
                <w:lang/>
              </w:rPr>
              <w:t>Ábrázolási feladat:</w:t>
            </w:r>
            <w:r w:rsidRPr="00184214">
              <w:rPr>
                <w:lang/>
              </w:rPr>
              <w:t xml:space="preserve"> 3-4 állatforma össze</w:t>
            </w:r>
            <w:r>
              <w:rPr>
                <w:lang/>
              </w:rPr>
              <w:t>keverésével egy különleges lény</w:t>
            </w:r>
            <w:r w:rsidRPr="00184214">
              <w:rPr>
                <w:lang/>
              </w:rPr>
              <w:t xml:space="preserve"> tervezése. Művészeti és mesebeli példák gyűjtése, pl. szfinx, pegazus, szirén, pán, kentaur, ördög stb.</w:t>
            </w:r>
            <w:r>
              <w:rPr>
                <w:lang/>
              </w:rPr>
              <w:t xml:space="preserve"> Szokatlan, vidám megoldások keresése.</w:t>
            </w:r>
          </w:p>
        </w:tc>
        <w:tc>
          <w:tcPr>
            <w:tcW w:w="328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C90A7B">
              <w:rPr>
                <w:b/>
                <w:lang/>
              </w:rPr>
              <w:t>Előzetes tudás :</w:t>
            </w:r>
            <w:r>
              <w:rPr>
                <w:lang/>
              </w:rPr>
              <w:t xml:space="preserve"> képzelt lények a mesékben és a mitológiai történetekben.</w:t>
            </w:r>
          </w:p>
          <w:p w:rsidR="0058744F" w:rsidRPr="00C90A7B" w:rsidRDefault="0058744F" w:rsidP="00F87B0E">
            <w:pPr>
              <w:pStyle w:val="Body2Char"/>
              <w:rPr>
                <w:b/>
                <w:lang/>
              </w:rPr>
            </w:pPr>
            <w:r w:rsidRPr="00C90A7B">
              <w:rPr>
                <w:b/>
                <w:lang/>
              </w:rPr>
              <w:t>Kompetenciák</w:t>
            </w:r>
            <w:r>
              <w:rPr>
                <w:b/>
                <w:lang/>
              </w:rPr>
              <w:t xml:space="preserve"> : </w:t>
            </w:r>
            <w:r>
              <w:rPr>
                <w:lang/>
              </w:rPr>
              <w:t>a</w:t>
            </w:r>
            <w:r w:rsidRPr="00184214">
              <w:rPr>
                <w:lang/>
              </w:rPr>
              <w:t xml:space="preserve"> megfigyelő</w:t>
            </w:r>
            <w:r>
              <w:rPr>
                <w:lang/>
              </w:rPr>
              <w:t xml:space="preserve"> </w:t>
            </w:r>
            <w:r w:rsidRPr="00184214">
              <w:rPr>
                <w:lang/>
              </w:rPr>
              <w:t>és elemző képesség, az anyanyelvi kommunikáció fejlesztése a látvány értelmezésével és megbeszéléséve</w:t>
            </w:r>
            <w:r>
              <w:rPr>
                <w:lang/>
              </w:rPr>
              <w:t>l.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 digitális kompetencia, a kezdeményezőképesség és a vállalkozói kompetencia fejlesztése a tananyaghoz kapcsolódó információk gyűjtésével.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 kombinatív képesség, az asszociációs képesség és a kreativitás (ötletesség és képzelet) fejlesztése az alkotó feladattal.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896DBF" w:rsidRDefault="0058744F" w:rsidP="00EB6E65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A képzelet világa tankönyv 26</w:t>
            </w:r>
            <w:r>
              <w:rPr>
                <w:sz w:val="22"/>
                <w:szCs w:val="22"/>
              </w:rPr>
              <w:t>–</w:t>
            </w:r>
            <w:r w:rsidRPr="00896DBF">
              <w:rPr>
                <w:sz w:val="22"/>
                <w:szCs w:val="22"/>
              </w:rPr>
              <w:t xml:space="preserve">27. </w:t>
            </w:r>
            <w:r>
              <w:rPr>
                <w:sz w:val="22"/>
                <w:szCs w:val="22"/>
              </w:rPr>
              <w:t>old.</w:t>
            </w:r>
          </w:p>
          <w:p w:rsidR="0058744F" w:rsidRPr="00896DBF" w:rsidRDefault="0058744F" w:rsidP="00C2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896DBF">
              <w:rPr>
                <w:sz w:val="22"/>
                <w:szCs w:val="22"/>
              </w:rPr>
              <w:t>anári kézikönyv 42</w:t>
            </w:r>
            <w:r>
              <w:rPr>
                <w:sz w:val="22"/>
                <w:szCs w:val="22"/>
              </w:rPr>
              <w:t>–</w:t>
            </w:r>
            <w:r w:rsidRPr="00896DBF">
              <w:rPr>
                <w:sz w:val="22"/>
                <w:szCs w:val="22"/>
              </w:rPr>
              <w:t xml:space="preserve">45. </w:t>
            </w:r>
            <w:r>
              <w:rPr>
                <w:sz w:val="22"/>
                <w:szCs w:val="22"/>
              </w:rPr>
              <w:t>old.</w:t>
            </w:r>
          </w:p>
          <w:p w:rsidR="0058744F" w:rsidRPr="001E6B96" w:rsidRDefault="0058744F" w:rsidP="00D2408D">
            <w:pPr>
              <w:rPr>
                <w:b/>
              </w:rPr>
            </w:pPr>
            <w:r w:rsidRPr="001E6B96">
              <w:rPr>
                <w:b/>
              </w:rPr>
              <w:t>Kapcsolódási pontok</w:t>
            </w:r>
          </w:p>
          <w:p w:rsidR="0058744F" w:rsidRDefault="0058744F" w:rsidP="00D2408D">
            <w:r>
              <w:t>Magyar nyelv és iroda-lom: Biblia (evan</w:t>
            </w:r>
            <w:r w:rsidRPr="00911292">
              <w:t>géli</w:t>
            </w:r>
            <w:r>
              <w:t>um, a négy evangélista).</w:t>
            </w:r>
          </w:p>
          <w:p w:rsidR="0058744F" w:rsidRDefault="0058744F" w:rsidP="00D2408D">
            <w:r>
              <w:t>Dráma és tánc: drama-tikus improvizáció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t xml:space="preserve">egy adott műalkotás alapján (pl. a király oroszlánvadászaton) 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896DBF" w:rsidRDefault="0058744F" w:rsidP="00D2408D">
            <w:pPr>
              <w:rPr>
                <w:b/>
                <w:sz w:val="22"/>
                <w:szCs w:val="22"/>
              </w:rPr>
            </w:pPr>
            <w:r w:rsidRPr="00407EB6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v</w:t>
            </w:r>
            <w:r w:rsidRPr="00896DBF">
              <w:rPr>
                <w:sz w:val="22"/>
                <w:szCs w:val="22"/>
              </w:rPr>
              <w:t>álasztható technika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Á</w:t>
            </w:r>
            <w:r w:rsidRPr="00184214">
              <w:rPr>
                <w:lang/>
              </w:rPr>
              <w:t>llatokat és mitológiai lényeket ábrázoló rajzok, képek gyűjtése.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Motiváció: beszélgetés érdekes állatokról és különl</w:t>
            </w:r>
            <w:r>
              <w:rPr>
                <w:lang/>
              </w:rPr>
              <w:t>eges lényekről. Mondjanak példá</w:t>
            </w:r>
            <w:r w:rsidRPr="00184214">
              <w:rPr>
                <w:lang/>
              </w:rPr>
              <w:t>kat a tanulók valaha létezett, de m</w:t>
            </w:r>
            <w:r>
              <w:rPr>
                <w:lang/>
              </w:rPr>
              <w:t>ár kihalt különleges állatokra!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C90A7B">
              <w:rPr>
                <w:b/>
                <w:lang/>
              </w:rPr>
              <w:t>Csoportmunka :</w:t>
            </w:r>
            <w:r>
              <w:rPr>
                <w:lang/>
              </w:rPr>
              <w:t xml:space="preserve"> k</w:t>
            </w:r>
            <w:r w:rsidRPr="00C53D1D">
              <w:rPr>
                <w:lang/>
              </w:rPr>
              <w:t>ép és fogalom társítása; híres emlékek lelőhelyének elhelyezése a térképen; képzeletbeli riport készítése az oroszlánvadászatról hazatérő asszír királlyal.</w:t>
            </w:r>
          </w:p>
          <w:p w:rsidR="0058744F" w:rsidRPr="002709B5" w:rsidRDefault="0058744F" w:rsidP="008D5CEB">
            <w:pPr>
              <w:pStyle w:val="Body2"/>
            </w:pPr>
          </w:p>
        </w:tc>
      </w:tr>
      <w:tr w:rsidR="0058744F" w:rsidRPr="00896DBF" w:rsidTr="00081BB7">
        <w:trPr>
          <w:gridBefore w:val="1"/>
          <w:cantSplit/>
          <w:trHeight w:val="277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11292" w:rsidRDefault="0058744F" w:rsidP="008D5CEB">
            <w:pPr>
              <w:pStyle w:val="Body2"/>
            </w:pPr>
            <w:r w:rsidRPr="00911292">
              <w:t>A</w:t>
            </w:r>
            <w:r>
              <w:t xml:space="preserve"> paloták szobrai és domborművei (tk. 26. old.)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911292">
              <w:rPr>
                <w:lang/>
              </w:rPr>
              <w:t>Fantázial</w:t>
            </w:r>
            <w:r>
              <w:rPr>
                <w:lang/>
              </w:rPr>
              <w:t>ények az asszír   művészetben (tk. 28</w:t>
            </w:r>
            <w:r w:rsidRPr="00911292">
              <w:rPr>
                <w:lang/>
              </w:rPr>
              <w:t>. old.)</w:t>
            </w:r>
          </w:p>
          <w:p w:rsidR="0058744F" w:rsidRPr="001E6B96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</w:t>
            </w:r>
            <w:r>
              <w:rPr>
                <w:lang/>
              </w:rPr>
              <w:t>z asszír</w:t>
            </w:r>
            <w:r w:rsidRPr="00184214">
              <w:rPr>
                <w:lang/>
              </w:rPr>
              <w:t xml:space="preserve"> paloták szobrai és domborművei. Az asszír szobrászat témái: hadjáratok, vadászjelenetek, képzeletbeli lények, az uralkodók képmásai.</w:t>
            </w:r>
          </w:p>
        </w:tc>
        <w:tc>
          <w:tcPr>
            <w:tcW w:w="3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284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C90A7B">
        <w:trPr>
          <w:gridBefore w:val="1"/>
          <w:cantSplit/>
          <w:trHeight w:val="88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11292" w:rsidRDefault="0058744F" w:rsidP="008D5CEB">
            <w:pPr>
              <w:pStyle w:val="Body2"/>
            </w:pP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8D2011">
              <w:rPr>
                <w:b/>
                <w:lang/>
              </w:rPr>
              <w:t>Fogalmak :</w:t>
            </w:r>
            <w:r>
              <w:rPr>
                <w:lang/>
              </w:rPr>
              <w:t xml:space="preserve"> a</w:t>
            </w:r>
            <w:r w:rsidRPr="00911292">
              <w:rPr>
                <w:lang/>
              </w:rPr>
              <w:t>labástrom, relief, képmás, mitológiai lények nevei</w:t>
            </w:r>
          </w:p>
        </w:tc>
        <w:tc>
          <w:tcPr>
            <w:tcW w:w="3284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</w:tc>
      </w:tr>
      <w:tr w:rsidR="0058744F" w:rsidRPr="00896DBF" w:rsidTr="00F47E1A">
        <w:trPr>
          <w:gridBefore w:val="1"/>
          <w:cantSplit/>
          <w:trHeight w:val="94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C53D1D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53D1D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7204A7" w:rsidRDefault="0058744F" w:rsidP="00F87B0E">
            <w:pPr>
              <w:pStyle w:val="Body2Char"/>
              <w:rPr>
                <w:b/>
                <w:lang/>
              </w:rPr>
            </w:pPr>
            <w:r w:rsidRPr="007204A7">
              <w:rPr>
                <w:b/>
                <w:lang/>
              </w:rPr>
              <w:t>Az Újbabiloni Birodalom művészete.</w:t>
            </w:r>
          </w:p>
          <w:p w:rsidR="0058744F" w:rsidRPr="00C53D1D" w:rsidRDefault="0058744F" w:rsidP="000077C2">
            <w:pPr>
              <w:rPr>
                <w:i/>
                <w:sz w:val="22"/>
                <w:szCs w:val="22"/>
              </w:rPr>
            </w:pPr>
          </w:p>
        </w:tc>
        <w:tc>
          <w:tcPr>
            <w:tcW w:w="3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 műalkotások közös megbeszélése</w:t>
            </w:r>
            <w:r>
              <w:rPr>
                <w:lang/>
              </w:rPr>
              <w:t xml:space="preserve">.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 Babilon városközpontjának jellemzése a tankönyv szövegének elolvasása és az ábrák megbeszélése után.</w:t>
            </w:r>
            <w:r w:rsidRPr="00920D6E">
              <w:rPr>
                <w:lang/>
              </w:rPr>
              <w:t xml:space="preserve"> Feladat: sorolj fel legalább öt lényeges megállapítást a váro</w:t>
            </w:r>
            <w:r>
              <w:rPr>
                <w:lang/>
              </w:rPr>
              <w:t>s szerkezetéről és épületeiről (tk. 27. old.)!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28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 w:rsidRPr="001E6B96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bibliai történetek.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Események, történetek elmondása, részekre bontása, a jellemző fázisok megjelenítése.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1E6B96" w:rsidRDefault="0058744F" w:rsidP="00D2408D">
            <w:pPr>
              <w:rPr>
                <w:b/>
                <w:sz w:val="22"/>
                <w:szCs w:val="22"/>
              </w:rPr>
            </w:pPr>
            <w:r w:rsidRPr="001E6B96">
              <w:rPr>
                <w:b/>
                <w:sz w:val="22"/>
                <w:szCs w:val="22"/>
              </w:rPr>
              <w:t>Kompetenciák</w:t>
            </w:r>
          </w:p>
          <w:p w:rsidR="0058744F" w:rsidRPr="00C53D1D" w:rsidRDefault="0058744F" w:rsidP="00D2408D">
            <w:pPr>
              <w:rPr>
                <w:i/>
                <w:sz w:val="22"/>
                <w:szCs w:val="22"/>
              </w:rPr>
            </w:pPr>
            <w:r w:rsidRPr="00C53D1D">
              <w:rPr>
                <w:sz w:val="22"/>
                <w:szCs w:val="22"/>
              </w:rPr>
              <w:t>A kreativitás, a lényegkiemelés képességének fejlesztése és az érdeklődés felkeltése az adott korhoz kapcsolódó történetek v</w:t>
            </w:r>
            <w:r>
              <w:rPr>
                <w:sz w:val="22"/>
                <w:szCs w:val="22"/>
              </w:rPr>
              <w:t xml:space="preserve">izuális megjelenítésével. </w:t>
            </w:r>
            <w:r w:rsidRPr="00C53D1D">
              <w:rPr>
                <w:sz w:val="22"/>
                <w:szCs w:val="22"/>
              </w:rPr>
              <w:t>Legyen képes a tanuló egy történet legjellegzetesebb részleteit egyéni kompozícióban hangsúlyozni! Ismerje és alkalmazza a formai és színbeli kiemelés módjait!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C53D1D" w:rsidRDefault="0058744F" w:rsidP="00320FD3">
            <w:pPr>
              <w:rPr>
                <w:b/>
                <w:sz w:val="22"/>
                <w:szCs w:val="22"/>
              </w:rPr>
            </w:pPr>
            <w:r w:rsidRPr="00C53D1D">
              <w:rPr>
                <w:b/>
                <w:sz w:val="22"/>
                <w:szCs w:val="22"/>
              </w:rPr>
              <w:t>Szemléltetés: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 képzelet világa tankönyv</w:t>
            </w:r>
            <w:r>
              <w:rPr>
                <w:lang/>
              </w:rPr>
              <w:t xml:space="preserve"> 27</w:t>
            </w:r>
            <w:r w:rsidRPr="00A147E1">
              <w:rPr>
                <w:lang/>
              </w:rPr>
              <w:t>–</w:t>
            </w:r>
            <w:r>
              <w:rPr>
                <w:lang/>
              </w:rPr>
              <w:t>28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Pr="00920D6E" w:rsidRDefault="0058744F" w:rsidP="008D5CEB">
            <w:pPr>
              <w:pStyle w:val="Body2"/>
            </w:pPr>
            <w:r w:rsidRPr="00920D6E">
              <w:t>Istár-kapu (Kr. e. 570. körül);  Id. Pieter Bruegel: Bábel tornya (1563);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Képzeletbeli rajzok a Bábel tornyáról.</w:t>
            </w:r>
          </w:p>
          <w:p w:rsidR="0058744F" w:rsidRDefault="0058744F" w:rsidP="00F87B0E">
            <w:pPr>
              <w:pStyle w:val="Body2Char"/>
              <w:rPr>
                <w:b/>
                <w:lang/>
              </w:rPr>
            </w:pPr>
          </w:p>
          <w:p w:rsidR="0058744F" w:rsidRPr="00C90A7B" w:rsidRDefault="0058744F" w:rsidP="00F87B0E">
            <w:pPr>
              <w:pStyle w:val="Body2Char"/>
              <w:rPr>
                <w:b/>
                <w:lang/>
              </w:rPr>
            </w:pPr>
            <w:r w:rsidRPr="00C90A7B">
              <w:rPr>
                <w:b/>
                <w:lang/>
              </w:rPr>
              <w:t>Kapcsolódási pontok</w:t>
            </w:r>
          </w:p>
          <w:p w:rsidR="0058744F" w:rsidRPr="00C53D1D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Magyar nyelv és i</w:t>
            </w:r>
            <w:r w:rsidRPr="00184214">
              <w:rPr>
                <w:lang/>
              </w:rPr>
              <w:t>rodalom (bib</w:t>
            </w:r>
            <w:r>
              <w:rPr>
                <w:lang/>
              </w:rPr>
              <w:t xml:space="preserve">liai történetek): Bábel tornya </w:t>
            </w:r>
            <w:r w:rsidRPr="00184214">
              <w:rPr>
                <w:lang/>
              </w:rPr>
              <w:t>(Ósz</w:t>
            </w:r>
            <w:r>
              <w:rPr>
                <w:lang/>
              </w:rPr>
              <w:t xml:space="preserve">övetség első könyve: Genesis). </w:t>
            </w:r>
            <w:r w:rsidRPr="00184214">
              <w:rPr>
                <w:lang/>
              </w:rPr>
              <w:t xml:space="preserve">Noé </w:t>
            </w:r>
            <w:r>
              <w:rPr>
                <w:lang/>
              </w:rPr>
              <w:t>életének jellegzetes eseményei. Babits Mihály: Jónás könyve.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D2011" w:rsidRDefault="0058744F" w:rsidP="008D5CEB">
            <w:pPr>
              <w:pStyle w:val="Body2"/>
              <w:rPr>
                <w:lang w:val="hu-HU"/>
              </w:rPr>
            </w:pPr>
            <w:r w:rsidRPr="002709B5">
              <w:rPr>
                <w:lang w:val="hu-HU"/>
              </w:rPr>
              <w:t xml:space="preserve">1 </w:t>
            </w:r>
            <w:r w:rsidRPr="00C53D1D">
              <w:t xml:space="preserve"> Bábel tornyának képzeletbeli rajza Hérodotosz leírása és</w:t>
            </w:r>
            <w:r>
              <w:t xml:space="preserve"> az</w:t>
            </w:r>
            <w:r w:rsidRPr="00C53D1D">
              <w:t xml:space="preserve"> egyéni elképzelések al</w:t>
            </w:r>
            <w:r>
              <w:t>apján (tk. 28. old.).</w:t>
            </w:r>
          </w:p>
          <w:p w:rsidR="0058744F" w:rsidRPr="00C53D1D" w:rsidRDefault="0058744F" w:rsidP="00A46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53D1D">
              <w:rPr>
                <w:sz w:val="22"/>
                <w:szCs w:val="22"/>
              </w:rPr>
              <w:t>. Be</w:t>
            </w:r>
            <w:r>
              <w:rPr>
                <w:sz w:val="22"/>
                <w:szCs w:val="22"/>
              </w:rPr>
              <w:t>szélgetés a nagyravágyásról (</w:t>
            </w:r>
            <w:r w:rsidRPr="00C53D1D">
              <w:rPr>
                <w:sz w:val="22"/>
                <w:szCs w:val="22"/>
              </w:rPr>
              <w:t>Bábel tornyának építéséhez kapcsolódóan).</w:t>
            </w:r>
          </w:p>
        </w:tc>
      </w:tr>
      <w:tr w:rsidR="0058744F" w:rsidRPr="00896DBF" w:rsidTr="00081BB7">
        <w:trPr>
          <w:gridBefore w:val="1"/>
          <w:cantSplit/>
          <w:trHeight w:val="129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Paloták és díszítésük.</w:t>
            </w:r>
          </w:p>
          <w:p w:rsidR="0058744F" w:rsidRDefault="0058744F" w:rsidP="000077C2">
            <w:pPr>
              <w:rPr>
                <w:sz w:val="22"/>
                <w:szCs w:val="22"/>
              </w:rPr>
            </w:pPr>
            <w:r w:rsidRPr="00C53D1D">
              <w:rPr>
                <w:sz w:val="22"/>
                <w:szCs w:val="22"/>
              </w:rPr>
              <w:t xml:space="preserve">A valódi boltozat megjelenése és </w:t>
            </w:r>
            <w:r>
              <w:rPr>
                <w:sz w:val="22"/>
                <w:szCs w:val="22"/>
              </w:rPr>
              <w:t>alkalmazása.</w:t>
            </w:r>
          </w:p>
          <w:p w:rsidR="0058744F" w:rsidRPr="001E6B96" w:rsidRDefault="0058744F" w:rsidP="000077C2">
            <w:pPr>
              <w:rPr>
                <w:b/>
                <w:lang/>
              </w:rPr>
            </w:pPr>
            <w:r>
              <w:rPr>
                <w:sz w:val="22"/>
                <w:szCs w:val="22"/>
              </w:rPr>
              <w:t>(Tk. 27</w:t>
            </w:r>
            <w:r w:rsidRPr="00C53D1D">
              <w:rPr>
                <w:sz w:val="22"/>
                <w:szCs w:val="22"/>
              </w:rPr>
              <w:t>. old.)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284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1E6B96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C53D1D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2709B5" w:rsidRDefault="0058744F" w:rsidP="008D5CEB">
            <w:pPr>
              <w:pStyle w:val="Body2"/>
              <w:rPr>
                <w:lang w:val="hu-HU"/>
              </w:rPr>
            </w:pPr>
          </w:p>
        </w:tc>
      </w:tr>
      <w:tr w:rsidR="0058744F" w:rsidRPr="00896DBF" w:rsidTr="00081BB7">
        <w:trPr>
          <w:gridBefore w:val="1"/>
          <w:cantSplit/>
          <w:trHeight w:val="181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EA5FC3">
              <w:rPr>
                <w:b/>
                <w:lang/>
              </w:rPr>
              <w:t>Fogalmak :</w:t>
            </w:r>
            <w:r>
              <w:rPr>
                <w:lang/>
              </w:rPr>
              <w:t xml:space="preserve"> </w:t>
            </w:r>
            <w:r w:rsidRPr="00920D6E">
              <w:rPr>
                <w:lang/>
              </w:rPr>
              <w:t>félkör metszetű boltív, ék alakú kövek a boltív építésében, a boltozat oldalnyomás</w:t>
            </w:r>
            <w:r>
              <w:rPr>
                <w:lang/>
              </w:rPr>
              <w:t xml:space="preserve">a, </w:t>
            </w:r>
            <w:r w:rsidRPr="00920D6E">
              <w:rPr>
                <w:lang/>
              </w:rPr>
              <w:t xml:space="preserve"> pártázat, mázas tégla</w:t>
            </w:r>
          </w:p>
        </w:tc>
        <w:tc>
          <w:tcPr>
            <w:tcW w:w="3284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E6B96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C53D1D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8D5CEB">
            <w:pPr>
              <w:pStyle w:val="Body2"/>
              <w:rPr>
                <w:lang w:val="hu-HU"/>
              </w:rPr>
            </w:pPr>
          </w:p>
        </w:tc>
      </w:tr>
      <w:tr w:rsidR="0058744F" w:rsidRPr="00896DBF" w:rsidTr="002374D4">
        <w:trPr>
          <w:gridBefore w:val="1"/>
          <w:cantSplit/>
          <w:trHeight w:val="841"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5333B5" w:rsidRDefault="0058744F" w:rsidP="00D2408D">
            <w:pPr>
              <w:rPr>
                <w:b/>
                <w:sz w:val="28"/>
              </w:rPr>
            </w:pPr>
          </w:p>
          <w:p w:rsidR="0058744F" w:rsidRPr="00A147E1" w:rsidRDefault="0058744F" w:rsidP="00D2408D">
            <w:r>
              <w:rPr>
                <w:b/>
                <w:sz w:val="28"/>
              </w:rPr>
              <w:t xml:space="preserve">          </w:t>
            </w:r>
            <w:r w:rsidRPr="005333B5">
              <w:rPr>
                <w:b/>
                <w:sz w:val="28"/>
              </w:rPr>
              <w:t>5. TÉMAKÖR: EGYIPTOM MŰVÉSZETE (6 óra)</w:t>
            </w:r>
          </w:p>
        </w:tc>
      </w:tr>
      <w:tr w:rsidR="0058744F" w:rsidRPr="00896DBF" w:rsidTr="00F47E1A">
        <w:trPr>
          <w:gridBefore w:val="1"/>
          <w:cantSplit/>
          <w:trHeight w:val="96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40A35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40A35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D24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ókori egyiptomiak hitvilága.</w:t>
            </w:r>
          </w:p>
          <w:p w:rsidR="0058744F" w:rsidRPr="00740A35" w:rsidRDefault="0058744F" w:rsidP="008D2011">
            <w:pPr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2709B5" w:rsidRDefault="0058744F" w:rsidP="008D5CEB">
            <w:pPr>
              <w:pStyle w:val="Body2"/>
            </w:pPr>
            <w:r w:rsidRPr="00C90A7B">
              <w:rPr>
                <w:b/>
              </w:rPr>
              <w:t>1. Elemző beszélgetés</w:t>
            </w:r>
            <w:r w:rsidRPr="002709B5">
              <w:t xml:space="preserve"> az ókori egyiptomi művészeti emlékekről.</w:t>
            </w:r>
          </w:p>
          <w:p w:rsidR="0058744F" w:rsidRPr="00740A35" w:rsidRDefault="0058744F" w:rsidP="008D2011">
            <w:pPr>
              <w:rPr>
                <w:sz w:val="22"/>
                <w:szCs w:val="22"/>
              </w:rPr>
            </w:pPr>
            <w:r w:rsidRPr="00740A35">
              <w:rPr>
                <w:sz w:val="22"/>
                <w:szCs w:val="22"/>
              </w:rPr>
              <w:t>Képelemzés, tájékozódás a térképen, metszetrajzok értelmezése, feladatok önálló megoldása a tankönyvben, ábramagyarázó szöveg írása, szerkezeti rajz értelmezése színezéssel. A piramis rekonstrukciós és metszetrajzának elemzése, megbeszélése és a lényeges jellemzők önálló megfogalmazása. A túlvilági élet hite és a halottkultusz. A sírok berendezése, díszítése és kellékei. Uralkodói jelképek a tárgyakon.</w:t>
            </w:r>
          </w:p>
          <w:p w:rsidR="0058744F" w:rsidRPr="002709B5" w:rsidRDefault="0058744F" w:rsidP="008D5CEB">
            <w:pPr>
              <w:pStyle w:val="Body2"/>
            </w:pPr>
            <w:r w:rsidRPr="00C90A7B">
              <w:rPr>
                <w:b/>
              </w:rPr>
              <w:t>2. Épület elemzése:</w:t>
            </w:r>
            <w:r>
              <w:t xml:space="preserve"> a</w:t>
            </w:r>
            <w:r w:rsidRPr="002709B5">
              <w:t>z egyiptomi templom alaprajza és a társadalmi rend közötti összefüggés értelmezése.</w:t>
            </w:r>
          </w:p>
          <w:p w:rsidR="0058744F" w:rsidRDefault="0058744F" w:rsidP="00191EAE">
            <w:pPr>
              <w:rPr>
                <w:sz w:val="22"/>
                <w:szCs w:val="22"/>
              </w:rPr>
            </w:pPr>
            <w:r w:rsidRPr="009443CB">
              <w:rPr>
                <w:sz w:val="22"/>
                <w:szCs w:val="22"/>
              </w:rPr>
              <w:t>(Képelemzés, közös megbeszélés, tankönyvmunka.)</w:t>
            </w:r>
          </w:p>
          <w:p w:rsidR="0058744F" w:rsidRPr="00CC7482" w:rsidRDefault="0058744F" w:rsidP="00383D9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77D89" w:rsidRDefault="0058744F" w:rsidP="00D2408D">
            <w:pPr>
              <w:rPr>
                <w:b/>
                <w:sz w:val="22"/>
                <w:szCs w:val="22"/>
              </w:rPr>
            </w:pPr>
            <w:r w:rsidRPr="00F77D89">
              <w:rPr>
                <w:b/>
                <w:sz w:val="22"/>
                <w:szCs w:val="22"/>
              </w:rPr>
              <w:t>Előzetes tudás: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77D89">
              <w:rPr>
                <w:sz w:val="22"/>
                <w:szCs w:val="22"/>
              </w:rPr>
              <w:t>művészeti alkotások verbális leírása. A megfigyelt forma látványelemeinek megnevezése.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Pr="00F77D89" w:rsidRDefault="0058744F" w:rsidP="00D2408D">
            <w:pPr>
              <w:rPr>
                <w:b/>
                <w:sz w:val="22"/>
                <w:szCs w:val="22"/>
              </w:rPr>
            </w:pPr>
            <w:r w:rsidRPr="00F77D89">
              <w:rPr>
                <w:b/>
                <w:sz w:val="22"/>
                <w:szCs w:val="22"/>
              </w:rPr>
              <w:t>Kompetenciák</w:t>
            </w:r>
          </w:p>
          <w:p w:rsidR="0058744F" w:rsidRPr="00740A35" w:rsidRDefault="0058744F" w:rsidP="00D2408D">
            <w:pPr>
              <w:rPr>
                <w:sz w:val="22"/>
                <w:szCs w:val="22"/>
              </w:rPr>
            </w:pPr>
            <w:r w:rsidRPr="00740A35">
              <w:rPr>
                <w:sz w:val="22"/>
                <w:szCs w:val="22"/>
              </w:rPr>
              <w:t>Az anyanyelvi kommunikáció, a megfigyelő és elemző, a véleményalkotás képességének fejlesztése a műalkotások megfigyelésével és megbeszélésével.</w:t>
            </w:r>
          </w:p>
          <w:p w:rsidR="0058744F" w:rsidRPr="00740A35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740A35">
              <w:rPr>
                <w:sz w:val="22"/>
                <w:szCs w:val="22"/>
              </w:rPr>
              <w:t>A tanulási képességek fejlesztése a képek és ábrák értelmezésével.</w:t>
            </w:r>
          </w:p>
          <w:p w:rsidR="0058744F" w:rsidRPr="00740A35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740A35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térlátás, a </w:t>
            </w:r>
            <w:r w:rsidRPr="00740A35">
              <w:rPr>
                <w:sz w:val="22"/>
                <w:szCs w:val="22"/>
              </w:rPr>
              <w:t xml:space="preserve">téri tájékozódás fejlesztése, </w:t>
            </w:r>
            <w:r>
              <w:rPr>
                <w:sz w:val="22"/>
                <w:szCs w:val="22"/>
              </w:rPr>
              <w:t>az ok-</w:t>
            </w:r>
            <w:r w:rsidRPr="00740A35">
              <w:rPr>
                <w:sz w:val="22"/>
                <w:szCs w:val="22"/>
              </w:rPr>
              <w:t>okozati összefüggések önálló felismerése a masztaba és a piramis metszetrajzának elemzésével. Ismerje meg a tanuló az ókori egyi</w:t>
            </w:r>
            <w:r>
              <w:rPr>
                <w:sz w:val="22"/>
                <w:szCs w:val="22"/>
              </w:rPr>
              <w:t>ptomi piramisok építési célját!</w:t>
            </w:r>
          </w:p>
          <w:p w:rsidR="0058744F" w:rsidRPr="00740A35" w:rsidRDefault="0058744F" w:rsidP="00D2408D">
            <w:pPr>
              <w:rPr>
                <w:i/>
                <w:sz w:val="22"/>
                <w:szCs w:val="22"/>
              </w:rPr>
            </w:pPr>
            <w:r w:rsidRPr="00740A35">
              <w:rPr>
                <w:sz w:val="22"/>
                <w:szCs w:val="22"/>
              </w:rPr>
              <w:t>A matematikai kompetencia fejlesztése: a piramisok alakja (a forma, az élek dőlésszöge, a metszet).</w:t>
            </w:r>
            <w:r>
              <w:rPr>
                <w:sz w:val="22"/>
                <w:szCs w:val="22"/>
              </w:rPr>
              <w:t xml:space="preserve"> </w:t>
            </w:r>
            <w:r w:rsidRPr="00740A35">
              <w:rPr>
                <w:sz w:val="22"/>
                <w:szCs w:val="22"/>
              </w:rPr>
              <w:t>Cél, hogy a tanuló tudjon tájékozódni a Nagy Piramis metszeti rajzán!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40A35" w:rsidRDefault="0058744F" w:rsidP="00320FD3">
            <w:pPr>
              <w:rPr>
                <w:b/>
                <w:sz w:val="22"/>
                <w:szCs w:val="22"/>
              </w:rPr>
            </w:pPr>
            <w:r w:rsidRPr="00740A35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képzelet világa tankönyv </w:t>
            </w:r>
            <w:r>
              <w:rPr>
                <w:lang/>
              </w:rPr>
              <w:t>29</w:t>
            </w:r>
            <w:r w:rsidRPr="00670FCD">
              <w:rPr>
                <w:lang/>
              </w:rPr>
              <w:t>–</w:t>
            </w:r>
            <w:r w:rsidRPr="00184214">
              <w:rPr>
                <w:lang/>
              </w:rPr>
              <w:t xml:space="preserve">37. </w:t>
            </w:r>
            <w:r>
              <w:rPr>
                <w:lang/>
              </w:rPr>
              <w:t>old.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Tanári kézikönyv</w:t>
            </w:r>
            <w:r>
              <w:rPr>
                <w:lang/>
              </w:rPr>
              <w:t xml:space="preserve"> 44</w:t>
            </w:r>
            <w:r w:rsidRPr="00670FCD">
              <w:rPr>
                <w:lang/>
              </w:rPr>
              <w:t>–</w:t>
            </w:r>
            <w:r>
              <w:rPr>
                <w:lang/>
              </w:rPr>
              <w:t>45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Default="0058744F" w:rsidP="008D5CEB">
            <w:pPr>
              <w:pStyle w:val="Body2"/>
            </w:pPr>
          </w:p>
          <w:p w:rsidR="0058744F" w:rsidRPr="00C90A7B" w:rsidRDefault="0058744F" w:rsidP="008D5CEB">
            <w:pPr>
              <w:pStyle w:val="Body2"/>
              <w:rPr>
                <w:b/>
              </w:rPr>
            </w:pPr>
            <w:r w:rsidRPr="00C90A7B">
              <w:rPr>
                <w:b/>
              </w:rPr>
              <w:t>Kapcsolódási pontok</w:t>
            </w:r>
          </w:p>
          <w:p w:rsidR="0058744F" w:rsidRPr="002709B5" w:rsidRDefault="0058744F" w:rsidP="008D5CEB">
            <w:pPr>
              <w:pStyle w:val="Body2"/>
            </w:pPr>
            <w:r>
              <w:t>Történelem</w:t>
            </w:r>
            <w:r w:rsidRPr="002709B5">
              <w:t>: az egyiptomi állam kialakulása; Egyiptom társadalma; a piramisok rejtélye. Az egyiptomi társadalom tagozódása. Halál és temetkezés.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Tengelyes szimmetria.</w:t>
            </w:r>
          </w:p>
          <w:p w:rsidR="0058744F" w:rsidRDefault="0058744F" w:rsidP="008D0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Természetismeret</w:t>
            </w:r>
            <w:r w:rsidRPr="00740A35">
              <w:rPr>
                <w:sz w:val="22"/>
                <w:szCs w:val="22"/>
              </w:rPr>
              <w:t>: Egyiptom éghajlata, Nílus, áradások.</w:t>
            </w:r>
            <w:r w:rsidRPr="00920D6E">
              <w:t xml:space="preserve"> </w:t>
            </w:r>
            <w:r>
              <w:t>Tájékozódás a térképen.</w:t>
            </w:r>
          </w:p>
          <w:p w:rsidR="0058744F" w:rsidRDefault="0058744F" w:rsidP="008D0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Matematika: épületek </w:t>
            </w:r>
            <w:r>
              <w:t>metszetrajzainak értelmezése.</w:t>
            </w:r>
          </w:p>
          <w:p w:rsidR="0058744F" w:rsidRDefault="0058744F" w:rsidP="008D0612">
            <w:pPr>
              <w:rPr>
                <w:b/>
                <w:sz w:val="22"/>
                <w:szCs w:val="22"/>
              </w:rPr>
            </w:pPr>
          </w:p>
          <w:p w:rsidR="0058744F" w:rsidRDefault="0058744F" w:rsidP="008D0612">
            <w:pPr>
              <w:rPr>
                <w:sz w:val="22"/>
                <w:szCs w:val="22"/>
              </w:rPr>
            </w:pPr>
            <w:r w:rsidRPr="00FC7715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</w:t>
            </w:r>
          </w:p>
          <w:p w:rsidR="0058744F" w:rsidRDefault="0058744F" w:rsidP="008D0612">
            <w:pPr>
              <w:rPr>
                <w:sz w:val="22"/>
                <w:szCs w:val="22"/>
              </w:rPr>
            </w:pPr>
            <w:r>
              <w:t xml:space="preserve">Szarkofágrajz (filctoll, színes ceruza), </w:t>
            </w:r>
          </w:p>
          <w:p w:rsidR="0058744F" w:rsidRPr="00740A35" w:rsidRDefault="0058744F" w:rsidP="008D0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filmrészlet, vetített képek, írásvetítő.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443CB" w:rsidRDefault="0058744F" w:rsidP="00F77D89">
            <w:pPr>
              <w:rPr>
                <w:b/>
                <w:sz w:val="22"/>
                <w:szCs w:val="22"/>
              </w:rPr>
            </w:pPr>
            <w:r w:rsidRPr="009443CB">
              <w:rPr>
                <w:b/>
                <w:sz w:val="22"/>
                <w:szCs w:val="22"/>
              </w:rPr>
              <w:t>Előzetes fela</w:t>
            </w:r>
            <w:r>
              <w:rPr>
                <w:b/>
                <w:sz w:val="22"/>
                <w:szCs w:val="22"/>
              </w:rPr>
              <w:t>datok:</w:t>
            </w:r>
          </w:p>
          <w:p w:rsidR="0058744F" w:rsidRPr="00EA5FC3" w:rsidRDefault="0058744F" w:rsidP="00EA5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9443CB">
              <w:rPr>
                <w:sz w:val="22"/>
                <w:szCs w:val="22"/>
              </w:rPr>
              <w:t>z egyiptomi istenek jellegzetességei (egyiptomi ist</w:t>
            </w:r>
            <w:r>
              <w:rPr>
                <w:sz w:val="22"/>
                <w:szCs w:val="22"/>
              </w:rPr>
              <w:t>enek felismerése leírás alapján</w:t>
            </w:r>
            <w:r w:rsidRPr="009443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443CB">
              <w:rPr>
                <w:sz w:val="22"/>
                <w:szCs w:val="22"/>
              </w:rPr>
              <w:t>Isteni attribútumok kigyűjtése adott szövegből (tk. 39. old.).</w:t>
            </w:r>
          </w:p>
          <w:p w:rsidR="0058744F" w:rsidRDefault="0058744F" w:rsidP="008D5CEB">
            <w:pPr>
              <w:pStyle w:val="Body2"/>
            </w:pPr>
          </w:p>
          <w:p w:rsidR="0058744F" w:rsidRPr="00C90A7B" w:rsidRDefault="0058744F" w:rsidP="008D5CEB">
            <w:pPr>
              <w:pStyle w:val="Body2"/>
              <w:rPr>
                <w:b/>
              </w:rPr>
            </w:pPr>
            <w:r w:rsidRPr="00C90A7B">
              <w:rPr>
                <w:b/>
              </w:rPr>
              <w:t>Szituációs játékok: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– Játékos tárlatvezetés előre kiadott szempontok alapján, pl. a múmia titkának megfejtése, rejtélyes tárgyak monológja stb.</w:t>
            </w:r>
          </w:p>
          <w:p w:rsidR="0058744F" w:rsidRPr="008A643E" w:rsidRDefault="0058744F" w:rsidP="008A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Kirándulás a Kheopsz-</w:t>
            </w:r>
            <w:r w:rsidRPr="00740A35">
              <w:rPr>
                <w:sz w:val="22"/>
                <w:szCs w:val="22"/>
              </w:rPr>
              <w:t xml:space="preserve">piramis belsejében. Egy turista képzeletbeli élménybeszámolója a tankönyv rekonstrukciós </w:t>
            </w:r>
            <w:r>
              <w:rPr>
                <w:sz w:val="22"/>
                <w:szCs w:val="22"/>
              </w:rPr>
              <w:t xml:space="preserve">metszetrajzának segítségével. </w:t>
            </w:r>
            <w:r w:rsidRPr="002709B5">
              <w:t>Fogalmazás: izgalmas kaland a piramis belsejében.</w:t>
            </w:r>
          </w:p>
          <w:p w:rsidR="0058744F" w:rsidRDefault="0058744F" w:rsidP="008D5CEB">
            <w:pPr>
              <w:pStyle w:val="Body2"/>
            </w:pPr>
            <w:r w:rsidRPr="002709B5">
              <w:t>– Milyen lehetett a Királyok Völgyében található rejtélyes sírok</w:t>
            </w:r>
            <w:r>
              <w:t xml:space="preserve"> felfedezése. Milyen tárgyakat rejtett Tutanhamon sírkamrája?</w:t>
            </w:r>
            <w:r w:rsidRPr="002709B5">
              <w:t xml:space="preserve"> </w:t>
            </w:r>
          </w:p>
          <w:p w:rsidR="0058744F" w:rsidRPr="002709B5" w:rsidRDefault="0058744F" w:rsidP="008D5CEB">
            <w:pPr>
              <w:pStyle w:val="Body2"/>
            </w:pPr>
          </w:p>
          <w:p w:rsidR="0058744F" w:rsidRPr="00740A35" w:rsidRDefault="0058744F" w:rsidP="00113DF3">
            <w:pPr>
              <w:rPr>
                <w:sz w:val="22"/>
                <w:szCs w:val="22"/>
              </w:rPr>
            </w:pPr>
          </w:p>
        </w:tc>
      </w:tr>
      <w:tr w:rsidR="0058744F" w:rsidRPr="00896DBF" w:rsidTr="0063754B">
        <w:trPr>
          <w:gridBefore w:val="1"/>
          <w:cantSplit/>
          <w:trHeight w:val="361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/>
          <w:p w:rsidR="0058744F" w:rsidRDefault="0058744F" w:rsidP="00D2408D"/>
          <w:p w:rsidR="0058744F" w:rsidRDefault="0058744F" w:rsidP="00D2408D">
            <w:r w:rsidRPr="00920D6E">
              <w:t>Temetkezé</w:t>
            </w:r>
            <w:r>
              <w:t>si szokások és kellékek (tk. 30-31</w:t>
            </w:r>
            <w:r w:rsidRPr="00920D6E">
              <w:t>. old.)</w:t>
            </w:r>
            <w:r>
              <w:t xml:space="preserve"> </w:t>
            </w:r>
          </w:p>
          <w:p w:rsidR="0058744F" w:rsidRDefault="0058744F" w:rsidP="00D2408D">
            <w:r>
              <w:t>Építészet: sírépítmények (</w:t>
            </w:r>
            <w:r w:rsidRPr="00920D6E">
              <w:t>a masztaba, a piramis és a sziklasír jellegzetességei).</w:t>
            </w:r>
            <w:r>
              <w:t xml:space="preserve"> </w:t>
            </w:r>
          </w:p>
          <w:p w:rsidR="0058744F" w:rsidRDefault="0058744F" w:rsidP="00D2408D"/>
          <w:p w:rsidR="0058744F" w:rsidRDefault="0058744F" w:rsidP="00D2408D">
            <w:r>
              <w:t>Templomok (tk. 36. old.)</w:t>
            </w:r>
          </w:p>
          <w:p w:rsidR="0058744F" w:rsidRDefault="0058744F" w:rsidP="00D2408D"/>
          <w:p w:rsidR="0058744F" w:rsidRPr="002709B5" w:rsidRDefault="0058744F" w:rsidP="008D5CEB">
            <w:pPr>
              <w:pStyle w:val="Body2"/>
            </w:pPr>
            <w:r>
              <w:t xml:space="preserve"> Egyiptomi istenek. </w:t>
            </w:r>
            <w:r w:rsidRPr="002709B5">
              <w:t>Többistenhit az ókori Egyiptomban.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  <w:r>
              <w:t>Az istenek attribútumai (tk. 37. old.)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8D2011">
            <w:pPr>
              <w:rPr>
                <w:b/>
                <w:sz w:val="22"/>
                <w:szCs w:val="22"/>
              </w:rPr>
            </w:pPr>
          </w:p>
        </w:tc>
        <w:tc>
          <w:tcPr>
            <w:tcW w:w="375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8D5CEB">
            <w:pPr>
              <w:pStyle w:val="Body2"/>
            </w:pP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F77D89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740A35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9443CB" w:rsidRDefault="0058744F" w:rsidP="00F77D89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63754B">
        <w:trPr>
          <w:gridBefore w:val="1"/>
          <w:cantSplit/>
          <w:trHeight w:val="327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/>
        </w:tc>
        <w:tc>
          <w:tcPr>
            <w:tcW w:w="37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383D92">
            <w:r w:rsidRPr="00F77D89">
              <w:rPr>
                <w:b/>
                <w:sz w:val="22"/>
                <w:szCs w:val="22"/>
              </w:rPr>
              <w:t xml:space="preserve">Fogalmak: </w:t>
            </w:r>
            <w:r>
              <w:t xml:space="preserve">álboltozat, </w:t>
            </w:r>
            <w:r w:rsidRPr="00920D6E">
              <w:t>ma</w:t>
            </w:r>
            <w:r>
              <w:t xml:space="preserve">sztaba, piramis, sírkamra, </w:t>
            </w:r>
            <w:r w:rsidRPr="00920D6E">
              <w:t>mumifikálás, kanópusz-edények, halotti sztélé, szarkofág, kváderkő, halotti maszk</w:t>
            </w:r>
            <w:r>
              <w:t>, h</w:t>
            </w:r>
            <w:r w:rsidRPr="00920D6E">
              <w:t>ossztengelyes építkezés, tengelyesen szimmetrikus épület, hüposztilcsarnok, attribútum</w:t>
            </w:r>
            <w:r>
              <w:t xml:space="preserve">, szfinx, </w:t>
            </w:r>
            <w:r w:rsidRPr="00920D6E">
              <w:t xml:space="preserve">pülon (kaputorony), </w:t>
            </w:r>
            <w:r>
              <w:t xml:space="preserve">alaprajz, oszlop, homlokzat, forma, funkció, pillér, gerenda, </w:t>
            </w: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77D89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40A35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443CB" w:rsidRDefault="0058744F" w:rsidP="00F77D89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F47E1A">
        <w:trPr>
          <w:gridBefore w:val="1"/>
          <w:cantSplit/>
          <w:trHeight w:val="108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443CB" w:rsidRDefault="0058744F" w:rsidP="00D2408D">
            <w:pPr>
              <w:rPr>
                <w:sz w:val="22"/>
                <w:szCs w:val="22"/>
              </w:rPr>
            </w:pPr>
            <w:r w:rsidRPr="009443CB">
              <w:rPr>
                <w:sz w:val="22"/>
                <w:szCs w:val="22"/>
              </w:rPr>
              <w:t>17.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D2408D">
            <w:pPr>
              <w:rPr>
                <w:b/>
              </w:rPr>
            </w:pPr>
            <w:r w:rsidRPr="00C07BF4">
              <w:rPr>
                <w:b/>
              </w:rPr>
              <w:t>Síkábrázolás az ókori Egyiptom művészetében</w:t>
            </w:r>
          </w:p>
          <w:p w:rsidR="0058744F" w:rsidRPr="009443CB" w:rsidRDefault="0058744F" w:rsidP="00D2408D">
            <w:pPr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414CE3" w:rsidRDefault="0058744F" w:rsidP="008D5CEB">
            <w:pPr>
              <w:pStyle w:val="Body2"/>
            </w:pPr>
            <w:r w:rsidRPr="00937636">
              <w:rPr>
                <w:b/>
              </w:rPr>
              <w:t>1. Előzetes feladatok</w:t>
            </w:r>
            <w:r>
              <w:t>: b</w:t>
            </w:r>
            <w:r w:rsidRPr="00414CE3">
              <w:t xml:space="preserve">eszélgetés a tárgyak és az élőlények jellemző nézetéről. </w:t>
            </w:r>
          </w:p>
          <w:p w:rsidR="0058744F" w:rsidRPr="00414CE3" w:rsidRDefault="0058744F" w:rsidP="008D5CEB">
            <w:pPr>
              <w:pStyle w:val="Body2"/>
            </w:pPr>
            <w:r w:rsidRPr="00937636">
              <w:rPr>
                <w:b/>
              </w:rPr>
              <w:t>2. Formafelismerési játék:</w:t>
            </w:r>
            <w:r w:rsidRPr="00414CE3">
              <w:t xml:space="preserve"> különböző nézőpontokból fényképezett vagy lerajzolt formák felismerése és jellemzése. </w:t>
            </w:r>
          </w:p>
          <w:p w:rsidR="0058744F" w:rsidRPr="00414CE3" w:rsidRDefault="0058744F" w:rsidP="008D5CEB">
            <w:pPr>
              <w:pStyle w:val="Body2"/>
            </w:pPr>
            <w:r w:rsidRPr="00937636">
              <w:rPr>
                <w:b/>
              </w:rPr>
              <w:t xml:space="preserve">3. Műalkotások elemzése: </w:t>
            </w:r>
            <w:r w:rsidRPr="00414CE3">
              <w:t xml:space="preserve">a jellemző nézetek törvénye az ábrázolásban. A több nézőpontú ábrázolás egyidejű alkalmazásának megfigyelése a tankönyv illusztrációin. </w:t>
            </w:r>
          </w:p>
          <w:p w:rsidR="0058744F" w:rsidRDefault="0058744F" w:rsidP="008D5CEB">
            <w:pPr>
              <w:pStyle w:val="Body2"/>
            </w:pPr>
          </w:p>
          <w:p w:rsidR="0058744F" w:rsidRPr="008A643E" w:rsidRDefault="0058744F" w:rsidP="008D5CEB">
            <w:pPr>
              <w:pStyle w:val="Body2"/>
              <w:rPr>
                <w:b/>
              </w:rPr>
            </w:pPr>
            <w:r w:rsidRPr="008A643E">
              <w:rPr>
                <w:b/>
              </w:rPr>
              <w:t>4. Választható ábrázolási feladatok.</w:t>
            </w:r>
          </w:p>
          <w:p w:rsidR="0058744F" w:rsidRPr="00414CE3" w:rsidRDefault="0058744F" w:rsidP="008D5CEB">
            <w:pPr>
              <w:pStyle w:val="Body2"/>
            </w:pPr>
            <w:r w:rsidRPr="00414CE3">
              <w:t>4/1.  A Halastó című falfestmény átalakí</w:t>
            </w:r>
            <w:r w:rsidRPr="00414CE3">
              <w:softHyphen/>
              <w:t>tása. Az ábrázolás szempontja: vajon milyen lenne ugyanez</w:t>
            </w:r>
            <w:r>
              <w:t xml:space="preserve"> a halastó a valóságban (tk. 39</w:t>
            </w:r>
            <w:r w:rsidRPr="00414CE3">
              <w:t>. old.)</w:t>
            </w:r>
            <w:r>
              <w:t>.</w:t>
            </w:r>
            <w:r w:rsidRPr="00414CE3">
              <w:t xml:space="preserve"> </w:t>
            </w:r>
          </w:p>
          <w:p w:rsidR="0058744F" w:rsidRDefault="0058744F" w:rsidP="008D5CEB">
            <w:pPr>
              <w:pStyle w:val="Body2"/>
              <w:rPr>
                <w:lang w:val="hu-HU"/>
              </w:rPr>
            </w:pPr>
            <w:r w:rsidRPr="00414CE3">
              <w:t xml:space="preserve">4/2. </w:t>
            </w:r>
            <w:r w:rsidRPr="002709B5">
              <w:rPr>
                <w:lang w:val="hu-HU"/>
              </w:rPr>
              <w:t>Képzeletbeli jelenet:</w:t>
            </w:r>
            <w:r>
              <w:rPr>
                <w:lang w:val="hu-HU"/>
              </w:rPr>
              <w:t xml:space="preserve"> </w:t>
            </w:r>
            <w:r>
              <w:t>a</w:t>
            </w:r>
            <w:r w:rsidRPr="00414CE3">
              <w:t xml:space="preserve"> lakóhely egy ismert részletének bemutatása a Halastó című festmény ábrázolási szabályainak alkalmazásával, pl.</w:t>
            </w:r>
            <w:r>
              <w:t xml:space="preserve"> milyen lenne a</w:t>
            </w:r>
            <w:r w:rsidRPr="00414CE3">
              <w:t xml:space="preserve"> játszótér, </w:t>
            </w:r>
            <w:r>
              <w:t xml:space="preserve">a </w:t>
            </w:r>
            <w:r w:rsidRPr="00414CE3">
              <w:t xml:space="preserve">sportpálya, az iskola </w:t>
            </w:r>
            <w:r>
              <w:t>stb.</w:t>
            </w:r>
          </w:p>
          <w:p w:rsidR="0058744F" w:rsidRPr="00071B0F" w:rsidRDefault="0058744F" w:rsidP="008D5CEB">
            <w:pPr>
              <w:pStyle w:val="Body2"/>
              <w:rPr>
                <w:lang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 w:rsidRPr="00937636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képzőművészeti ágak legfontosabb megkülönböztető jegyeinek felismerése.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forma jellemző nézetei. 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  <w:r w:rsidRPr="00383D92">
              <w:rPr>
                <w:b/>
                <w:sz w:val="22"/>
                <w:szCs w:val="22"/>
              </w:rPr>
              <w:t>Kompetenciák</w:t>
            </w:r>
          </w:p>
          <w:p w:rsidR="0058744F" w:rsidRPr="00383D92" w:rsidRDefault="0058744F" w:rsidP="00D2408D">
            <w:pPr>
              <w:rPr>
                <w:sz w:val="22"/>
                <w:szCs w:val="22"/>
              </w:rPr>
            </w:pPr>
            <w:r w:rsidRPr="00383D92">
              <w:rPr>
                <w:sz w:val="22"/>
                <w:szCs w:val="22"/>
              </w:rPr>
              <w:t>Elképzelt történetek megjelenítése az egyiptomi művészettörténeti korszak stílusjegyeinek alkotó felhasználásával.</w:t>
            </w:r>
          </w:p>
          <w:p w:rsidR="0058744F" w:rsidRPr="009443CB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</w:t>
            </w:r>
            <w:r w:rsidRPr="009443CB">
              <w:rPr>
                <w:sz w:val="22"/>
                <w:szCs w:val="22"/>
              </w:rPr>
              <w:t>egfigyelőképesség, a tapasztalati úton szerzett ismeretek és a kommunikációs készség fejlesztése, továbbá a látvány értelmezése a műalkotások megfigyelésével, leírásával, esztétikai minőségeinek jellemzésével. Legyen képes a tanuló megfogalmazni a jellemző nézetek alkalmazásának szabályait a megbeszélt és a tanult szempontok alapján!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A matematikai kompetencia (a logikai gondolkodás, a térlátás) fejlesztése a formák elöl-, felül- és oldalnézetének vizsgálatával, és a vetületi ábrázolás alapjainak megismerésével.</w:t>
            </w:r>
          </w:p>
          <w:p w:rsidR="0058744F" w:rsidRPr="009443CB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443CB" w:rsidRDefault="0058744F" w:rsidP="00320FD3">
            <w:pPr>
              <w:rPr>
                <w:b/>
                <w:sz w:val="22"/>
                <w:szCs w:val="22"/>
              </w:rPr>
            </w:pPr>
            <w:r w:rsidRPr="009443CB">
              <w:rPr>
                <w:b/>
                <w:sz w:val="22"/>
                <w:szCs w:val="22"/>
              </w:rPr>
              <w:t>Szemléltetés: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képzelet világa tankönyv </w:t>
            </w:r>
            <w:r>
              <w:rPr>
                <w:lang/>
              </w:rPr>
              <w:t>38-39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ill</w:t>
            </w:r>
            <w:r>
              <w:rPr>
                <w:lang/>
              </w:rPr>
              <w:t>usztrációi.</w:t>
            </w:r>
            <w:r w:rsidRPr="00184214">
              <w:rPr>
                <w:lang/>
              </w:rPr>
              <w:t xml:space="preserve">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414CE3">
              <w:rPr>
                <w:lang/>
              </w:rPr>
              <w:t>A parasz</w:t>
            </w:r>
            <w:r>
              <w:rPr>
                <w:lang/>
              </w:rPr>
              <w:t xml:space="preserve">ti élet jelenetei (falfestmény); </w:t>
            </w:r>
            <w:r w:rsidRPr="00414CE3">
              <w:rPr>
                <w:lang/>
              </w:rPr>
              <w:t xml:space="preserve"> </w:t>
            </w:r>
            <w:r>
              <w:rPr>
                <w:lang/>
              </w:rPr>
              <w:t xml:space="preserve"> </w:t>
            </w:r>
            <w:r w:rsidRPr="00414CE3">
              <w:rPr>
                <w:lang/>
              </w:rPr>
              <w:t>Nebamun írnok vadászata (t</w:t>
            </w:r>
            <w:r>
              <w:rPr>
                <w:lang/>
              </w:rPr>
              <w:t>hébai falfestmény);</w:t>
            </w:r>
            <w:r w:rsidRPr="00414CE3">
              <w:rPr>
                <w:lang/>
              </w:rPr>
              <w:t xml:space="preserve"> </w:t>
            </w:r>
            <w:r>
              <w:rPr>
                <w:lang/>
              </w:rPr>
              <w:t xml:space="preserve"> 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414CE3">
              <w:rPr>
                <w:lang/>
              </w:rPr>
              <w:t xml:space="preserve">Halastó ( thébai falfestmény),  </w:t>
            </w:r>
          </w:p>
          <w:p w:rsidR="0058744F" w:rsidRDefault="0058744F" w:rsidP="008D0573">
            <w:pPr>
              <w:rPr>
                <w:b/>
                <w:sz w:val="22"/>
                <w:szCs w:val="22"/>
              </w:rPr>
            </w:pPr>
          </w:p>
          <w:p w:rsidR="0058744F" w:rsidRDefault="0058744F" w:rsidP="008D05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Kapcsolódási pontok</w:t>
            </w:r>
          </w:p>
          <w:p w:rsidR="0058744F" w:rsidRDefault="0058744F" w:rsidP="008D0573">
            <w:r>
              <w:t>Matematika:</w:t>
            </w:r>
            <w:r w:rsidRPr="00414CE3">
              <w:t xml:space="preserve"> a formák nézeti ábrázolása.</w:t>
            </w:r>
          </w:p>
          <w:p w:rsidR="0058744F" w:rsidRDefault="0058744F" w:rsidP="008D0573">
            <w:pPr>
              <w:rPr>
                <w:b/>
                <w:sz w:val="22"/>
                <w:szCs w:val="22"/>
              </w:rPr>
            </w:pPr>
            <w:r w:rsidRPr="00414CE3">
              <w:t>Természetisme</w:t>
            </w:r>
            <w:r>
              <w:t>ret: mezőgazdasági munkálatok (</w:t>
            </w:r>
            <w:r w:rsidRPr="00414CE3">
              <w:t>szántás, vetés, aratás, betakarítás, cséplés).</w:t>
            </w:r>
          </w:p>
          <w:p w:rsidR="0058744F" w:rsidRDefault="0058744F" w:rsidP="008D0573">
            <w:pPr>
              <w:rPr>
                <w:b/>
                <w:sz w:val="22"/>
                <w:szCs w:val="22"/>
              </w:rPr>
            </w:pPr>
          </w:p>
          <w:p w:rsidR="0058744F" w:rsidRDefault="0058744F" w:rsidP="008D0573">
            <w:pPr>
              <w:rPr>
                <w:sz w:val="22"/>
                <w:szCs w:val="22"/>
              </w:rPr>
            </w:pPr>
            <w:r w:rsidRPr="009443CB">
              <w:rPr>
                <w:b/>
                <w:sz w:val="22"/>
                <w:szCs w:val="22"/>
              </w:rPr>
              <w:t>Eszközök</w:t>
            </w:r>
            <w:r>
              <w:rPr>
                <w:b/>
                <w:sz w:val="22"/>
                <w:szCs w:val="22"/>
              </w:rPr>
              <w:t>:</w:t>
            </w:r>
          </w:p>
          <w:p w:rsidR="0058744F" w:rsidRDefault="0058744F" w:rsidP="008D0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akvarell, pasztell/színes ceruza.</w:t>
            </w:r>
          </w:p>
          <w:p w:rsidR="0058744F" w:rsidRPr="009443CB" w:rsidRDefault="0058744F" w:rsidP="008D0573">
            <w:pPr>
              <w:rPr>
                <w:sz w:val="22"/>
                <w:szCs w:val="22"/>
              </w:rPr>
            </w:pPr>
            <w:r w:rsidRPr="009443CB">
              <w:rPr>
                <w:sz w:val="22"/>
                <w:szCs w:val="22"/>
              </w:rPr>
              <w:t>A csoportmunkához nagyméretű karton és tempera vagy olajpasztell.</w:t>
            </w:r>
          </w:p>
          <w:p w:rsidR="0058744F" w:rsidRPr="002709B5" w:rsidRDefault="0058744F" w:rsidP="008D5CEB">
            <w:pPr>
              <w:pStyle w:val="Body2"/>
            </w:pPr>
          </w:p>
          <w:p w:rsidR="0058744F" w:rsidRPr="009443CB" w:rsidRDefault="0058744F" w:rsidP="00F969AF">
            <w:pPr>
              <w:rPr>
                <w:sz w:val="22"/>
                <w:szCs w:val="22"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969AF">
            <w:pPr>
              <w:rPr>
                <w:b/>
                <w:sz w:val="22"/>
                <w:szCs w:val="22"/>
              </w:rPr>
            </w:pPr>
          </w:p>
          <w:p w:rsidR="0058744F" w:rsidRDefault="0058744F" w:rsidP="00F969AF">
            <w:pPr>
              <w:rPr>
                <w:b/>
                <w:sz w:val="22"/>
                <w:szCs w:val="22"/>
              </w:rPr>
            </w:pPr>
          </w:p>
          <w:p w:rsidR="0058744F" w:rsidRDefault="0058744F" w:rsidP="00F969AF">
            <w:pPr>
              <w:rPr>
                <w:b/>
                <w:sz w:val="22"/>
                <w:szCs w:val="22"/>
              </w:rPr>
            </w:pPr>
          </w:p>
          <w:p w:rsidR="0058744F" w:rsidRDefault="0058744F" w:rsidP="00F969AF">
            <w:pPr>
              <w:rPr>
                <w:b/>
                <w:sz w:val="22"/>
                <w:szCs w:val="22"/>
              </w:rPr>
            </w:pPr>
          </w:p>
          <w:p w:rsidR="0058744F" w:rsidRPr="009443CB" w:rsidRDefault="0058744F" w:rsidP="00F969A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b/>
              </w:rPr>
            </w:pPr>
            <w:r w:rsidRPr="00937636">
              <w:rPr>
                <w:b/>
              </w:rPr>
              <w:t>Csoportmunka:</w:t>
            </w:r>
          </w:p>
          <w:p w:rsidR="0058744F" w:rsidRPr="002709B5" w:rsidRDefault="0058744F" w:rsidP="008D5CEB">
            <w:pPr>
              <w:pStyle w:val="Body2"/>
              <w:rPr>
                <w:lang w:val="hu-HU"/>
              </w:rPr>
            </w:pPr>
            <w:r w:rsidRPr="00414CE3">
              <w:t xml:space="preserve"> egy kitalált vagy megtörtént esemény bemutatása képregényszerű képsorozatban a sávos ábrázolás szabályainak betartásával, pl. egy iskolai jelenet, egy kirándulás vagy egy sportesemény </w:t>
            </w:r>
            <w:r>
              <w:t xml:space="preserve">egymást követő részleteinek </w:t>
            </w:r>
            <w:r w:rsidRPr="00414CE3">
              <w:t xml:space="preserve">rajza az egyiptomi falfestmények stílusában: a korábban megtörtént események az </w:t>
            </w:r>
            <w:r>
              <w:t>alsó</w:t>
            </w:r>
            <w:r w:rsidRPr="00414CE3">
              <w:t xml:space="preserve"> sávba, a későbbiek egyre magasabb sávba kerülne</w:t>
            </w:r>
            <w:r>
              <w:t>k.</w:t>
            </w:r>
          </w:p>
          <w:p w:rsidR="0058744F" w:rsidRPr="009443CB" w:rsidRDefault="0058744F" w:rsidP="00DD6979">
            <w:pPr>
              <w:rPr>
                <w:sz w:val="22"/>
                <w:szCs w:val="22"/>
              </w:rPr>
            </w:pPr>
          </w:p>
        </w:tc>
      </w:tr>
      <w:tr w:rsidR="0058744F" w:rsidRPr="00896DBF" w:rsidTr="0063754B">
        <w:trPr>
          <w:gridBefore w:val="1"/>
          <w:cantSplit/>
          <w:trHeight w:val="484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9443CB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/>
          <w:p w:rsidR="0058744F" w:rsidRDefault="0058744F" w:rsidP="00D2408D"/>
          <w:p w:rsidR="0058744F" w:rsidRDefault="0058744F" w:rsidP="00D2408D">
            <w:r w:rsidRPr="00414CE3">
              <w:t xml:space="preserve">Az ókori egyiptomi ábrázolás jellemzői a festményeken és a domborműveken. </w:t>
            </w:r>
          </w:p>
          <w:p w:rsidR="0058744F" w:rsidRDefault="0058744F" w:rsidP="00D2408D"/>
          <w:p w:rsidR="0058744F" w:rsidRDefault="0058744F" w:rsidP="00D2408D">
            <w:r w:rsidRPr="00414CE3">
              <w:t xml:space="preserve">Az egyiptomi falfestés technikája.  </w:t>
            </w:r>
          </w:p>
          <w:p w:rsidR="0058744F" w:rsidRDefault="0058744F" w:rsidP="00D2408D"/>
          <w:p w:rsidR="0058744F" w:rsidRDefault="0058744F" w:rsidP="00D2408D">
            <w:pPr>
              <w:rPr>
                <w:b/>
                <w:sz w:val="22"/>
                <w:szCs w:val="22"/>
              </w:rPr>
            </w:pPr>
            <w:r w:rsidRPr="00414CE3">
              <w:t>Szimmetrikus és frontális ábrázolás, a jellemző nézetek törvénye. (Tk. 38-39. old.)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Pr="00C07BF4" w:rsidRDefault="0058744F" w:rsidP="00D2408D">
            <w:pPr>
              <w:rPr>
                <w:b/>
              </w:rPr>
            </w:pPr>
          </w:p>
        </w:tc>
        <w:tc>
          <w:tcPr>
            <w:tcW w:w="375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37636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937636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9443CB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937636" w:rsidRDefault="0058744F" w:rsidP="008D5CEB">
            <w:pPr>
              <w:pStyle w:val="Body2"/>
              <w:rPr>
                <w:b/>
              </w:rPr>
            </w:pPr>
          </w:p>
        </w:tc>
      </w:tr>
      <w:tr w:rsidR="0058744F" w:rsidRPr="00896DBF" w:rsidTr="0063754B">
        <w:trPr>
          <w:gridBefore w:val="1"/>
          <w:cantSplit/>
          <w:trHeight w:val="279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443CB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/>
        </w:tc>
        <w:tc>
          <w:tcPr>
            <w:tcW w:w="37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b/>
                <w:lang/>
              </w:rPr>
            </w:pPr>
          </w:p>
          <w:p w:rsidR="0058744F" w:rsidRPr="00937636" w:rsidRDefault="0058744F" w:rsidP="008D5CEB">
            <w:pPr>
              <w:pStyle w:val="Body2"/>
              <w:rPr>
                <w:b/>
              </w:rPr>
            </w:pPr>
            <w:r w:rsidRPr="00937636">
              <w:rPr>
                <w:b/>
                <w:lang/>
              </w:rPr>
              <w:t>Fogalmak:</w:t>
            </w:r>
            <w:r>
              <w:t xml:space="preserve"> jellemző</w:t>
            </w:r>
            <w:r w:rsidRPr="00414CE3">
              <w:t xml:space="preserve"> nézetek törvénye, síkábrázolás, sávos ábrázolás, a hatalomnak megfelelő ábrázolás, dombormű (relief)</w:t>
            </w:r>
            <w:r>
              <w:t>,</w:t>
            </w:r>
            <w:r w:rsidRPr="00414CE3">
              <w:t xml:space="preserve"> </w:t>
            </w:r>
            <w:r w:rsidRPr="00184214">
              <w:rPr>
                <w:lang/>
              </w:rPr>
              <w:t>magas dombormű,</w:t>
            </w:r>
            <w:r>
              <w:rPr>
                <w:lang/>
              </w:rPr>
              <w:t xml:space="preserve"> lapos dombormű, vetületi ábrázolás.</w:t>
            </w: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37636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443CB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937636" w:rsidRDefault="0058744F" w:rsidP="008D5CEB">
            <w:pPr>
              <w:pStyle w:val="Body2"/>
              <w:rPr>
                <w:b/>
              </w:rPr>
            </w:pPr>
          </w:p>
        </w:tc>
      </w:tr>
      <w:tr w:rsidR="0058744F" w:rsidRPr="00896DBF" w:rsidTr="00F47E1A">
        <w:trPr>
          <w:gridBefore w:val="1"/>
          <w:cantSplit/>
          <w:trHeight w:val="102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-19</w:t>
            </w:r>
            <w:r w:rsidRPr="00896DBF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8D5CEB">
            <w:pPr>
              <w:pStyle w:val="Body2"/>
            </w:pPr>
          </w:p>
          <w:p w:rsidR="0058744F" w:rsidRPr="00F47E1A" w:rsidRDefault="0058744F" w:rsidP="008D5CEB">
            <w:pPr>
              <w:pStyle w:val="Body2"/>
              <w:rPr>
                <w:b/>
              </w:rPr>
            </w:pPr>
            <w:r w:rsidRPr="00F47E1A">
              <w:rPr>
                <w:b/>
              </w:rPr>
              <w:t xml:space="preserve">Szobrászat </w:t>
            </w:r>
          </w:p>
          <w:p w:rsidR="0058744F" w:rsidRDefault="0058744F" w:rsidP="008D5CEB">
            <w:pPr>
              <w:pStyle w:val="Body2"/>
            </w:pPr>
            <w:r>
              <w:t>(tk. 40- 41</w:t>
            </w:r>
            <w:r w:rsidRPr="00920D6E">
              <w:t>. old.)</w:t>
            </w:r>
            <w:r>
              <w:t xml:space="preserve">. </w:t>
            </w:r>
          </w:p>
          <w:p w:rsidR="0058744F" w:rsidRPr="00AC110C" w:rsidRDefault="0058744F" w:rsidP="00F969AF">
            <w:pPr>
              <w:rPr>
                <w:sz w:val="22"/>
                <w:szCs w:val="22"/>
              </w:rPr>
            </w:pPr>
          </w:p>
        </w:tc>
        <w:tc>
          <w:tcPr>
            <w:tcW w:w="375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20D6E" w:rsidRDefault="0058744F" w:rsidP="008D5CEB">
            <w:pPr>
              <w:pStyle w:val="Body2"/>
            </w:pPr>
            <w:r w:rsidRPr="003A4FB1">
              <w:rPr>
                <w:b/>
              </w:rPr>
              <w:t>1. Műalkotások elemzése:</w:t>
            </w:r>
            <w:r w:rsidRPr="00920D6E">
              <w:t xml:space="preserve">  beszélgetés az ókori egyiptomi szobrok</w:t>
            </w:r>
            <w:r>
              <w:t>ról</w:t>
            </w:r>
            <w:r w:rsidRPr="00920D6E">
              <w:t xml:space="preserve"> </w:t>
            </w:r>
            <w:r>
              <w:t>(közös képelemzés, szerepjáték, tükörjáték (</w:t>
            </w:r>
            <w:r w:rsidRPr="00920D6E">
              <w:t>a szobrok mozdulatainak utánzása</w:t>
            </w:r>
            <w:r>
              <w:t>)</w:t>
            </w:r>
            <w:r w:rsidRPr="00920D6E">
              <w:t>, a szobrok készítésének technikája)</w:t>
            </w:r>
            <w:r>
              <w:t>.</w:t>
            </w:r>
            <w:r w:rsidRPr="00920D6E">
              <w:t xml:space="preserve"> </w:t>
            </w:r>
          </w:p>
          <w:p w:rsidR="0058744F" w:rsidRPr="00920D6E" w:rsidRDefault="0058744F" w:rsidP="008D5CEB">
            <w:pPr>
              <w:pStyle w:val="Body2"/>
            </w:pPr>
            <w:r w:rsidRPr="003A4FB1">
              <w:rPr>
                <w:b/>
              </w:rPr>
              <w:t>2. Kompozíciós vázlatrajz készítése</w:t>
            </w:r>
            <w:r w:rsidRPr="00920D6E">
              <w:t xml:space="preserve"> a</w:t>
            </w:r>
            <w:r>
              <w:t>z Írnok szobráról. A gúla alakú befoglaló forma felvázolása és a szobor körvonalának belerajzolása.</w:t>
            </w:r>
          </w:p>
          <w:p w:rsidR="0058744F" w:rsidRDefault="0058744F" w:rsidP="008D5CEB">
            <w:pPr>
              <w:pStyle w:val="Body2"/>
            </w:pPr>
            <w:r w:rsidRPr="003A4FB1">
              <w:rPr>
                <w:b/>
              </w:rPr>
              <w:t>3. Az ókori egyiptomi viselet</w:t>
            </w:r>
            <w:r w:rsidRPr="00920D6E">
              <w:t xml:space="preserve"> ábrázolása a szobrokon és a festményeken. A fő jellegzetességek megfogalmazása. A nők</w:t>
            </w:r>
            <w:r>
              <w:t xml:space="preserve"> és a férfiak viseletében megfigyelhető hasonlóságok és különbsége</w:t>
            </w:r>
            <w:r w:rsidRPr="00920D6E">
              <w:t>k megbeszélése.</w:t>
            </w:r>
          </w:p>
          <w:p w:rsidR="0058744F" w:rsidRPr="00920D6E" w:rsidRDefault="0058744F" w:rsidP="008D5CEB">
            <w:pPr>
              <w:pStyle w:val="Body2"/>
            </w:pPr>
            <w:r w:rsidRPr="003A4FB1">
              <w:rPr>
                <w:b/>
              </w:rPr>
              <w:t>4. Nofertiti királyné jellemzése</w:t>
            </w:r>
            <w:r>
              <w:t xml:space="preserve"> a portré alapján. Jellemrajz a mimika alapján.</w:t>
            </w:r>
            <w:r w:rsidRPr="00920D6E">
              <w:t xml:space="preserve"> </w:t>
            </w:r>
          </w:p>
          <w:p w:rsidR="0058744F" w:rsidRPr="006760D9" w:rsidRDefault="0058744F" w:rsidP="008D5CEB">
            <w:pPr>
              <w:pStyle w:val="Body2"/>
            </w:pPr>
            <w:r w:rsidRPr="003A4FB1">
              <w:t>5.</w:t>
            </w:r>
            <w:r w:rsidRPr="006760D9">
              <w:t xml:space="preserve"> </w:t>
            </w:r>
            <w:r w:rsidRPr="00C07BF4">
              <w:t>Választható ábrázolási feladatok.</w:t>
            </w:r>
          </w:p>
          <w:p w:rsidR="0058744F" w:rsidRPr="00920D6E" w:rsidRDefault="0058744F" w:rsidP="008D5CEB">
            <w:pPr>
              <w:pStyle w:val="Body2"/>
            </w:pPr>
            <w:r w:rsidRPr="003A4FB1">
              <w:rPr>
                <w:b/>
              </w:rPr>
              <w:t>5/1. Díszes vállgallér tervezése</w:t>
            </w:r>
            <w:r w:rsidRPr="00920D6E">
              <w:t xml:space="preserve"> az egyiptomi jelképes formák és jellegzetes díszítőmotívumok felhasználásával</w:t>
            </w:r>
            <w:r>
              <w:t xml:space="preserve"> (egyéni munka)</w:t>
            </w:r>
            <w:r w:rsidRPr="00920D6E">
              <w:t>. Tervezési cél: a választott formák stilizálása, a minták sávokba rendezett ritmikus ismétlődésének kialakítása, szín-és tónuskontraszt megtervezése</w:t>
            </w:r>
            <w:r>
              <w:t>.</w:t>
            </w:r>
          </w:p>
          <w:p w:rsidR="0058744F" w:rsidRPr="00896DBF" w:rsidRDefault="0058744F" w:rsidP="008D5CEB">
            <w:pPr>
              <w:pStyle w:val="Body2"/>
            </w:pPr>
            <w:r w:rsidRPr="003A4FB1">
              <w:rPr>
                <w:b/>
              </w:rPr>
              <w:t>5/2. A szarkofágok díszítése</w:t>
            </w:r>
            <w:r>
              <w:t xml:space="preserve"> (tk. 31. old.). Előzetes feladat: ember alakú szarkofágok képeinek gyűjtése, a díszítőmotívumok megbeszélése.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4D081B">
            <w:pPr>
              <w:rPr>
                <w:sz w:val="22"/>
                <w:szCs w:val="22"/>
              </w:rPr>
            </w:pPr>
            <w:r w:rsidRPr="006716EC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kompozíciós vázlatrajz, befoglaló forma, forma-és mintaritmus. A szobrászat alapanyagai.</w:t>
            </w:r>
          </w:p>
          <w:p w:rsidR="0058744F" w:rsidRDefault="0058744F" w:rsidP="004D081B">
            <w:pPr>
              <w:rPr>
                <w:sz w:val="22"/>
                <w:szCs w:val="22"/>
              </w:rPr>
            </w:pPr>
          </w:p>
          <w:p w:rsidR="0058744F" w:rsidRPr="006716EC" w:rsidRDefault="0058744F" w:rsidP="004D081B">
            <w:pPr>
              <w:rPr>
                <w:b/>
                <w:sz w:val="22"/>
                <w:szCs w:val="22"/>
              </w:rPr>
            </w:pPr>
            <w:r w:rsidRPr="006716EC">
              <w:rPr>
                <w:b/>
                <w:sz w:val="22"/>
                <w:szCs w:val="22"/>
              </w:rPr>
              <w:t>Kompetenciák</w:t>
            </w:r>
          </w:p>
          <w:p w:rsidR="0058744F" w:rsidRPr="00896DBF" w:rsidRDefault="0058744F" w:rsidP="004D081B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A megfigyelő</w:t>
            </w:r>
            <w:r>
              <w:rPr>
                <w:sz w:val="22"/>
                <w:szCs w:val="22"/>
              </w:rPr>
              <w:t>,</w:t>
            </w:r>
            <w:r w:rsidRPr="00896DBF">
              <w:rPr>
                <w:sz w:val="22"/>
                <w:szCs w:val="22"/>
              </w:rPr>
              <w:t xml:space="preserve"> elemz</w:t>
            </w:r>
            <w:r>
              <w:rPr>
                <w:sz w:val="22"/>
                <w:szCs w:val="22"/>
              </w:rPr>
              <w:t xml:space="preserve">ő és kommunikációs képesség </w:t>
            </w:r>
            <w:r w:rsidRPr="00896DBF">
              <w:rPr>
                <w:sz w:val="22"/>
                <w:szCs w:val="22"/>
              </w:rPr>
              <w:t>fejlesztése az ismert formák, jelek, jelzések és szimbólumok értelmezésével, újszerű, alkotó használatával.</w:t>
            </w:r>
          </w:p>
          <w:p w:rsidR="0058744F" w:rsidRDefault="0058744F" w:rsidP="004D081B">
            <w:pPr>
              <w:rPr>
                <w:sz w:val="22"/>
                <w:szCs w:val="22"/>
              </w:rPr>
            </w:pPr>
          </w:p>
          <w:p w:rsidR="0058744F" w:rsidRPr="00896DBF" w:rsidRDefault="0058744F" w:rsidP="004D0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</w:t>
            </w:r>
            <w:r w:rsidRPr="00896DBF">
              <w:rPr>
                <w:sz w:val="22"/>
                <w:szCs w:val="22"/>
              </w:rPr>
              <w:t>atematika</w:t>
            </w:r>
            <w:r>
              <w:rPr>
                <w:sz w:val="22"/>
                <w:szCs w:val="22"/>
              </w:rPr>
              <w:t>i kompetencia és a manuális készség fejlesztése a</w:t>
            </w:r>
            <w:r w:rsidRPr="00896DBF">
              <w:rPr>
                <w:sz w:val="22"/>
                <w:szCs w:val="22"/>
              </w:rPr>
              <w:t xml:space="preserve"> tengelyes</w:t>
            </w:r>
            <w:r>
              <w:rPr>
                <w:sz w:val="22"/>
                <w:szCs w:val="22"/>
              </w:rPr>
              <w:t>en szimmetrikus ékszergallér formájának felrajzolásával, a szerkesztőeszközök célirányos használatával.</w:t>
            </w:r>
          </w:p>
          <w:p w:rsidR="0058744F" w:rsidRPr="0051217D" w:rsidRDefault="0058744F" w:rsidP="00AC110C">
            <w:pPr>
              <w:rPr>
                <w:sz w:val="22"/>
                <w:szCs w:val="22"/>
              </w:rPr>
            </w:pPr>
          </w:p>
          <w:p w:rsidR="0058744F" w:rsidRPr="00896DBF" w:rsidRDefault="0058744F" w:rsidP="00AC110C">
            <w:pPr>
              <w:rPr>
                <w:i/>
                <w:sz w:val="22"/>
                <w:szCs w:val="22"/>
              </w:rPr>
            </w:pPr>
            <w:r w:rsidRPr="0051217D">
              <w:rPr>
                <w:sz w:val="22"/>
                <w:szCs w:val="22"/>
              </w:rPr>
              <w:t>Az esztétikai-művészeti kifejezőképesség (a kreativitás, az eredetiség, az alkotó képzelet, a találékonyság, a díszítőkészség, a színhasználati készség) fejlesztése</w:t>
            </w:r>
            <w:r>
              <w:rPr>
                <w:sz w:val="22"/>
                <w:szCs w:val="22"/>
              </w:rPr>
              <w:t>, a tanulás hatékonyságának elérése az elméleti ismeretek tevékeny, alkotó alkalmazásával.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 40-41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</w:t>
            </w:r>
            <w:r>
              <w:rPr>
                <w:lang/>
              </w:rPr>
              <w:t>illusztrációi és vetített képek az adott témához.</w:t>
            </w:r>
          </w:p>
          <w:p w:rsidR="0058744F" w:rsidRPr="00920D6E" w:rsidRDefault="0058744F" w:rsidP="008D5CEB">
            <w:pPr>
              <w:pStyle w:val="Body2"/>
            </w:pPr>
            <w:r w:rsidRPr="00920D6E">
              <w:t>K</w:t>
            </w:r>
            <w:r>
              <w:t>hephrén fáraó szobra (Kr. e. 254</w:t>
            </w:r>
            <w:r w:rsidRPr="00920D6E">
              <w:t>0- 2505)</w:t>
            </w:r>
            <w:r>
              <w:t xml:space="preserve">; </w:t>
            </w:r>
            <w:r w:rsidRPr="00920D6E">
              <w:t xml:space="preserve">Írnok szobra (Kr. e. 2500 körül) </w:t>
            </w:r>
          </w:p>
          <w:p w:rsidR="0058744F" w:rsidRDefault="0058744F" w:rsidP="005528F9">
            <w:pPr>
              <w:rPr>
                <w:sz w:val="22"/>
                <w:szCs w:val="22"/>
              </w:rPr>
            </w:pPr>
            <w:r w:rsidRPr="00920D6E">
              <w:t>Noferti</w:t>
            </w:r>
            <w:r>
              <w:t>ti királyné portrészobra (Kr. e. 134</w:t>
            </w:r>
            <w:r w:rsidRPr="00920D6E">
              <w:t>0 körül)</w:t>
            </w:r>
            <w:r>
              <w:t>; Tutanhamon arany halotti maszkja (Kr. e. 1323 körül); Egyiptomi díszgallérok.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8A643E" w:rsidRDefault="0058744F" w:rsidP="00F87B0E">
            <w:pPr>
              <w:pStyle w:val="Body2Char"/>
              <w:rPr>
                <w:b/>
                <w:lang/>
              </w:rPr>
            </w:pPr>
            <w:r w:rsidRPr="008A643E">
              <w:rPr>
                <w:b/>
                <w:lang/>
              </w:rPr>
              <w:t>Kapcsolódási pontok</w:t>
            </w:r>
          </w:p>
          <w:p w:rsidR="0058744F" w:rsidRDefault="0058744F" w:rsidP="005528F9">
            <w:r w:rsidRPr="00920D6E">
              <w:t>Matematika: tengelyes szimmetria.</w:t>
            </w:r>
            <w:r>
              <w:t xml:space="preserve"> Egyszerűsített rajz készítése lényeges elemek megőrzésével.</w:t>
            </w:r>
          </w:p>
          <w:p w:rsidR="0058744F" w:rsidRPr="005528F9" w:rsidRDefault="0058744F" w:rsidP="005528F9">
            <w:r>
              <w:t>Dráma és tánc: nem verbális kommunikációs játékok.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643E">
              <w:rPr>
                <w:sz w:val="22"/>
                <w:szCs w:val="22"/>
              </w:rPr>
              <w:t>Mimika, gesztusok.</w:t>
            </w:r>
          </w:p>
          <w:p w:rsidR="0058744F" w:rsidRDefault="0058744F" w:rsidP="005528F9">
            <w:pPr>
              <w:rPr>
                <w:b/>
                <w:sz w:val="22"/>
                <w:szCs w:val="22"/>
              </w:rPr>
            </w:pPr>
          </w:p>
          <w:p w:rsidR="0058744F" w:rsidRPr="00896DBF" w:rsidRDefault="0058744F" w:rsidP="005528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f</w:t>
            </w:r>
            <w:r w:rsidRPr="00896DBF">
              <w:rPr>
                <w:sz w:val="22"/>
                <w:szCs w:val="22"/>
              </w:rPr>
              <w:t>amentes rajzlap, grafitceruza, kör</w:t>
            </w:r>
            <w:r>
              <w:rPr>
                <w:sz w:val="22"/>
                <w:szCs w:val="22"/>
              </w:rPr>
              <w:t>ző, vonalzó, filctoll/tempera, nagyméretű karton, színes papírok, olló, ragasztó, fényképezőgép.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A643E" w:rsidRDefault="0058744F" w:rsidP="008D5CEB">
            <w:pPr>
              <w:pStyle w:val="Body2"/>
              <w:rPr>
                <w:b/>
              </w:rPr>
            </w:pPr>
            <w:r w:rsidRPr="008A643E">
              <w:rPr>
                <w:b/>
              </w:rPr>
              <w:t>Csoportmunka</w:t>
            </w:r>
          </w:p>
          <w:p w:rsidR="0058744F" w:rsidRPr="00C700CE" w:rsidRDefault="0058744F" w:rsidP="008D5CEB">
            <w:pPr>
              <w:pStyle w:val="Body2"/>
            </w:pPr>
            <w:r w:rsidRPr="00C700CE">
              <w:t xml:space="preserve">1. Óriási méretű diszgallér készítése dekorációs céllal </w:t>
            </w:r>
          </w:p>
          <w:p w:rsidR="0058744F" w:rsidRPr="00920D6E" w:rsidRDefault="0058744F" w:rsidP="008D5CEB">
            <w:pPr>
              <w:pStyle w:val="Body2"/>
            </w:pPr>
            <w:r>
              <w:t>a)</w:t>
            </w:r>
            <w:r w:rsidRPr="00920D6E">
              <w:t xml:space="preserve"> Tanári előkészíté</w:t>
            </w:r>
            <w:r>
              <w:t>s: A díszgallér tervezett méretű</w:t>
            </w:r>
            <w:r w:rsidRPr="00920D6E">
              <w:t xml:space="preserve"> sávjának felrajzolása és kivágása. A gallér sávos feldarabolása az osztálylétszámnak megfelelő mennyiségben. A darabok beszámozása az összerakás megkönnyítése miatt.</w:t>
            </w:r>
          </w:p>
          <w:p w:rsidR="0058744F" w:rsidRDefault="0058744F" w:rsidP="008D5CEB">
            <w:pPr>
              <w:pStyle w:val="Body2"/>
            </w:pPr>
            <w:r>
              <w:t xml:space="preserve">b) </w:t>
            </w:r>
            <w:r w:rsidRPr="00920D6E">
              <w:t>Tanulói feladat</w:t>
            </w:r>
            <w:r>
              <w:t>ok</w:t>
            </w:r>
            <w:r w:rsidRPr="00920D6E">
              <w:t>: a gallér adott ré</w:t>
            </w:r>
            <w:r>
              <w:t xml:space="preserve">szletének díszítése megbeszélt </w:t>
            </w:r>
            <w:r w:rsidRPr="00920D6E">
              <w:t>szempontok alapján.</w:t>
            </w:r>
            <w:r>
              <w:t xml:space="preserve"> A kész részletek közös összeépítése egész formává. A kiosztott részletekre jelképes formák, amulettek stilizált formái, és geometrikus motívumok kerüljenek.</w:t>
            </w:r>
          </w:p>
          <w:p w:rsidR="0058744F" w:rsidRPr="00F34EFB" w:rsidRDefault="0058744F" w:rsidP="001D1AA3">
            <w:pPr>
              <w:rPr>
                <w:sz w:val="22"/>
                <w:szCs w:val="22"/>
              </w:rPr>
            </w:pPr>
            <w:r w:rsidRPr="00C700CE">
              <w:rPr>
                <w:b/>
              </w:rPr>
              <w:t>2.  Fáraó voltam Egyiptomban</w:t>
            </w:r>
            <w:r>
              <w:t xml:space="preserve"> című papírkollázs vagy fotómontázs készítése (fotó készítése a saját gyártmányú díszgallérban és egyiptomi stílusú fejfedőben, a portré mögé egyiptomi épületek montírozása).</w:t>
            </w:r>
          </w:p>
        </w:tc>
      </w:tr>
      <w:tr w:rsidR="0058744F" w:rsidRPr="00896DBF" w:rsidTr="0063754B">
        <w:trPr>
          <w:gridBefore w:val="1"/>
          <w:cantSplit/>
          <w:trHeight w:val="654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 w:rsidRPr="00920D6E">
              <w:t xml:space="preserve">Az egyiptomi szobrok készítésének célja és a </w:t>
            </w:r>
          </w:p>
          <w:p w:rsidR="0058744F" w:rsidRDefault="0058744F" w:rsidP="008D5CEB">
            <w:pPr>
              <w:pStyle w:val="Body2"/>
            </w:pPr>
            <w:r w:rsidRPr="00920D6E">
              <w:t>ha</w:t>
            </w:r>
            <w:r w:rsidRPr="00920D6E">
              <w:softHyphen/>
              <w:t>lottkultusz</w:t>
            </w:r>
            <w:r>
              <w:t xml:space="preserve">. </w:t>
            </w: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  <w:rPr>
                <w:lang w:val="hu-HU"/>
              </w:rPr>
            </w:pPr>
            <w:r>
              <w:t>Nofertiti, aki szépségesen érkezett (tk. 41. old.).</w:t>
            </w:r>
          </w:p>
          <w:p w:rsidR="0058744F" w:rsidRDefault="0058744F" w:rsidP="00F969AF"/>
        </w:tc>
        <w:tc>
          <w:tcPr>
            <w:tcW w:w="375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A4FB1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6716EC" w:rsidRDefault="0058744F" w:rsidP="004D081B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3A4FB1" w:rsidRDefault="0058744F" w:rsidP="008D5CEB">
            <w:pPr>
              <w:pStyle w:val="Body2"/>
            </w:pPr>
          </w:p>
        </w:tc>
      </w:tr>
      <w:tr w:rsidR="0058744F" w:rsidRPr="00896DBF" w:rsidTr="0063754B">
        <w:trPr>
          <w:gridBefore w:val="1"/>
          <w:cantSplit/>
          <w:trHeight w:val="154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</w:p>
        </w:tc>
        <w:tc>
          <w:tcPr>
            <w:tcW w:w="37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A4FB1" w:rsidRDefault="0058744F" w:rsidP="008D5CEB">
            <w:pPr>
              <w:pStyle w:val="Body2"/>
              <w:rPr>
                <w:b/>
              </w:rPr>
            </w:pPr>
            <w:r w:rsidRPr="006716EC">
              <w:rPr>
                <w:b/>
                <w:lang w:val="hu-HU"/>
              </w:rPr>
              <w:t>Fogalmak:</w:t>
            </w:r>
            <w:r>
              <w:rPr>
                <w:lang w:val="hu-HU"/>
              </w:rPr>
              <w:t xml:space="preserve"> </w:t>
            </w:r>
            <w:r>
              <w:t>f</w:t>
            </w:r>
            <w:r w:rsidRPr="00920D6E">
              <w:t xml:space="preserve">rontális beállítás, tömbszerű forma, szimmetria, monumentalitás, </w:t>
            </w:r>
            <w:r>
              <w:t xml:space="preserve">mintaritmus, stilizálás, </w:t>
            </w:r>
            <w:r w:rsidRPr="00920D6E">
              <w:t xml:space="preserve">idealista és realista ábrázolás, </w:t>
            </w:r>
            <w:r>
              <w:t>látványelemzés, kompozíció.</w:t>
            </w: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6716EC" w:rsidRDefault="0058744F" w:rsidP="004D081B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A4FB1" w:rsidRDefault="0058744F" w:rsidP="008D5CEB">
            <w:pPr>
              <w:pStyle w:val="Body2"/>
            </w:pPr>
          </w:p>
        </w:tc>
      </w:tr>
      <w:tr w:rsidR="0058744F" w:rsidRPr="00896DBF" w:rsidTr="00027C52">
        <w:trPr>
          <w:gridBefore w:val="1"/>
          <w:cantSplit/>
          <w:trHeight w:val="117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547AAE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CE1E98" w:rsidRDefault="0058744F" w:rsidP="008D5CEB">
            <w:pPr>
              <w:pStyle w:val="Body2"/>
              <w:rPr>
                <w:b/>
              </w:rPr>
            </w:pPr>
            <w:r w:rsidRPr="00CE1E98">
              <w:rPr>
                <w:b/>
              </w:rPr>
              <w:t>Egyiptomi írásformák</w:t>
            </w:r>
          </w:p>
          <w:p w:rsidR="0058744F" w:rsidRDefault="0058744F" w:rsidP="008D5CEB">
            <w:pPr>
              <w:pStyle w:val="Body2"/>
            </w:pPr>
            <w:r>
              <w:t>(hieroglif, hieratikus, démotikus)</w:t>
            </w:r>
            <w:r w:rsidRPr="00920D6E">
              <w:t>.</w:t>
            </w:r>
            <w:r>
              <w:t xml:space="preserve"> </w:t>
            </w:r>
          </w:p>
          <w:p w:rsidR="0058744F" w:rsidRPr="00547AAE" w:rsidRDefault="0058744F" w:rsidP="00B02DBE">
            <w:pPr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547AAE" w:rsidRDefault="0058744F" w:rsidP="00C32E0C">
            <w:pPr>
              <w:rPr>
                <w:sz w:val="22"/>
                <w:szCs w:val="22"/>
              </w:rPr>
            </w:pPr>
            <w:r w:rsidRPr="008A643E">
              <w:rPr>
                <w:b/>
                <w:lang/>
              </w:rPr>
              <w:t>1.</w:t>
            </w:r>
            <w:r w:rsidRPr="002709B5">
              <w:rPr>
                <w:lang/>
              </w:rPr>
              <w:t xml:space="preserve"> </w:t>
            </w:r>
            <w:r w:rsidRPr="00547AAE">
              <w:rPr>
                <w:b/>
                <w:sz w:val="22"/>
                <w:szCs w:val="22"/>
              </w:rPr>
              <w:t>Előzetes feladatok:</w:t>
            </w:r>
            <w:r>
              <w:rPr>
                <w:sz w:val="22"/>
                <w:szCs w:val="22"/>
              </w:rPr>
              <w:t xml:space="preserve"> K</w:t>
            </w:r>
            <w:r w:rsidRPr="00547AAE">
              <w:rPr>
                <w:sz w:val="22"/>
                <w:szCs w:val="22"/>
              </w:rPr>
              <w:t>önyvtármunka.</w:t>
            </w:r>
          </w:p>
          <w:p w:rsidR="0058744F" w:rsidRDefault="0058744F" w:rsidP="00C32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547AAE">
              <w:rPr>
                <w:sz w:val="22"/>
                <w:szCs w:val="22"/>
              </w:rPr>
              <w:t xml:space="preserve"> Egyiptomi írásformákhoz, jelképekhez ka</w:t>
            </w:r>
            <w:r>
              <w:rPr>
                <w:sz w:val="22"/>
                <w:szCs w:val="22"/>
              </w:rPr>
              <w:t>pcsolódó információk gyűjtése.</w:t>
            </w:r>
          </w:p>
          <w:p w:rsidR="0058744F" w:rsidRPr="002709B5" w:rsidRDefault="0058744F" w:rsidP="008D5CEB">
            <w:pPr>
              <w:pStyle w:val="Body2"/>
            </w:pPr>
            <w:r w:rsidRPr="008A643E">
              <w:rPr>
                <w:b/>
              </w:rPr>
              <w:t>2. Műalkotások elemzése:</w:t>
            </w:r>
            <w:r w:rsidRPr="002709B5">
              <w:t xml:space="preserve"> az egyiptomi írásformák megjelenése a festményeken, domborműveken, a szobrokon, az épületeken és a szarkofágokon. A feliratok és a kép szoros kapcsolatának indoklása.</w:t>
            </w:r>
          </w:p>
          <w:p w:rsidR="0058744F" w:rsidRPr="00547AAE" w:rsidRDefault="0058744F" w:rsidP="008D5CEB">
            <w:pPr>
              <w:pStyle w:val="Body2"/>
              <w:rPr>
                <w:i/>
              </w:rPr>
            </w:pPr>
            <w:r w:rsidRPr="008A643E">
              <w:rPr>
                <w:b/>
              </w:rPr>
              <w:t xml:space="preserve">3. A képírás jellemzőinek tevékeny megismerése, </w:t>
            </w:r>
            <w:r w:rsidRPr="002709B5">
              <w:t xml:space="preserve">pl. hieroglif jelekből álló saját monogram </w:t>
            </w:r>
            <w:r>
              <w:t xml:space="preserve">vagy titkos szöveg </w:t>
            </w:r>
            <w:r w:rsidRPr="002709B5">
              <w:t>tervezése</w:t>
            </w:r>
            <w:r>
              <w:t xml:space="preserve"> (tk. 43</w:t>
            </w:r>
            <w:r w:rsidRPr="002709B5">
              <w:t>. old.).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 w:rsidRPr="00C32E0C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események, történések elmondása. A formaegyszerűsítés és a formaátírás jellemzői. Egyszerű közlő ábrák értelmezése.</w:t>
            </w:r>
          </w:p>
          <w:p w:rsidR="0058744F" w:rsidRPr="00C32E0C" w:rsidRDefault="0058744F" w:rsidP="00D2408D">
            <w:pPr>
              <w:rPr>
                <w:b/>
                <w:sz w:val="22"/>
                <w:szCs w:val="22"/>
              </w:rPr>
            </w:pPr>
            <w:r w:rsidRPr="00C32E0C">
              <w:rPr>
                <w:b/>
                <w:sz w:val="22"/>
                <w:szCs w:val="22"/>
              </w:rPr>
              <w:t>Kompetenciák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547AAE">
              <w:rPr>
                <w:sz w:val="22"/>
                <w:szCs w:val="22"/>
              </w:rPr>
              <w:t>A megfigyelőképesség, a kompozíciós készség, az anyanyelvi és a vizuális kommunikáció fejlesztése. Cél, hogy a tanuló képes legyen egyszerű vizuális közlések jellegzetességeinek leolvasására és szóbeli megfogalmazására megadott szempontok alapján.</w:t>
            </w:r>
          </w:p>
          <w:p w:rsidR="0058744F" w:rsidRPr="00547AAE" w:rsidRDefault="0058744F" w:rsidP="00D2408D">
            <w:pPr>
              <w:rPr>
                <w:i/>
                <w:sz w:val="22"/>
                <w:szCs w:val="22"/>
              </w:rPr>
            </w:pPr>
            <w:r w:rsidRPr="00547AAE">
              <w:rPr>
                <w:sz w:val="22"/>
                <w:szCs w:val="22"/>
              </w:rPr>
              <w:t>A digitális kompetencia fejlesztése az információk önálló gyűjtésével (internet, könyvtár)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547AAE" w:rsidRDefault="0058744F" w:rsidP="00320FD3">
            <w:pPr>
              <w:rPr>
                <w:b/>
                <w:sz w:val="22"/>
                <w:szCs w:val="22"/>
              </w:rPr>
            </w:pPr>
            <w:r w:rsidRPr="00547AAE">
              <w:rPr>
                <w:b/>
                <w:sz w:val="22"/>
                <w:szCs w:val="22"/>
              </w:rPr>
              <w:t>Szemléltetés: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 42-43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Default="0058744F" w:rsidP="00553736">
            <w:r>
              <w:t xml:space="preserve">III. Ramszesz fáraó kartusai. Hieroglifák. </w:t>
            </w:r>
          </w:p>
          <w:p w:rsidR="0058744F" w:rsidRDefault="0058744F" w:rsidP="00553736">
            <w:pPr>
              <w:rPr>
                <w:sz w:val="22"/>
                <w:szCs w:val="22"/>
              </w:rPr>
            </w:pPr>
            <w:r w:rsidRPr="00920D6E">
              <w:t>A rosettei</w:t>
            </w:r>
            <w:r>
              <w:t>-</w:t>
            </w:r>
            <w:r w:rsidRPr="00920D6E">
              <w:t xml:space="preserve"> kő</w:t>
            </w:r>
          </w:p>
          <w:p w:rsidR="0058744F" w:rsidRPr="00C32E0C" w:rsidRDefault="0058744F" w:rsidP="00553736">
            <w:pPr>
              <w:rPr>
                <w:b/>
                <w:sz w:val="22"/>
                <w:szCs w:val="22"/>
              </w:rPr>
            </w:pPr>
            <w:r w:rsidRPr="00C32E0C">
              <w:rPr>
                <w:b/>
                <w:sz w:val="22"/>
                <w:szCs w:val="22"/>
              </w:rPr>
              <w:t>Kapcsolódási pontok</w:t>
            </w:r>
          </w:p>
          <w:p w:rsidR="0058744F" w:rsidRPr="00547AAE" w:rsidRDefault="0058744F" w:rsidP="00553736">
            <w:pPr>
              <w:rPr>
                <w:sz w:val="22"/>
                <w:szCs w:val="22"/>
              </w:rPr>
            </w:pPr>
            <w:r w:rsidRPr="00547AAE">
              <w:rPr>
                <w:sz w:val="22"/>
                <w:szCs w:val="22"/>
              </w:rPr>
              <w:t>Tört</w:t>
            </w:r>
            <w:r>
              <w:rPr>
                <w:sz w:val="22"/>
                <w:szCs w:val="22"/>
              </w:rPr>
              <w:t>énelem: Írás az ókori Egyiptomban.</w:t>
            </w:r>
          </w:p>
          <w:p w:rsidR="0058744F" w:rsidRDefault="0058744F" w:rsidP="00553736">
            <w:pPr>
              <w:rPr>
                <w:sz w:val="22"/>
                <w:szCs w:val="22"/>
              </w:rPr>
            </w:pPr>
            <w:r w:rsidRPr="00547AAE">
              <w:rPr>
                <w:sz w:val="22"/>
                <w:szCs w:val="22"/>
              </w:rPr>
              <w:t>Az egyiptomi képírás megfejtése.</w:t>
            </w:r>
          </w:p>
          <w:p w:rsidR="0058744F" w:rsidRDefault="0058744F" w:rsidP="00553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Természetismeret: jelek, jelzések felismerése és értelmezése.</w:t>
            </w:r>
          </w:p>
          <w:p w:rsidR="0058744F" w:rsidRDefault="0058744F" w:rsidP="00553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Informatika: rajzos szöveges dokumentum, sms, emotikonok szerepe.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Pr="00547AAE" w:rsidRDefault="0058744F" w:rsidP="00D240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Eszközök:</w:t>
            </w:r>
            <w:r w:rsidRPr="00547AAE">
              <w:rPr>
                <w:sz w:val="22"/>
                <w:szCs w:val="22"/>
              </w:rPr>
              <w:t xml:space="preserve"> filctoll, színes ceruza.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A643E" w:rsidRDefault="0058744F" w:rsidP="008D5CEB">
            <w:pPr>
              <w:pStyle w:val="Body2"/>
              <w:rPr>
                <w:b/>
              </w:rPr>
            </w:pPr>
            <w:r w:rsidRPr="008A643E">
              <w:rPr>
                <w:b/>
              </w:rPr>
              <w:t xml:space="preserve">Kiegészítő feladatok </w:t>
            </w:r>
          </w:p>
          <w:p w:rsidR="0058744F" w:rsidRDefault="0058744F" w:rsidP="008D5CEB">
            <w:pPr>
              <w:pStyle w:val="Body2"/>
            </w:pPr>
            <w:r>
              <w:t>1. Egy rövid vers tartalmának bemutatása piktogramokkal.</w:t>
            </w:r>
          </w:p>
          <w:p w:rsidR="0058744F" w:rsidRDefault="0058744F" w:rsidP="008D5CEB">
            <w:pPr>
              <w:pStyle w:val="Body2"/>
            </w:pPr>
            <w:r>
              <w:t xml:space="preserve">2. </w:t>
            </w:r>
            <w:r w:rsidRPr="00920D6E">
              <w:t xml:space="preserve"> E</w:t>
            </w:r>
            <w:r>
              <w:t xml:space="preserve">gy rövid mondat írása a képírás </w:t>
            </w:r>
            <w:r w:rsidRPr="00920D6E">
              <w:t>nyelvén.</w:t>
            </w:r>
            <w:r>
              <w:t xml:space="preserve"> </w:t>
            </w:r>
            <w:r w:rsidRPr="00920D6E">
              <w:t>Titkosírás tervezése</w:t>
            </w:r>
            <w:r>
              <w:t xml:space="preserve"> a tartalmat kifejező képjelek </w:t>
            </w:r>
            <w:r w:rsidRPr="00920D6E">
              <w:t xml:space="preserve">segítségével. Egymás mondatainak megfejtése.  </w:t>
            </w:r>
          </w:p>
          <w:p w:rsidR="0058744F" w:rsidRDefault="0058744F" w:rsidP="008D5CEB">
            <w:pPr>
              <w:pStyle w:val="Body2"/>
            </w:pPr>
            <w:r>
              <w:t>3.  Írj egy levelet, amelyben piktogramokkal meséled el egy napod történetét!</w:t>
            </w:r>
          </w:p>
          <w:p w:rsidR="0058744F" w:rsidRPr="00547AAE" w:rsidRDefault="0058744F" w:rsidP="00C32E0C">
            <w:pPr>
              <w:rPr>
                <w:sz w:val="22"/>
                <w:szCs w:val="22"/>
              </w:rPr>
            </w:pPr>
            <w:r>
              <w:t>4.  Információközlő jelek és jelképek napjainkban. Emotikonok elemzése és tervezése.</w:t>
            </w:r>
          </w:p>
        </w:tc>
      </w:tr>
      <w:tr w:rsidR="0058744F" w:rsidRPr="00896DBF" w:rsidTr="00757FFC">
        <w:trPr>
          <w:gridBefore w:val="1"/>
          <w:cantSplit/>
          <w:trHeight w:val="2370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547AAE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  <w:r>
              <w:t>Hieroglifák (tk. 42. old.). Kartus/névgyűrű (tk. 42-43</w:t>
            </w:r>
            <w:r w:rsidRPr="00920D6E">
              <w:t>. old.)</w:t>
            </w:r>
            <w:r>
              <w:t xml:space="preserve">. </w:t>
            </w:r>
          </w:p>
          <w:p w:rsidR="0058744F" w:rsidRDefault="0058744F" w:rsidP="008D5CEB">
            <w:pPr>
              <w:pStyle w:val="Body2"/>
            </w:pPr>
            <w:r>
              <w:t xml:space="preserve">Jelek és jelképek (tk. 44. old.). </w:t>
            </w:r>
          </w:p>
          <w:p w:rsidR="0058744F" w:rsidRDefault="0058744F" w:rsidP="008D5CEB">
            <w:pPr>
              <w:pStyle w:val="Body2"/>
            </w:pPr>
            <w:r w:rsidRPr="00920D6E">
              <w:t>Vizuális jelek, szimbólumok értelmezése, alkotó használata.</w:t>
            </w:r>
            <w:r>
              <w:t xml:space="preserve"> </w:t>
            </w: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>
              <w:t xml:space="preserve">Képekben írt vers </w:t>
            </w:r>
          </w:p>
          <w:p w:rsidR="0058744F" w:rsidRDefault="0058744F" w:rsidP="008D5CEB">
            <w:pPr>
              <w:pStyle w:val="Body2"/>
              <w:rPr>
                <w:lang w:val="hu-HU"/>
              </w:rPr>
            </w:pPr>
            <w:r>
              <w:t>(tk. 45. old.)</w:t>
            </w:r>
          </w:p>
          <w:p w:rsidR="0058744F" w:rsidRDefault="0058744F" w:rsidP="008D5CEB">
            <w:pPr>
              <w:pStyle w:val="Body2"/>
            </w:pPr>
          </w:p>
          <w:p w:rsidR="0058744F" w:rsidRPr="00B02101" w:rsidRDefault="0058744F" w:rsidP="00B02DBE"/>
        </w:tc>
        <w:tc>
          <w:tcPr>
            <w:tcW w:w="375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C32E0C">
            <w:pPr>
              <w:rPr>
                <w:lang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C32E0C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547AAE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C32E0C" w:rsidRDefault="0058744F" w:rsidP="008D5CEB">
            <w:pPr>
              <w:pStyle w:val="Body2"/>
            </w:pPr>
          </w:p>
        </w:tc>
      </w:tr>
      <w:tr w:rsidR="0058744F" w:rsidRPr="00896DBF" w:rsidTr="00995034">
        <w:trPr>
          <w:gridBefore w:val="1"/>
          <w:cantSplit/>
          <w:trHeight w:val="141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547AAE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B02101" w:rsidRDefault="0058744F" w:rsidP="008D5CEB">
            <w:pPr>
              <w:pStyle w:val="Body2"/>
            </w:pPr>
          </w:p>
        </w:tc>
        <w:tc>
          <w:tcPr>
            <w:tcW w:w="37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B02DBE">
            <w:pPr>
              <w:rPr>
                <w:lang/>
              </w:rPr>
            </w:pPr>
            <w:r w:rsidRPr="00B02101">
              <w:rPr>
                <w:b/>
                <w:sz w:val="22"/>
                <w:szCs w:val="22"/>
              </w:rPr>
              <w:t>Fogalmak: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t xml:space="preserve">képírás, hieroglifa, hieroglif írás, </w:t>
            </w:r>
            <w:r w:rsidRPr="00920D6E">
              <w:t>hieratikus és démotikus írás, névgyűrű (kartus)</w:t>
            </w:r>
            <w:r>
              <w:t>, piktogram, emotikon, dombormű, magas dombormű, lapos dombormű</w:t>
            </w:r>
            <w:r w:rsidRPr="00920D6E">
              <w:t>.</w:t>
            </w: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C32E0C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547AAE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C32E0C" w:rsidRDefault="0058744F" w:rsidP="008D5CEB">
            <w:pPr>
              <w:pStyle w:val="Body2"/>
            </w:pPr>
          </w:p>
        </w:tc>
      </w:tr>
      <w:tr w:rsidR="0058744F" w:rsidRPr="00896DBF" w:rsidTr="00027C52">
        <w:trPr>
          <w:gridBefore w:val="1"/>
          <w:cantSplit/>
          <w:trHeight w:val="4020"/>
        </w:trPr>
        <w:tc>
          <w:tcPr>
            <w:tcW w:w="7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C855FC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855FC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58660E" w:rsidRDefault="0058744F" w:rsidP="00D2408D">
            <w:pPr>
              <w:rPr>
                <w:b/>
                <w:sz w:val="22"/>
                <w:szCs w:val="22"/>
              </w:rPr>
            </w:pPr>
            <w:r w:rsidRPr="0058660E">
              <w:rPr>
                <w:b/>
              </w:rPr>
              <w:t>Az egyiptomi jelképes ábrázolás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Pr="00C855FC" w:rsidRDefault="0058744F" w:rsidP="00D2408D">
            <w:pPr>
              <w:rPr>
                <w:b/>
                <w:sz w:val="22"/>
                <w:szCs w:val="22"/>
              </w:rPr>
            </w:pPr>
            <w:r w:rsidRPr="00C855FC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arázserejű tárgyak és amulettek.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(Tk. 46. old.)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C855FC" w:rsidRDefault="0058744F" w:rsidP="00D2408D">
            <w:pPr>
              <w:rPr>
                <w:sz w:val="22"/>
                <w:szCs w:val="22"/>
              </w:rPr>
            </w:pPr>
            <w:r w:rsidRPr="00C855FC">
              <w:rPr>
                <w:sz w:val="22"/>
                <w:szCs w:val="22"/>
              </w:rPr>
              <w:t>Jelképes állatf</w:t>
            </w:r>
            <w:r>
              <w:rPr>
                <w:sz w:val="22"/>
                <w:szCs w:val="22"/>
              </w:rPr>
              <w:t>ormák az egyiptomi ábrázolásban.</w:t>
            </w:r>
          </w:p>
          <w:p w:rsidR="0058744F" w:rsidRPr="00C855FC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(Tk. 46. old.)</w:t>
            </w:r>
          </w:p>
          <w:p w:rsidR="0058744F" w:rsidRPr="00C855FC" w:rsidRDefault="0058744F" w:rsidP="00D2408D">
            <w:pPr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8D5CEB">
            <w:pPr>
              <w:pStyle w:val="Body2"/>
            </w:pPr>
            <w:r w:rsidRPr="00995034">
              <w:rPr>
                <w:b/>
              </w:rPr>
              <w:t>1. Jelképes formák az egyiptomi</w:t>
            </w:r>
            <w:r>
              <w:t xml:space="preserve"> ábrázolásban. Szógyűjtés versenyben.</w:t>
            </w:r>
          </w:p>
          <w:p w:rsidR="0058744F" w:rsidRPr="00995034" w:rsidRDefault="0058744F" w:rsidP="008D5CEB">
            <w:pPr>
              <w:pStyle w:val="Body2"/>
              <w:rPr>
                <w:b/>
              </w:rPr>
            </w:pPr>
            <w:r w:rsidRPr="00995034">
              <w:rPr>
                <w:b/>
              </w:rPr>
              <w:t>2. Választható ábrázolási feladatok.</w:t>
            </w:r>
          </w:p>
          <w:p w:rsidR="0058744F" w:rsidRPr="00C855FC" w:rsidRDefault="0058744F" w:rsidP="008D5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2/1. Rekonstrukciós feladat: egyiptomi alkotások hiányzó részleteinek rajzi kiegészítése, pl. félbevágott szobor.</w:t>
            </w:r>
          </w:p>
          <w:p w:rsidR="0058744F" w:rsidRDefault="0058744F" w:rsidP="008D5CEB">
            <w:pPr>
              <w:pStyle w:val="Body2"/>
            </w:pPr>
            <w:r>
              <w:t xml:space="preserve">2/2.  Szerencsekarperec tervezése (tk. 46. old.). Díszítés egyiptomi jelképes formákkal. </w:t>
            </w:r>
          </w:p>
          <w:p w:rsidR="0058744F" w:rsidRDefault="0058744F" w:rsidP="00A57698">
            <w:r>
              <w:t>2/3. Gipszmedál vagy gipszplakett készítése. Díszítés: a felületébe karcolt egyiptomi istenek alakjával és isteni attribútumokkal.</w:t>
            </w:r>
          </w:p>
          <w:p w:rsidR="0058744F" w:rsidRPr="00071B0F" w:rsidRDefault="0058744F" w:rsidP="008D53E2">
            <w:pPr>
              <w:rPr>
                <w:sz w:val="22"/>
                <w:szCs w:val="22"/>
              </w:rPr>
            </w:pPr>
            <w:r>
              <w:t>Fogalmak: a</w:t>
            </w:r>
            <w:r w:rsidRPr="00920D6E">
              <w:t xml:space="preserve">mulett, </w:t>
            </w:r>
            <w:r>
              <w:t>attribútum, plakett, medál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A57698">
            <w:r w:rsidRPr="00A57698">
              <w:rPr>
                <w:b/>
              </w:rPr>
              <w:t>Előzetes tudás:</w:t>
            </w:r>
            <w:r>
              <w:t xml:space="preserve"> megadott szempontok alapján tárgyak csoportosítása.</w:t>
            </w:r>
          </w:p>
          <w:p w:rsidR="0058744F" w:rsidRDefault="0058744F" w:rsidP="00A57698">
            <w:pPr>
              <w:rPr>
                <w:b/>
              </w:rPr>
            </w:pPr>
          </w:p>
          <w:p w:rsidR="0058744F" w:rsidRPr="00A57698" w:rsidRDefault="0058744F" w:rsidP="00A57698">
            <w:pPr>
              <w:rPr>
                <w:b/>
              </w:rPr>
            </w:pPr>
            <w:r w:rsidRPr="00A57698">
              <w:rPr>
                <w:b/>
              </w:rPr>
              <w:t>Kompetenciák:</w:t>
            </w:r>
          </w:p>
          <w:p w:rsidR="0058744F" w:rsidRPr="00C855FC" w:rsidRDefault="0058744F" w:rsidP="00071B0F">
            <w:pPr>
              <w:rPr>
                <w:i/>
                <w:sz w:val="22"/>
                <w:szCs w:val="22"/>
              </w:rPr>
            </w:pPr>
            <w:r w:rsidRPr="00920D6E">
              <w:t xml:space="preserve">A tanulási képességek </w:t>
            </w:r>
            <w:r>
              <w:t xml:space="preserve">a képi emlékezet, </w:t>
            </w:r>
            <w:r w:rsidRPr="00920D6E">
              <w:t>az ismeretek alkalmazásának és rendszerezésének fejleszt</w:t>
            </w:r>
            <w:r>
              <w:t xml:space="preserve">ése. Az ismeretek megerősítése </w:t>
            </w:r>
            <w:r w:rsidRPr="00920D6E">
              <w:t xml:space="preserve">a múzeumlátogatás során, pl. a </w:t>
            </w:r>
            <w:r>
              <w:t xml:space="preserve">budapesti </w:t>
            </w:r>
            <w:r w:rsidRPr="00920D6E">
              <w:t>Szépművészeti Múzeum Egyiptomi Gyűjteménye.</w:t>
            </w:r>
            <w: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C855FC" w:rsidRDefault="0058744F" w:rsidP="00320FD3">
            <w:pPr>
              <w:rPr>
                <w:b/>
                <w:sz w:val="22"/>
                <w:szCs w:val="22"/>
              </w:rPr>
            </w:pPr>
            <w:r w:rsidRPr="00C855FC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A képzelet világa tankönyv 48</w:t>
            </w:r>
            <w:r w:rsidRPr="006B03E4">
              <w:rPr>
                <w:lang/>
              </w:rPr>
              <w:t>–</w:t>
            </w:r>
            <w:r w:rsidRPr="00184214">
              <w:rPr>
                <w:lang/>
              </w:rPr>
              <w:t xml:space="preserve">50. </w:t>
            </w:r>
            <w:r>
              <w:rPr>
                <w:lang/>
              </w:rPr>
              <w:t>old.</w:t>
            </w:r>
          </w:p>
          <w:p w:rsidR="0058744F" w:rsidRPr="00C855FC" w:rsidRDefault="0058744F" w:rsidP="00FB7262">
            <w:pPr>
              <w:rPr>
                <w:sz w:val="22"/>
                <w:szCs w:val="22"/>
              </w:rPr>
            </w:pPr>
            <w:r w:rsidRPr="00C855FC">
              <w:rPr>
                <w:sz w:val="22"/>
                <w:szCs w:val="22"/>
              </w:rPr>
              <w:t>A tankönyv egyiptomi fejezetének illusztrációi.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Tanári kézikönyv 68</w:t>
            </w:r>
            <w:r w:rsidRPr="006B03E4">
              <w:rPr>
                <w:lang/>
              </w:rPr>
              <w:t>–</w:t>
            </w:r>
            <w:r w:rsidRPr="00184214">
              <w:rPr>
                <w:lang/>
              </w:rPr>
              <w:t xml:space="preserve">69.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(az összefoglaló feladatok megoldása).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58660E" w:rsidRDefault="0058744F" w:rsidP="00D2408D">
            <w:pPr>
              <w:rPr>
                <w:b/>
                <w:sz w:val="22"/>
                <w:szCs w:val="22"/>
              </w:rPr>
            </w:pPr>
            <w:r w:rsidRPr="0058660E">
              <w:rPr>
                <w:b/>
                <w:sz w:val="22"/>
                <w:szCs w:val="22"/>
              </w:rPr>
              <w:t>Kapcsolódási pontok</w:t>
            </w:r>
          </w:p>
          <w:p w:rsidR="0058744F" w:rsidRPr="00C855FC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Történelem: A</w:t>
            </w:r>
            <w:r w:rsidRPr="00C855FC">
              <w:rPr>
                <w:sz w:val="22"/>
                <w:szCs w:val="22"/>
              </w:rPr>
              <w:t>z egyiptomi társadalom.</w:t>
            </w:r>
            <w:r>
              <w:rPr>
                <w:sz w:val="22"/>
                <w:szCs w:val="22"/>
              </w:rPr>
              <w:t xml:space="preserve"> Egyiptomi istenek attribútumai.</w:t>
            </w:r>
          </w:p>
          <w:p w:rsidR="0058744F" w:rsidRPr="00C855FC" w:rsidRDefault="0058744F" w:rsidP="00D2408D">
            <w:pPr>
              <w:rPr>
                <w:sz w:val="22"/>
                <w:szCs w:val="22"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709B5" w:rsidRDefault="0058744F" w:rsidP="008D5CEB">
            <w:pPr>
              <w:pStyle w:val="Body2"/>
            </w:pPr>
            <w:r w:rsidRPr="002709B5">
              <w:t xml:space="preserve"> </w:t>
            </w:r>
            <w:r w:rsidRPr="0058660E">
              <w:rPr>
                <w:b/>
              </w:rPr>
              <w:t>Képkirakó játék:</w:t>
            </w:r>
            <w:r>
              <w:t xml:space="preserve"> egyiptomi </w:t>
            </w:r>
            <w:r w:rsidRPr="002709B5">
              <w:t>épületek, szobrok</w:t>
            </w:r>
            <w:r>
              <w:t xml:space="preserve">, </w:t>
            </w:r>
            <w:r w:rsidRPr="002709B5">
              <w:t xml:space="preserve">festmények </w:t>
            </w:r>
            <w:r>
              <w:t xml:space="preserve">vagy tárgyak </w:t>
            </w:r>
            <w:r w:rsidRPr="002709B5">
              <w:t>közül 1-1 reprodukció szétvágása legalább 15-20 darabra. Az azonos alkotások darabjainak elhelyezése 1-1 borítékban.</w:t>
            </w:r>
          </w:p>
          <w:p w:rsidR="0058744F" w:rsidRPr="002709B5" w:rsidRDefault="0058744F" w:rsidP="008D5CEB">
            <w:pPr>
              <w:pStyle w:val="Body2"/>
            </w:pPr>
            <w:r w:rsidRPr="002709B5">
              <w:t>– Alkossanak a tanulók 3 csoportot, majd egymással versenyezve rakják össze az alkotás képét.</w:t>
            </w:r>
          </w:p>
          <w:p w:rsidR="0058744F" w:rsidRPr="002709B5" w:rsidRDefault="0058744F" w:rsidP="008D5CEB">
            <w:pPr>
              <w:pStyle w:val="Body2"/>
            </w:pPr>
          </w:p>
          <w:p w:rsidR="0058744F" w:rsidRPr="00C855FC" w:rsidRDefault="0058744F" w:rsidP="004016F1">
            <w:pPr>
              <w:rPr>
                <w:sz w:val="22"/>
                <w:szCs w:val="22"/>
              </w:rPr>
            </w:pPr>
          </w:p>
        </w:tc>
      </w:tr>
      <w:tr w:rsidR="0058744F" w:rsidRPr="00896DBF" w:rsidTr="002374D4">
        <w:trPr>
          <w:gridBefore w:val="1"/>
          <w:cantSplit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AE5196" w:rsidRDefault="0058744F" w:rsidP="00D2408D"/>
          <w:p w:rsidR="0058744F" w:rsidRPr="005333B5" w:rsidRDefault="0058744F" w:rsidP="00D2408D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Pr="005333B5">
              <w:rPr>
                <w:b/>
                <w:sz w:val="28"/>
              </w:rPr>
              <w:t>6. TÉMAKÖR: AZ ÓKORI GÖRÖGÖK MŰVÉSZETE (5 ÓRA)</w:t>
            </w:r>
          </w:p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</w:tr>
      <w:tr w:rsidR="0058744F" w:rsidRPr="00896DBF" w:rsidTr="00027C52">
        <w:trPr>
          <w:gridBefore w:val="1"/>
          <w:cantSplit/>
          <w:trHeight w:val="78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D4BAD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D4BAD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</w:p>
          <w:p w:rsidR="0058744F" w:rsidRPr="00027C52" w:rsidRDefault="0058744F" w:rsidP="008D5CEB">
            <w:pPr>
              <w:pStyle w:val="Body2"/>
              <w:rPr>
                <w:b/>
              </w:rPr>
            </w:pPr>
            <w:r w:rsidRPr="00027C52">
              <w:rPr>
                <w:b/>
              </w:rPr>
              <w:t>A minószi kultúra</w:t>
            </w:r>
          </w:p>
          <w:p w:rsidR="0058744F" w:rsidRPr="00FD4BAD" w:rsidRDefault="0058744F" w:rsidP="008D5CEB">
            <w:pPr>
              <w:pStyle w:val="Body2"/>
              <w:rPr>
                <w:i/>
              </w:rPr>
            </w:pPr>
          </w:p>
        </w:tc>
        <w:tc>
          <w:tcPr>
            <w:tcW w:w="34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  <w:r w:rsidRPr="00181588">
              <w:rPr>
                <w:b/>
              </w:rPr>
              <w:t>1. Térképolvasás:</w:t>
            </w:r>
            <w:r>
              <w:t xml:space="preserve"> a Peloponnészosz </w:t>
            </w:r>
            <w:r w:rsidRPr="00184214">
              <w:t>félsziget és Kréta szigetének földrajzi elhelyezkedése</w:t>
            </w:r>
            <w:r>
              <w:t xml:space="preserve"> (tk. 47. old.)</w:t>
            </w:r>
            <w:r w:rsidRPr="00184214">
              <w:t>.</w:t>
            </w:r>
          </w:p>
          <w:p w:rsidR="0058744F" w:rsidRDefault="0058744F" w:rsidP="008D5CEB">
            <w:pPr>
              <w:pStyle w:val="Body2"/>
            </w:pPr>
            <w:r w:rsidRPr="00D5562B">
              <w:rPr>
                <w:b/>
              </w:rPr>
              <w:t>2. Közös megbeszélés:</w:t>
            </w:r>
            <w:r w:rsidRPr="00184214">
              <w:t xml:space="preserve"> a krét</w:t>
            </w:r>
            <w:r>
              <w:t>ai építészet jellegzetességei</w:t>
            </w:r>
            <w:r w:rsidRPr="00184214">
              <w:t>.</w:t>
            </w:r>
          </w:p>
          <w:p w:rsidR="0058744F" w:rsidRPr="00184214" w:rsidRDefault="0058744F" w:rsidP="008D5CEB">
            <w:pPr>
              <w:pStyle w:val="Body2"/>
              <w:rPr>
                <w:lang/>
              </w:rPr>
            </w:pPr>
            <w:r w:rsidRPr="00D5562B">
              <w:rPr>
                <w:b/>
              </w:rPr>
              <w:t>3. Képelemzés:</w:t>
            </w:r>
            <w:r>
              <w:t xml:space="preserve"> a Bikaugrás című freskó kompozíciója, a szereplők mozdulata. A mozgássor értelmezése a magyarázó rajz és a tankönyv szövegének alapján.</w:t>
            </w:r>
          </w:p>
          <w:p w:rsidR="0058744F" w:rsidRDefault="0058744F" w:rsidP="008D5CEB">
            <w:pPr>
              <w:pStyle w:val="Body2"/>
            </w:pPr>
            <w:r w:rsidRPr="00D5562B">
              <w:rPr>
                <w:b/>
              </w:rPr>
              <w:t xml:space="preserve">4. Sík vagy térbeli labirintus tervezése. </w:t>
            </w:r>
            <w:r>
              <w:t>A ter</w:t>
            </w:r>
            <w:r w:rsidRPr="00184214">
              <w:t>vek készülhetnek szabályos vagy szabálytalan befoglaló formával, vagy akár valamilyen alakzatot is ábrázolhatnak (pl.: kialakítha</w:t>
            </w:r>
            <w:r>
              <w:t>tó növény, állat vagy ember kör</w:t>
            </w:r>
            <w:r w:rsidRPr="00184214">
              <w:t>vonalán belüli labirintushálózat).</w:t>
            </w:r>
          </w:p>
          <w:p w:rsidR="0058744F" w:rsidRPr="00184214" w:rsidRDefault="0058744F" w:rsidP="008D5CEB">
            <w:pPr>
              <w:pStyle w:val="Body2"/>
            </w:pPr>
            <w:r w:rsidRPr="00D5562B">
              <w:rPr>
                <w:b/>
              </w:rPr>
              <w:t>5. Képkiegészítés.</w:t>
            </w:r>
            <w:r>
              <w:t xml:space="preserve"> </w:t>
            </w:r>
            <w:r w:rsidRPr="00184214">
              <w:t>A restaurátor munkájának kipróbálása rajz</w:t>
            </w:r>
            <w:r>
              <w:t>kiegészítéssel. Pl. a „</w:t>
            </w:r>
            <w:r w:rsidRPr="00184214">
              <w:t>párizsi nő” című freskótöredék rajzi kiegészítése</w:t>
            </w:r>
            <w:r>
              <w:t>. (Kiindulási alap a kép egy részletének fénymásolata.)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 w:rsidRPr="00B209DA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építmények, építészeti alkotások típusainak, funkcionális térrészeinek megnevezése. </w:t>
            </w:r>
          </w:p>
          <w:p w:rsidR="0058744F" w:rsidRPr="00B209DA" w:rsidRDefault="0058744F" w:rsidP="00D2408D">
            <w:pPr>
              <w:rPr>
                <w:b/>
                <w:sz w:val="22"/>
                <w:szCs w:val="22"/>
              </w:rPr>
            </w:pPr>
            <w:r w:rsidRPr="00B209DA">
              <w:rPr>
                <w:b/>
                <w:sz w:val="22"/>
                <w:szCs w:val="22"/>
              </w:rPr>
              <w:t>Kompetenciák: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Egyszerű téri helyzetek leírása, megjelenítése. Térbeli tagolódások létrehozása. 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FD4BAD">
              <w:rPr>
                <w:sz w:val="22"/>
                <w:szCs w:val="22"/>
              </w:rPr>
              <w:t>A térbeli tájékozódás</w:t>
            </w:r>
            <w:r>
              <w:rPr>
                <w:sz w:val="22"/>
                <w:szCs w:val="22"/>
              </w:rPr>
              <w:t xml:space="preserve"> és a természettudományos kompetencia</w:t>
            </w:r>
            <w:r w:rsidRPr="00FD4BAD">
              <w:rPr>
                <w:sz w:val="22"/>
                <w:szCs w:val="22"/>
              </w:rPr>
              <w:t xml:space="preserve"> fejlesztése </w:t>
            </w:r>
            <w:r>
              <w:rPr>
                <w:sz w:val="22"/>
                <w:szCs w:val="22"/>
              </w:rPr>
              <w:t xml:space="preserve">a térképolvasással és </w:t>
            </w:r>
            <w:r w:rsidRPr="00FD4BAD">
              <w:rPr>
                <w:sz w:val="22"/>
                <w:szCs w:val="22"/>
              </w:rPr>
              <w:t xml:space="preserve">az </w:t>
            </w:r>
            <w:r>
              <w:rPr>
                <w:sz w:val="22"/>
                <w:szCs w:val="22"/>
              </w:rPr>
              <w:t xml:space="preserve">épület </w:t>
            </w:r>
            <w:r w:rsidRPr="00FD4BAD">
              <w:rPr>
                <w:sz w:val="22"/>
                <w:szCs w:val="22"/>
              </w:rPr>
              <w:t>alaprajz</w:t>
            </w:r>
            <w:r>
              <w:rPr>
                <w:sz w:val="22"/>
                <w:szCs w:val="22"/>
              </w:rPr>
              <w:t xml:space="preserve">ának </w:t>
            </w:r>
            <w:r w:rsidRPr="00FD4BAD">
              <w:rPr>
                <w:sz w:val="22"/>
                <w:szCs w:val="22"/>
              </w:rPr>
              <w:t>értelmezésével.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személyiség fejlesztése (önismeret, empátia, döntéshozatal képessége) a labirintusok jelképes szerepéhez kapcsolódó kérdésekkel és vitával.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megfigyelőképesség, a koncentrációs készség, a </w:t>
            </w:r>
            <w:r w:rsidRPr="00FD4BAD">
              <w:rPr>
                <w:sz w:val="22"/>
                <w:szCs w:val="22"/>
              </w:rPr>
              <w:t>találékonyság és a problémamegoldó gondolkodás fejlesztése</w:t>
            </w:r>
            <w:r>
              <w:rPr>
                <w:sz w:val="22"/>
                <w:szCs w:val="22"/>
              </w:rPr>
              <w:t xml:space="preserve"> a labirintusok megfejtésével és az egyéni megoldásokat alkalmazó új labirintus tervezésével.</w:t>
            </w:r>
          </w:p>
          <w:p w:rsidR="0058744F" w:rsidRPr="0010617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hatékony, önálló tanulás képességének fejlesztése az önállóan végzendő feladatokkal és a kutatómunkával.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D4BAD" w:rsidRDefault="0058744F" w:rsidP="00320FD3">
            <w:pPr>
              <w:rPr>
                <w:b/>
                <w:sz w:val="22"/>
                <w:szCs w:val="22"/>
              </w:rPr>
            </w:pPr>
            <w:r w:rsidRPr="00FD4BAD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képzelet világa tankönyv </w:t>
            </w:r>
            <w:r>
              <w:rPr>
                <w:lang/>
              </w:rPr>
              <w:t>48-49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 illusztrációi.</w:t>
            </w:r>
          </w:p>
          <w:p w:rsidR="0058744F" w:rsidRPr="00FD4BAD" w:rsidRDefault="0058744F" w:rsidP="00131AF2">
            <w:pPr>
              <w:rPr>
                <w:sz w:val="22"/>
                <w:szCs w:val="22"/>
              </w:rPr>
            </w:pPr>
            <w:r w:rsidRPr="00FD4BAD">
              <w:rPr>
                <w:sz w:val="22"/>
                <w:szCs w:val="22"/>
              </w:rPr>
              <w:t xml:space="preserve">Tanári kézikönyv </w:t>
            </w:r>
            <w:r>
              <w:rPr>
                <w:sz w:val="22"/>
                <w:szCs w:val="22"/>
              </w:rPr>
              <w:t>58-59</w:t>
            </w:r>
            <w:r w:rsidRPr="00FD4BA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old.</w:t>
            </w:r>
          </w:p>
          <w:p w:rsidR="0058744F" w:rsidRDefault="0058744F" w:rsidP="00131AF2">
            <w:r>
              <w:t xml:space="preserve">A knósszoszi palota alaprajza és oszlopai; Bikaugrás (freskó a knósszoszi palotában); </w:t>
            </w:r>
          </w:p>
          <w:p w:rsidR="0058744F" w:rsidRDefault="0058744F" w:rsidP="00131AF2">
            <w:pPr>
              <w:rPr>
                <w:sz w:val="22"/>
                <w:szCs w:val="22"/>
              </w:rPr>
            </w:pPr>
            <w:r>
              <w:t>Labirintusvariációk.</w:t>
            </w:r>
          </w:p>
          <w:p w:rsidR="0058744F" w:rsidRDefault="0058744F" w:rsidP="00131AF2">
            <w:pPr>
              <w:rPr>
                <w:b/>
                <w:sz w:val="22"/>
                <w:szCs w:val="22"/>
              </w:rPr>
            </w:pPr>
          </w:p>
          <w:p w:rsidR="0058744F" w:rsidRPr="00B209DA" w:rsidRDefault="0058744F" w:rsidP="00131AF2">
            <w:pPr>
              <w:rPr>
                <w:b/>
                <w:sz w:val="22"/>
                <w:szCs w:val="22"/>
              </w:rPr>
            </w:pPr>
            <w:r w:rsidRPr="00B209DA">
              <w:rPr>
                <w:b/>
                <w:sz w:val="22"/>
                <w:szCs w:val="22"/>
              </w:rPr>
              <w:t>Kapcsolódási pontok</w:t>
            </w:r>
          </w:p>
          <w:p w:rsidR="0058744F" w:rsidRDefault="0058744F" w:rsidP="00131AF2">
            <w:pPr>
              <w:rPr>
                <w:sz w:val="22"/>
                <w:szCs w:val="22"/>
              </w:rPr>
            </w:pPr>
            <w:r w:rsidRPr="00FD4BAD">
              <w:rPr>
                <w:sz w:val="22"/>
                <w:szCs w:val="22"/>
              </w:rPr>
              <w:t>Történelem</w:t>
            </w:r>
            <w:r>
              <w:rPr>
                <w:sz w:val="22"/>
                <w:szCs w:val="22"/>
              </w:rPr>
              <w:t>: A krétai mondakör.</w:t>
            </w:r>
          </w:p>
          <w:p w:rsidR="0058744F" w:rsidRPr="00FD4BAD" w:rsidRDefault="0058744F" w:rsidP="00131AF2">
            <w:pPr>
              <w:rPr>
                <w:sz w:val="22"/>
                <w:szCs w:val="22"/>
              </w:rPr>
            </w:pPr>
            <w:r w:rsidRPr="00FD4BAD">
              <w:rPr>
                <w:sz w:val="22"/>
                <w:szCs w:val="22"/>
              </w:rPr>
              <w:t>A boldogok szigete.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Peloponnészosz fél</w:t>
            </w:r>
            <w:r w:rsidRPr="00184214">
              <w:rPr>
                <w:lang/>
              </w:rPr>
              <w:t>sziget térképe.</w:t>
            </w:r>
          </w:p>
          <w:p w:rsidR="0058744F" w:rsidRDefault="0058744F" w:rsidP="00B209DA">
            <w:r>
              <w:t>Magyar nyelv és irodalom : a mítoszok és a mit</w:t>
            </w:r>
            <w:r>
              <w:t>o</w:t>
            </w:r>
            <w:r>
              <w:t>lógia fogalmának ismerete.</w:t>
            </w:r>
          </w:p>
          <w:p w:rsidR="0058744F" w:rsidRDefault="0058744F" w:rsidP="0028084E">
            <w:r>
              <w:t>Néhány görög mítosz ism</w:t>
            </w:r>
            <w:r>
              <w:t>e</w:t>
            </w:r>
            <w:r>
              <w:t>rete.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FD4BAD" w:rsidRDefault="0058744F" w:rsidP="00D240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Eszközök:</w:t>
            </w:r>
            <w:r w:rsidRPr="00FD4BAD">
              <w:rPr>
                <w:sz w:val="22"/>
                <w:szCs w:val="22"/>
              </w:rPr>
              <w:t xml:space="preserve"> grafitceruza, filct</w:t>
            </w:r>
            <w:r>
              <w:rPr>
                <w:sz w:val="22"/>
                <w:szCs w:val="22"/>
              </w:rPr>
              <w:t>oll, vonalzó és esetleg körző; a</w:t>
            </w:r>
            <w:r w:rsidRPr="00FD4BAD">
              <w:rPr>
                <w:sz w:val="22"/>
                <w:szCs w:val="22"/>
              </w:rPr>
              <w:t>z illusztrációhoz: tempera, filctoll vagy olajpasztell.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995034" w:rsidRDefault="0058744F" w:rsidP="008D5CEB">
            <w:pPr>
              <w:pStyle w:val="Body2"/>
              <w:rPr>
                <w:b/>
              </w:rPr>
            </w:pPr>
            <w:r w:rsidRPr="00995034">
              <w:rPr>
                <w:b/>
              </w:rPr>
              <w:t>Kooperatív feladat</w:t>
            </w:r>
            <w:r>
              <w:rPr>
                <w:b/>
              </w:rPr>
              <w:t>ok:</w:t>
            </w:r>
          </w:p>
          <w:p w:rsidR="0058744F" w:rsidRPr="00622D62" w:rsidRDefault="0058744F" w:rsidP="008D5CEB">
            <w:pPr>
              <w:pStyle w:val="Body2"/>
              <w:rPr>
                <w:b/>
              </w:rPr>
            </w:pPr>
            <w:r w:rsidRPr="00622D62">
              <w:rPr>
                <w:b/>
              </w:rPr>
              <w:t>labirintusok</w:t>
            </w:r>
          </w:p>
          <w:p w:rsidR="0058744F" w:rsidRPr="00184214" w:rsidRDefault="0058744F" w:rsidP="008D5CEB">
            <w:pPr>
              <w:pStyle w:val="Body2"/>
            </w:pPr>
            <w:r>
              <w:t xml:space="preserve">1. </w:t>
            </w:r>
            <w:r w:rsidRPr="00184214">
              <w:t xml:space="preserve">Előzetes feladatok: </w:t>
            </w:r>
          </w:p>
          <w:p w:rsidR="0058744F" w:rsidRPr="00184214" w:rsidRDefault="0058744F" w:rsidP="008D5CEB">
            <w:pPr>
              <w:pStyle w:val="Body2"/>
            </w:pPr>
            <w:r>
              <w:t>k</w:t>
            </w:r>
            <w:r w:rsidRPr="00184214">
              <w:t>ülönböző típusú labirintusok gyűjtése (sík és tér,</w:t>
            </w:r>
            <w:r>
              <w:t xml:space="preserve"> egy vagy több bejáratú, átmenő</w:t>
            </w:r>
            <w:r w:rsidRPr="00184214">
              <w:t xml:space="preserve">). </w:t>
            </w:r>
          </w:p>
          <w:p w:rsidR="0058744F" w:rsidRDefault="0058744F" w:rsidP="008D5CEB">
            <w:pPr>
              <w:pStyle w:val="Body2"/>
            </w:pPr>
            <w:r>
              <w:t>2. A labirintus</w:t>
            </w:r>
            <w:r w:rsidRPr="00184214">
              <w:t xml:space="preserve"> mint az élet jelképe. Beszélgetés az élet labirintusáról, tehát a különböző életutakról, élethelyzetekről és az élet helyes döntéseiről.</w:t>
            </w:r>
          </w:p>
          <w:p w:rsidR="0058744F" w:rsidRPr="00184214" w:rsidRDefault="0058744F" w:rsidP="008D5CEB">
            <w:pPr>
              <w:pStyle w:val="Body2"/>
            </w:pPr>
            <w:r>
              <w:t>3. Játék: tájékozódás a</w:t>
            </w:r>
            <w:r w:rsidRPr="00184214">
              <w:t xml:space="preserve"> labirintusban: a helyes útvonal (pl. középpont, kijárat) megkeresése. </w:t>
            </w:r>
            <w:r>
              <w:t>Labirintusjátékok megfejtése.</w:t>
            </w:r>
          </w:p>
          <w:p w:rsidR="0058744F" w:rsidRPr="00184214" w:rsidRDefault="0058744F" w:rsidP="008D5CEB">
            <w:pPr>
              <w:pStyle w:val="Body2"/>
            </w:pPr>
            <w:r>
              <w:t xml:space="preserve">4. </w:t>
            </w:r>
            <w:r w:rsidRPr="00184214">
              <w:t>A rejtélyes krétai labirintus szerepe a görög</w:t>
            </w:r>
            <w:r>
              <w:t xml:space="preserve"> mitológiai történetekben, pl. </w:t>
            </w:r>
            <w:r w:rsidRPr="00184214">
              <w:t>Daidalosz és Ikarosz, Thészeusz és Ariadné történetének felidézése. Illusztráció készítése a történethez.</w:t>
            </w:r>
          </w:p>
          <w:p w:rsidR="0058744F" w:rsidRPr="00184214" w:rsidRDefault="0058744F" w:rsidP="008D5CEB">
            <w:pPr>
              <w:pStyle w:val="Body2"/>
            </w:pPr>
          </w:p>
        </w:tc>
      </w:tr>
      <w:tr w:rsidR="0058744F" w:rsidRPr="00896DBF" w:rsidTr="00757FFC">
        <w:trPr>
          <w:gridBefore w:val="1"/>
          <w:cantSplit/>
          <w:trHeight w:val="5205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D4BAD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  <w:r w:rsidRPr="00184214">
              <w:t xml:space="preserve">A knósszoszi </w:t>
            </w:r>
            <w:r>
              <w:t>palota alaprajza és díszítése</w:t>
            </w:r>
          </w:p>
          <w:p w:rsidR="0058744F" w:rsidRPr="00184214" w:rsidRDefault="0058744F" w:rsidP="008D5CEB">
            <w:pPr>
              <w:pStyle w:val="Body2"/>
            </w:pPr>
          </w:p>
          <w:p w:rsidR="0058744F" w:rsidRPr="00184214" w:rsidRDefault="0058744F" w:rsidP="008D5CEB">
            <w:pPr>
              <w:pStyle w:val="Body2"/>
            </w:pPr>
            <w:r w:rsidRPr="00184214">
              <w:t>A labirintusok. Labirintusjátékok.</w:t>
            </w:r>
          </w:p>
          <w:p w:rsidR="0058744F" w:rsidRPr="00FD4BAD" w:rsidRDefault="0058744F" w:rsidP="00A57698">
            <w:pPr>
              <w:rPr>
                <w:b/>
                <w:sz w:val="22"/>
                <w:szCs w:val="22"/>
              </w:rPr>
            </w:pPr>
          </w:p>
          <w:p w:rsidR="0058744F" w:rsidRPr="00B209DA" w:rsidRDefault="0058744F" w:rsidP="00A57698">
            <w:pPr>
              <w:rPr>
                <w:sz w:val="22"/>
                <w:szCs w:val="22"/>
              </w:rPr>
            </w:pPr>
            <w:r w:rsidRPr="00B209DA">
              <w:rPr>
                <w:sz w:val="22"/>
                <w:szCs w:val="22"/>
              </w:rPr>
              <w:t>A krétai freskók jellemzői.</w:t>
            </w:r>
          </w:p>
          <w:p w:rsidR="0058744F" w:rsidRPr="00FD4BAD" w:rsidRDefault="0058744F" w:rsidP="00A57698">
            <w:pPr>
              <w:rPr>
                <w:b/>
                <w:sz w:val="22"/>
                <w:szCs w:val="22"/>
              </w:rPr>
            </w:pPr>
          </w:p>
          <w:p w:rsidR="0058744F" w:rsidRDefault="0058744F" w:rsidP="008D5CEB">
            <w:pPr>
              <w:pStyle w:val="Body2"/>
            </w:pPr>
            <w:r w:rsidRPr="00FD4BAD">
              <w:t>A krétai nők viselete. (Tk. 52</w:t>
            </w:r>
            <w:r>
              <w:t>–</w:t>
            </w:r>
            <w:r w:rsidRPr="00FD4BAD">
              <w:t>55. old.)</w:t>
            </w:r>
          </w:p>
        </w:tc>
        <w:tc>
          <w:tcPr>
            <w:tcW w:w="347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1588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B209DA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D4BAD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28084E" w:rsidRDefault="0058744F" w:rsidP="008D5CEB">
            <w:pPr>
              <w:pStyle w:val="Body2"/>
            </w:pPr>
          </w:p>
        </w:tc>
      </w:tr>
      <w:tr w:rsidR="0058744F" w:rsidRPr="00896DBF" w:rsidTr="00757FFC">
        <w:trPr>
          <w:gridBefore w:val="1"/>
          <w:cantSplit/>
          <w:trHeight w:val="1305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D4BAD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144CE" w:rsidRDefault="0058744F" w:rsidP="008D5CEB">
            <w:pPr>
              <w:pStyle w:val="Body2"/>
            </w:pPr>
          </w:p>
        </w:tc>
        <w:tc>
          <w:tcPr>
            <w:tcW w:w="34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b/>
              </w:rPr>
            </w:pPr>
          </w:p>
          <w:p w:rsidR="0058744F" w:rsidRPr="00181588" w:rsidRDefault="0058744F" w:rsidP="008D5CEB">
            <w:pPr>
              <w:pStyle w:val="Body2"/>
              <w:rPr>
                <w:b/>
                <w:lang/>
              </w:rPr>
            </w:pPr>
            <w:r w:rsidRPr="00D5562B">
              <w:rPr>
                <w:b/>
              </w:rPr>
              <w:t>Fogalmak:</w:t>
            </w:r>
            <w:r>
              <w:t xml:space="preserve"> labirintus (útvesztő), mitológia, freskó, töredék, rekonstrukciós rajz, síkábrázolás.</w:t>
            </w: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B209DA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D4BAD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8084E" w:rsidRDefault="0058744F" w:rsidP="008D5CEB">
            <w:pPr>
              <w:pStyle w:val="Body2"/>
            </w:pPr>
          </w:p>
        </w:tc>
      </w:tr>
      <w:tr w:rsidR="0058744F" w:rsidRPr="00896DBF" w:rsidTr="00757FFC">
        <w:trPr>
          <w:gridBefore w:val="1"/>
          <w:cantSplit/>
          <w:trHeight w:val="527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AD74C7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D74C7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0C5B4D">
            <w:pPr>
              <w:rPr>
                <w:b/>
                <w:sz w:val="22"/>
                <w:szCs w:val="22"/>
              </w:rPr>
            </w:pPr>
          </w:p>
          <w:p w:rsidR="0058744F" w:rsidRDefault="0058744F" w:rsidP="000C5B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Mükéné művészete</w:t>
            </w:r>
          </w:p>
          <w:p w:rsidR="0058744F" w:rsidRPr="00AD74C7" w:rsidRDefault="0058744F" w:rsidP="000C5B4D">
            <w:pPr>
              <w:rPr>
                <w:i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1. Térképolvasás:</w:t>
            </w:r>
            <w:r w:rsidRPr="0078447C">
              <w:t xml:space="preserve"> Mükéné város megkeresése a Peloponnészosz félszigetet ábrázoló térképen (tk. 51. old.).</w:t>
            </w:r>
          </w:p>
          <w:p w:rsidR="0058744F" w:rsidRPr="0078447C" w:rsidRDefault="0058744F" w:rsidP="008D5CEB">
            <w:pPr>
              <w:pStyle w:val="Body2"/>
            </w:pP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2. Ábraolvasás:</w:t>
            </w:r>
            <w:r w:rsidRPr="0078447C">
              <w:t xml:space="preserve"> a teherhárító háromszög építéstechnikai jelentősége és az álboltozat építésének menete. A magyarázó ábra és a mükénéi Oroszlános kapu összehasonlítása </w:t>
            </w:r>
          </w:p>
          <w:p w:rsidR="0058744F" w:rsidRPr="0078447C" w:rsidRDefault="0058744F" w:rsidP="008D5CEB">
            <w:pPr>
              <w:pStyle w:val="Body2"/>
            </w:pP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3. Látványelemzés:</w:t>
            </w:r>
            <w:r w:rsidRPr="0078447C">
              <w:t xml:space="preserve"> az Atreusz kincsesház részletes elemzése. A rekonstrukciós rajzon megjelölt részletek értelmezése magyarázó szöveggel (tk. 51. old.).</w:t>
            </w:r>
          </w:p>
          <w:p w:rsidR="0058744F" w:rsidRPr="0078447C" w:rsidRDefault="0058744F" w:rsidP="008D5CEB">
            <w:pPr>
              <w:pStyle w:val="Body2"/>
            </w:pP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4. Közös megbeszélés:</w:t>
            </w:r>
            <w:r w:rsidRPr="0078447C">
              <w:t xml:space="preserve"> milyen lehetett a trójai faló?</w:t>
            </w:r>
            <w:r>
              <w:t xml:space="preserve"> (Forma, méret, díszítés, szín.) Milyen eszközökkel mozgathatták meg ezt a nagy szerkezetet?</w:t>
            </w:r>
          </w:p>
          <w:p w:rsidR="0058744F" w:rsidRPr="00184214" w:rsidRDefault="0058744F" w:rsidP="008D5CEB">
            <w:pPr>
              <w:pStyle w:val="Body2"/>
            </w:pPr>
          </w:p>
        </w:tc>
        <w:tc>
          <w:tcPr>
            <w:tcW w:w="29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2D5D61">
            <w:pPr>
              <w:rPr>
                <w:sz w:val="22"/>
                <w:szCs w:val="22"/>
              </w:rPr>
            </w:pPr>
            <w:r w:rsidRPr="00AF75EC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álboltozat (Egyiptom művészete), az illusztráció készítésének szempontjai. </w:t>
            </w:r>
          </w:p>
          <w:p w:rsidR="0058744F" w:rsidRDefault="0058744F" w:rsidP="002D5D61">
            <w:pPr>
              <w:rPr>
                <w:sz w:val="22"/>
                <w:szCs w:val="22"/>
              </w:rPr>
            </w:pPr>
          </w:p>
          <w:p w:rsidR="0058744F" w:rsidRDefault="0058744F" w:rsidP="002D5D61">
            <w:pPr>
              <w:rPr>
                <w:sz w:val="22"/>
                <w:szCs w:val="22"/>
              </w:rPr>
            </w:pPr>
          </w:p>
          <w:p w:rsidR="0058744F" w:rsidRDefault="0058744F" w:rsidP="002D5D61">
            <w:pPr>
              <w:rPr>
                <w:b/>
                <w:sz w:val="22"/>
                <w:szCs w:val="22"/>
              </w:rPr>
            </w:pPr>
            <w:r w:rsidRPr="0010617F">
              <w:rPr>
                <w:b/>
                <w:sz w:val="22"/>
                <w:szCs w:val="22"/>
              </w:rPr>
              <w:t xml:space="preserve">Kompetenciák: </w:t>
            </w:r>
          </w:p>
          <w:p w:rsidR="0058744F" w:rsidRDefault="0058744F" w:rsidP="00C80AD8">
            <w:pPr>
              <w:rPr>
                <w:sz w:val="22"/>
                <w:szCs w:val="22"/>
              </w:rPr>
            </w:pPr>
            <w:r w:rsidRPr="00FD4BAD">
              <w:rPr>
                <w:sz w:val="22"/>
                <w:szCs w:val="22"/>
              </w:rPr>
              <w:t xml:space="preserve">A térbeli tájékozódás fejlesztése </w:t>
            </w:r>
            <w:r>
              <w:rPr>
                <w:sz w:val="22"/>
                <w:szCs w:val="22"/>
              </w:rPr>
              <w:t>a térképolvasással.</w:t>
            </w:r>
          </w:p>
          <w:p w:rsidR="0058744F" w:rsidRDefault="0058744F" w:rsidP="002D5D61">
            <w:pPr>
              <w:rPr>
                <w:sz w:val="22"/>
                <w:szCs w:val="22"/>
              </w:rPr>
            </w:pPr>
          </w:p>
          <w:p w:rsidR="0058744F" w:rsidRDefault="0058744F" w:rsidP="002D5D61">
            <w:pPr>
              <w:rPr>
                <w:sz w:val="22"/>
                <w:szCs w:val="22"/>
              </w:rPr>
            </w:pPr>
            <w:r w:rsidRPr="004568CB">
              <w:rPr>
                <w:sz w:val="22"/>
                <w:szCs w:val="22"/>
              </w:rPr>
              <w:t xml:space="preserve">Épületek, építmények célirányos megfigyelése. </w:t>
            </w:r>
          </w:p>
          <w:p w:rsidR="0058744F" w:rsidRPr="004568CB" w:rsidRDefault="0058744F" w:rsidP="002D5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Magyarázó rajzok értelmezése. </w:t>
            </w:r>
          </w:p>
          <w:p w:rsidR="0058744F" w:rsidRDefault="0058744F" w:rsidP="00AF75EC">
            <w:r>
              <w:t xml:space="preserve">A megfigyelő- és elemzőképesség fejlesztése a rekonstrukciós tömegvázlat értelmezésével. </w:t>
            </w:r>
          </w:p>
          <w:p w:rsidR="0058744F" w:rsidRDefault="0058744F" w:rsidP="00AF75EC"/>
          <w:p w:rsidR="0058744F" w:rsidRPr="00AD74C7" w:rsidRDefault="0058744F" w:rsidP="00AF75EC">
            <w:pPr>
              <w:rPr>
                <w:i/>
                <w:sz w:val="22"/>
                <w:szCs w:val="22"/>
              </w:rPr>
            </w:pPr>
            <w:r>
              <w:t>A képzelet, a kompozíciós és díszítőkészség fejlesztése. Cél: legyen képes a tanuló az illusztrált történet legjellegzetesebb részleteit a kompozícióban hangsúlyozni.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AD74C7" w:rsidRDefault="0058744F" w:rsidP="00320FD3">
            <w:pPr>
              <w:rPr>
                <w:b/>
                <w:sz w:val="22"/>
                <w:szCs w:val="22"/>
              </w:rPr>
            </w:pPr>
            <w:r w:rsidRPr="00AD74C7">
              <w:rPr>
                <w:b/>
                <w:sz w:val="22"/>
                <w:szCs w:val="22"/>
              </w:rPr>
              <w:t>Szemléltetés: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képzelet világa tankönyv </w:t>
            </w:r>
            <w:r>
              <w:rPr>
                <w:lang/>
              </w:rPr>
              <w:t>50-51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</w:t>
            </w:r>
            <w:r>
              <w:rPr>
                <w:lang/>
              </w:rPr>
              <w:t>illusztrációi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mükénéi “Oroszlános kapu” ; a püloszi palota trónterme “ ; Atreusz kincsesháza” Mükénében ; az ún. “Agamemnon-maszk”; a trójai faló ábrázolása egy mükénéi kerámiaedényen;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>Tanári kézikönyv</w:t>
            </w:r>
            <w:r>
              <w:rPr>
                <w:lang/>
              </w:rPr>
              <w:t xml:space="preserve"> 60-61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 (S</w:t>
            </w:r>
            <w:r w:rsidRPr="00184214">
              <w:rPr>
                <w:lang/>
              </w:rPr>
              <w:t>zakmai kiegészítés: hogyan ép</w:t>
            </w:r>
            <w:r>
              <w:rPr>
                <w:lang/>
              </w:rPr>
              <w:t>ült az Atreusz kincsesháza ?)</w:t>
            </w:r>
          </w:p>
          <w:p w:rsidR="0058744F" w:rsidRDefault="0058744F" w:rsidP="008D5CEB">
            <w:pPr>
              <w:pStyle w:val="Body2"/>
            </w:pPr>
          </w:p>
          <w:p w:rsidR="0058744F" w:rsidRPr="00622D62" w:rsidRDefault="0058744F" w:rsidP="008D5CEB">
            <w:pPr>
              <w:pStyle w:val="Body2"/>
              <w:rPr>
                <w:b/>
              </w:rPr>
            </w:pPr>
            <w:r w:rsidRPr="00622D62">
              <w:rPr>
                <w:b/>
              </w:rPr>
              <w:t xml:space="preserve">Kapcsolódási pontok: </w:t>
            </w:r>
          </w:p>
          <w:p w:rsidR="0058744F" w:rsidRDefault="0058744F" w:rsidP="008D5CEB">
            <w:pPr>
              <w:pStyle w:val="Body2"/>
            </w:pPr>
            <w:r w:rsidRPr="00184214">
              <w:t>Történelem</w:t>
            </w:r>
            <w:r>
              <w:t>:</w:t>
            </w:r>
            <w:r w:rsidRPr="00184214">
              <w:t xml:space="preserve"> a mükénéi vár története.</w:t>
            </w:r>
            <w:r>
              <w:t xml:space="preserve"> A trójai háború eseményei. </w:t>
            </w:r>
          </w:p>
          <w:p w:rsidR="0058744F" w:rsidRDefault="0058744F" w:rsidP="008D5CEB">
            <w:pPr>
              <w:pStyle w:val="Body2"/>
            </w:pPr>
            <w:r>
              <w:t xml:space="preserve">Természetismeret: térképolvasás. </w:t>
            </w:r>
          </w:p>
          <w:p w:rsidR="0058744F" w:rsidRDefault="0058744F" w:rsidP="008D5CEB">
            <w:pPr>
              <w:pStyle w:val="Body2"/>
            </w:pPr>
            <w:r>
              <w:t>Történelem: a mükénéi vár története.</w:t>
            </w:r>
          </w:p>
          <w:p w:rsidR="0058744F" w:rsidRDefault="0058744F" w:rsidP="00F87B0E">
            <w:pPr>
              <w:pStyle w:val="Body2Char"/>
              <w:rPr>
                <w:b/>
                <w:lang/>
              </w:rPr>
            </w:pPr>
            <w:r>
              <w:rPr>
                <w:lang/>
              </w:rPr>
              <w:t>Irodalom: Devecseri Gábor: Nesztór Palotája (vers).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DF5FD1">
              <w:rPr>
                <w:b/>
                <w:lang/>
              </w:rPr>
              <w:t>Eszközök:</w:t>
            </w:r>
            <w:r>
              <w:rPr>
                <w:lang/>
              </w:rPr>
              <w:t xml:space="preserve"> Görögország térképe, vetítés (projektor), internet, képelemzés. Alkotómunka: filctoll, tempera, színes papír és 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olajpasztell.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AD74C7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96E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Témakutatás </w:t>
            </w:r>
          </w:p>
          <w:p w:rsidR="0058744F" w:rsidRPr="00AF75EC" w:rsidRDefault="0058744F" w:rsidP="00F96E5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AD74C7">
              <w:rPr>
                <w:sz w:val="22"/>
                <w:szCs w:val="22"/>
              </w:rPr>
              <w:t>ilyen felfedezések kapcsolódnak Heinrich Schliemann nevéhez?</w:t>
            </w:r>
          </w:p>
          <w:p w:rsidR="0058744F" w:rsidRDefault="0058744F" w:rsidP="00F96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D74C7">
              <w:rPr>
                <w:sz w:val="22"/>
                <w:szCs w:val="22"/>
              </w:rPr>
              <w:t>Kik voltak a küklopszok</w:t>
            </w:r>
            <w:r>
              <w:rPr>
                <w:sz w:val="22"/>
                <w:szCs w:val="22"/>
              </w:rPr>
              <w:t>,</w:t>
            </w:r>
            <w:r w:rsidRPr="00AD74C7">
              <w:rPr>
                <w:sz w:val="22"/>
                <w:szCs w:val="22"/>
              </w:rPr>
              <w:t xml:space="preserve"> és vajon miért nevezték el a mükénéi vár falazását róluk? (A küklopszok a görög mitológiában szereplő félelmetes egyszemű óriások voltak.)</w:t>
            </w:r>
          </w:p>
          <w:p w:rsidR="0058744F" w:rsidRDefault="0058744F" w:rsidP="00F96E5C">
            <w:pPr>
              <w:rPr>
                <w:lang/>
              </w:rPr>
            </w:pPr>
            <w:r>
              <w:rPr>
                <w:sz w:val="22"/>
                <w:szCs w:val="22"/>
              </w:rPr>
              <w:t>- A trójai h</w:t>
            </w:r>
            <w:r>
              <w:rPr>
                <w:lang/>
              </w:rPr>
              <w:t>áború és a trójai faló.</w:t>
            </w:r>
          </w:p>
          <w:p w:rsidR="0058744F" w:rsidRDefault="0058744F" w:rsidP="00F96E5C">
            <w:pPr>
              <w:rPr>
                <w:b/>
                <w:lang/>
              </w:rPr>
            </w:pPr>
          </w:p>
          <w:p w:rsidR="0058744F" w:rsidRPr="00184214" w:rsidRDefault="0058744F" w:rsidP="008D5CEB">
            <w:pPr>
              <w:pStyle w:val="Body2"/>
            </w:pPr>
            <w:r w:rsidRPr="00D20C89">
              <w:rPr>
                <w:b/>
              </w:rPr>
              <w:t>Csoportmunka:</w:t>
            </w:r>
            <w:r>
              <w:t xml:space="preserve"> Projektfeladat, témakutatás: a</w:t>
            </w:r>
            <w:r w:rsidRPr="00184214">
              <w:t xml:space="preserve"> trójai </w:t>
            </w:r>
          </w:p>
          <w:p w:rsidR="0058744F" w:rsidRDefault="0058744F" w:rsidP="008D5CEB">
            <w:pPr>
              <w:pStyle w:val="Body2"/>
            </w:pPr>
            <w:r w:rsidRPr="00184214">
              <w:t xml:space="preserve">háború kirobbanásának okai, a háború történetének megismerése, </w:t>
            </w:r>
            <w:r>
              <w:t xml:space="preserve">a Trója romjainak felfedezése, </w:t>
            </w:r>
            <w:r w:rsidRPr="00184214">
              <w:t>a trójai faló ábrázolási variációinak keresése, fegyverek és harci öltözékek a trójai háború idején</w:t>
            </w:r>
            <w:r>
              <w:t>;</w:t>
            </w:r>
            <w:r w:rsidRPr="00184214">
              <w:t xml:space="preserve"> milyenek voltak a divatos női és férfi viseletek, díszítőmotívumok, használati tárgyak.</w:t>
            </w:r>
          </w:p>
          <w:p w:rsidR="0058744F" w:rsidRPr="00184214" w:rsidRDefault="0058744F" w:rsidP="008D5CEB">
            <w:pPr>
              <w:pStyle w:val="Body2"/>
            </w:pPr>
          </w:p>
          <w:p w:rsidR="0058744F" w:rsidRPr="00AD74C7" w:rsidRDefault="0058744F" w:rsidP="001B36E5">
            <w:pPr>
              <w:rPr>
                <w:sz w:val="22"/>
                <w:szCs w:val="22"/>
              </w:rPr>
            </w:pPr>
          </w:p>
        </w:tc>
      </w:tr>
      <w:tr w:rsidR="0058744F" w:rsidRPr="00896DBF" w:rsidTr="00C80AD8">
        <w:trPr>
          <w:gridBefore w:val="1"/>
          <w:cantSplit/>
          <w:trHeight w:val="5355"/>
        </w:trPr>
        <w:tc>
          <w:tcPr>
            <w:tcW w:w="762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AD74C7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AD74C7" w:rsidRDefault="0058744F" w:rsidP="000C5B4D">
            <w:pPr>
              <w:rPr>
                <w:b/>
                <w:sz w:val="22"/>
                <w:szCs w:val="22"/>
              </w:rPr>
            </w:pPr>
            <w:r w:rsidRPr="00AD74C7">
              <w:rPr>
                <w:b/>
                <w:sz w:val="22"/>
                <w:szCs w:val="22"/>
              </w:rPr>
              <w:t>A mükénéi v</w:t>
            </w:r>
            <w:r>
              <w:rPr>
                <w:b/>
                <w:sz w:val="22"/>
                <w:szCs w:val="22"/>
              </w:rPr>
              <w:t>ár, a paloták és a királysírok.</w:t>
            </w:r>
          </w:p>
          <w:p w:rsidR="0058744F" w:rsidRDefault="0058744F" w:rsidP="000C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(Tk. 50-51</w:t>
            </w:r>
            <w:r w:rsidRPr="00AD74C7">
              <w:rPr>
                <w:sz w:val="22"/>
                <w:szCs w:val="22"/>
              </w:rPr>
              <w:t>. old.)</w:t>
            </w:r>
          </w:p>
          <w:p w:rsidR="0058744F" w:rsidRDefault="0058744F" w:rsidP="000C5B4D">
            <w:pPr>
              <w:rPr>
                <w:sz w:val="22"/>
                <w:szCs w:val="22"/>
              </w:rPr>
            </w:pPr>
          </w:p>
          <w:p w:rsidR="0058744F" w:rsidRDefault="0058744F" w:rsidP="000C5B4D">
            <w:pPr>
              <w:rPr>
                <w:b/>
                <w:sz w:val="22"/>
                <w:szCs w:val="22"/>
              </w:rPr>
            </w:pPr>
          </w:p>
          <w:p w:rsidR="0058744F" w:rsidRDefault="0058744F" w:rsidP="000C5B4D">
            <w:pPr>
              <w:rPr>
                <w:b/>
                <w:sz w:val="22"/>
                <w:szCs w:val="22"/>
              </w:rPr>
            </w:pPr>
            <w:r w:rsidRPr="0010617F">
              <w:rPr>
                <w:b/>
                <w:sz w:val="22"/>
                <w:szCs w:val="22"/>
              </w:rPr>
              <w:t>Illusztráció: a trójai faló</w:t>
            </w:r>
            <w:r>
              <w:rPr>
                <w:sz w:val="22"/>
                <w:szCs w:val="22"/>
              </w:rPr>
              <w:t xml:space="preserve"> (tk. 51. old.)</w:t>
            </w:r>
          </w:p>
        </w:tc>
        <w:tc>
          <w:tcPr>
            <w:tcW w:w="347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8447C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AF75EC" w:rsidRDefault="0058744F" w:rsidP="002D5D61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AD74C7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96E5C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757FFC">
        <w:trPr>
          <w:gridBefore w:val="1"/>
          <w:cantSplit/>
          <w:trHeight w:val="177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D74C7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374D4" w:rsidRDefault="0058744F" w:rsidP="008D5CEB">
            <w:pPr>
              <w:pStyle w:val="Body2"/>
            </w:pPr>
          </w:p>
        </w:tc>
        <w:tc>
          <w:tcPr>
            <w:tcW w:w="34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b/>
              </w:rPr>
            </w:pPr>
          </w:p>
          <w:p w:rsidR="0058744F" w:rsidRPr="0078447C" w:rsidRDefault="0058744F" w:rsidP="008D5CEB">
            <w:pPr>
              <w:pStyle w:val="Body2"/>
              <w:rPr>
                <w:b/>
                <w:lang/>
              </w:rPr>
            </w:pPr>
            <w:r w:rsidRPr="0078447C">
              <w:rPr>
                <w:b/>
              </w:rPr>
              <w:t>Fogalmak:</w:t>
            </w:r>
            <w:r w:rsidRPr="0078447C">
              <w:t xml:space="preserve"> teherhárító háromszög, álboltozat, álboltozatos kupola, küklopsz falazás, támfal, akropolisz, palota, kupolasír</w:t>
            </w:r>
            <w:r>
              <w:t xml:space="preserve">, kompozíció, látványelemzés, </w:t>
            </w: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F75EC" w:rsidRDefault="0058744F" w:rsidP="002D5D61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D74C7" w:rsidRDefault="0058744F" w:rsidP="00320FD3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96E5C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757FFC">
        <w:trPr>
          <w:gridBefore w:val="1"/>
          <w:cantSplit/>
          <w:trHeight w:val="57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896DBF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D70065" w:rsidRDefault="0058744F" w:rsidP="00D2408D">
            <w:pPr>
              <w:rPr>
                <w:b/>
                <w:sz w:val="22"/>
                <w:szCs w:val="22"/>
              </w:rPr>
            </w:pPr>
            <w:r w:rsidRPr="00D70065">
              <w:rPr>
                <w:b/>
                <w:sz w:val="22"/>
                <w:szCs w:val="22"/>
              </w:rPr>
              <w:t>A gö</w:t>
            </w:r>
            <w:r>
              <w:rPr>
                <w:b/>
                <w:sz w:val="22"/>
                <w:szCs w:val="22"/>
              </w:rPr>
              <w:t>rög templomok jellegzetességei.</w:t>
            </w:r>
          </w:p>
          <w:p w:rsidR="0058744F" w:rsidRPr="00D70065" w:rsidRDefault="0058744F" w:rsidP="00D20C89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1. Közös megbeszélés:</w:t>
            </w:r>
            <w:r w:rsidRPr="0078447C">
              <w:t xml:space="preserve"> a  görögök életszemlélete, a sokistenhit. Istenek és templomok. Istenek a mitológiai történetekben (tk. 64. old.).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2. Műalkotáselemzés:</w:t>
            </w:r>
            <w:r w:rsidRPr="0078447C">
              <w:t xml:space="preserve"> a görög templomok jellemzői. A görög oszloprendek összehasonlítása. A dór, a jón és a korinthoszi stílus fő jellegzetességeinek megfogalmazása.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3. Vázlatrajzok készítése</w:t>
            </w:r>
            <w:r w:rsidRPr="0078447C">
              <w:t xml:space="preserve"> görög épületek részleteiről (pl. oszlopfő).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4. Az athéni Akropolisz épületei,</w:t>
            </w:r>
            <w:r w:rsidRPr="0078447C">
              <w:t xml:space="preserve"> és a Parthenon részletes elemzése. 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5. Mitológiai szereplők</w:t>
            </w:r>
            <w:r w:rsidRPr="0078447C">
              <w:t xml:space="preserve"> a Parthenon domborművein, pl. kentaurok, lapithák, istenek, gigászok.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6. Összehasonlítás:</w:t>
            </w:r>
            <w:r w:rsidRPr="0078447C">
              <w:t xml:space="preserve"> az egyiptomi, a mezopotámiai és a görög szobrok emberábrázolási stílusa.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rPr>
                <w:b/>
              </w:rPr>
              <w:t>7. A görög szobrászat</w:t>
            </w:r>
            <w:r w:rsidRPr="0078447C">
              <w:t xml:space="preserve"> stíluskorszakainak elemzése és összehasonlítása: az archaikus kor, a klasszikus kor és a hellenizmus kora. </w:t>
            </w:r>
          </w:p>
          <w:p w:rsidR="0058744F" w:rsidRDefault="0058744F" w:rsidP="008D5CEB">
            <w:pPr>
              <w:pStyle w:val="Body2"/>
            </w:pPr>
            <w:r w:rsidRPr="00C80AD8">
              <w:rPr>
                <w:b/>
              </w:rPr>
              <w:t>Fogalmak.</w:t>
            </w:r>
            <w:r>
              <w:t xml:space="preserve"> </w:t>
            </w:r>
            <w:r w:rsidRPr="0078447C">
              <w:t>Építészet: akropolisz, lépcsős alépítmény, dór- jón- korinthoszi oszlopok, gerendázat, akantuszlevél, vájatos oszloptörzs, fríz, triglif-metope sor, tümpanon (oromfal), nyeregtető, koronázó párkány, szentély.</w:t>
            </w:r>
          </w:p>
          <w:p w:rsidR="0058744F" w:rsidRPr="007E7BEB" w:rsidRDefault="0058744F" w:rsidP="007E7BEB">
            <w:pPr>
              <w:rPr>
                <w:sz w:val="22"/>
                <w:szCs w:val="22"/>
              </w:rPr>
            </w:pPr>
            <w:r>
              <w:t>Szobrászat: frontális kompozíció, archaikus mosoly, ideális testarányok, idealizált ábrázolás, kontraposzt, kánon, holtpont, kurosz, koré, statikus, dinamikus.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0176E9">
            <w:pPr>
              <w:rPr>
                <w:sz w:val="22"/>
                <w:szCs w:val="22"/>
              </w:rPr>
            </w:pPr>
            <w:r w:rsidRPr="00627C84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az egyiptomi és mezopotámiai emberábrázolás. Statikus és dinamikus szobrok.</w:t>
            </w:r>
          </w:p>
          <w:p w:rsidR="0058744F" w:rsidRDefault="0058744F" w:rsidP="00017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emberi test arányai.</w:t>
            </w:r>
          </w:p>
          <w:p w:rsidR="0058744F" w:rsidRDefault="0058744F" w:rsidP="00017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Alaprajzok és homlokzatok értelmezése.</w:t>
            </w:r>
          </w:p>
          <w:p w:rsidR="0058744F" w:rsidRDefault="0058744F" w:rsidP="000176E9">
            <w:pPr>
              <w:rPr>
                <w:b/>
                <w:sz w:val="22"/>
                <w:szCs w:val="22"/>
              </w:rPr>
            </w:pPr>
            <w:r w:rsidRPr="00627C84">
              <w:rPr>
                <w:b/>
                <w:sz w:val="22"/>
                <w:szCs w:val="22"/>
              </w:rPr>
              <w:t>Kompetenciák:</w:t>
            </w:r>
          </w:p>
          <w:p w:rsidR="0058744F" w:rsidRDefault="0058744F" w:rsidP="000176E9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Az ismeretszerzési, a tanulási és a kommunikációs képességek</w:t>
            </w:r>
            <w:r>
              <w:rPr>
                <w:sz w:val="22"/>
                <w:szCs w:val="22"/>
              </w:rPr>
              <w:t xml:space="preserve"> fejlesztése az ókori</w:t>
            </w:r>
            <w:r w:rsidRPr="00896DBF">
              <w:rPr>
                <w:sz w:val="22"/>
                <w:szCs w:val="22"/>
              </w:rPr>
              <w:t xml:space="preserve"> görög művészet alkotásainak elemzésével.</w:t>
            </w:r>
          </w:p>
          <w:p w:rsidR="0058744F" w:rsidRDefault="0058744F" w:rsidP="000176E9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 xml:space="preserve">Cél, hogy a tanuló </w:t>
            </w:r>
            <w:r>
              <w:rPr>
                <w:sz w:val="22"/>
                <w:szCs w:val="22"/>
              </w:rPr>
              <w:t xml:space="preserve">megismerje </w:t>
            </w:r>
            <w:r w:rsidRPr="00896DBF">
              <w:rPr>
                <w:sz w:val="22"/>
                <w:szCs w:val="22"/>
              </w:rPr>
              <w:t>a görög építészet legfontosa</w:t>
            </w:r>
            <w:r>
              <w:rPr>
                <w:sz w:val="22"/>
                <w:szCs w:val="22"/>
              </w:rPr>
              <w:t xml:space="preserve">bb jellemzőit. </w:t>
            </w:r>
            <w:r w:rsidRPr="00896DBF">
              <w:rPr>
                <w:sz w:val="22"/>
                <w:szCs w:val="22"/>
              </w:rPr>
              <w:t>Kérdések segítségével alkosson vél</w:t>
            </w:r>
            <w:r>
              <w:rPr>
                <w:sz w:val="22"/>
                <w:szCs w:val="22"/>
              </w:rPr>
              <w:t xml:space="preserve">eményt a görög épületekről, és ismerje a műelemzés néhány </w:t>
            </w:r>
            <w:r w:rsidRPr="00896DBF">
              <w:rPr>
                <w:sz w:val="22"/>
                <w:szCs w:val="22"/>
              </w:rPr>
              <w:t>módszerét!</w:t>
            </w:r>
            <w:r>
              <w:rPr>
                <w:sz w:val="22"/>
                <w:szCs w:val="22"/>
              </w:rPr>
              <w:t xml:space="preserve"> </w:t>
            </w:r>
          </w:p>
          <w:p w:rsidR="0058744F" w:rsidRDefault="0058744F" w:rsidP="00D0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Képes legyen értelmezni a magyarázó rajzokat.</w:t>
            </w:r>
          </w:p>
          <w:p w:rsidR="0058744F" w:rsidRDefault="0058744F" w:rsidP="00463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Képes leírás alapján egy történet szereplőjének megjelenítésére, és az illusztrálandó t</w:t>
            </w:r>
            <w:r w:rsidRPr="0063760C">
              <w:rPr>
                <w:sz w:val="22"/>
                <w:szCs w:val="22"/>
              </w:rPr>
              <w:t>örténet legjellegzete</w:t>
            </w:r>
            <w:r>
              <w:rPr>
                <w:sz w:val="22"/>
                <w:szCs w:val="22"/>
              </w:rPr>
              <w:t xml:space="preserve">sebb részleteit az adott alakzatba, pl. a körkompozícióba belefoglalni. </w:t>
            </w:r>
          </w:p>
          <w:p w:rsidR="0058744F" w:rsidRPr="00071B0F" w:rsidRDefault="0058744F" w:rsidP="00D2408D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Matematika</w:t>
            </w:r>
            <w:r>
              <w:rPr>
                <w:sz w:val="22"/>
                <w:szCs w:val="22"/>
              </w:rPr>
              <w:t>i kompetencia: aranymetszés; vetületi ábrázolás: a tér</w:t>
            </w:r>
            <w:r w:rsidRPr="00896DBF">
              <w:rPr>
                <w:sz w:val="22"/>
                <w:szCs w:val="22"/>
              </w:rPr>
              <w:t>forma ábrázolása három nézetben (elölnézet, felülnézet, oldalnézet).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E33A8" w:rsidRDefault="0058744F" w:rsidP="007E33A8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lang/>
              </w:rPr>
              <w:t>A képzelet világa illusztrációi :</w:t>
            </w:r>
          </w:p>
          <w:p w:rsidR="0058744F" w:rsidRPr="00D05894" w:rsidRDefault="0058744F" w:rsidP="008D5CEB">
            <w:pPr>
              <w:pStyle w:val="Body2"/>
            </w:pPr>
            <w:r>
              <w:t>Az athéni Akropolisz épületei. Anavüszoszi Kurosz; Fiatal nő, koré ; Delphoi kocsihajtó; Polükleitosz: Lándzsavivő Müron: Diszkoszvető (Kr. e. 450 körül); Szamothrakéi Niké; Laokoón-csoport;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Tanári kézikönyv </w:t>
            </w:r>
            <w:r>
              <w:rPr>
                <w:lang/>
              </w:rPr>
              <w:t>62-63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(a feladatok megoldása)</w:t>
            </w:r>
            <w:r>
              <w:rPr>
                <w:lang/>
              </w:rPr>
              <w:t>.</w:t>
            </w:r>
          </w:p>
          <w:p w:rsidR="0058744F" w:rsidRDefault="0058744F" w:rsidP="00F87B0E">
            <w:pPr>
              <w:pStyle w:val="Body2Char"/>
              <w:rPr>
                <w:b/>
                <w:lang/>
              </w:rPr>
            </w:pPr>
          </w:p>
          <w:p w:rsidR="0058744F" w:rsidRPr="00B62D37" w:rsidRDefault="0058744F" w:rsidP="00F87B0E">
            <w:pPr>
              <w:pStyle w:val="Body2Char"/>
              <w:rPr>
                <w:b/>
                <w:lang/>
              </w:rPr>
            </w:pPr>
            <w:r w:rsidRPr="00B62D37">
              <w:rPr>
                <w:b/>
                <w:lang/>
              </w:rPr>
              <w:t xml:space="preserve">Kapcsolódási pontok : </w:t>
            </w:r>
          </w:p>
          <w:p w:rsidR="0058744F" w:rsidRDefault="0058744F" w:rsidP="00627C84">
            <w:r>
              <w:rPr>
                <w:lang/>
              </w:rPr>
              <w:t>Magyar nyelv és irodalom</w:t>
            </w:r>
            <w:r w:rsidRPr="00627C84">
              <w:rPr>
                <w:lang/>
              </w:rPr>
              <w:t>:</w:t>
            </w:r>
            <w:r>
              <w:rPr>
                <w:b/>
                <w:lang/>
              </w:rPr>
              <w:t xml:space="preserve"> </w:t>
            </w:r>
            <w:r>
              <w:t xml:space="preserve">néhány görög mítosz ismerete. A mítoszok és a mesék különbségei. </w:t>
            </w:r>
          </w:p>
          <w:p w:rsidR="0058744F" w:rsidRDefault="0058744F" w:rsidP="00D05894">
            <w:r>
              <w:t>Matematika: aranymetszés szerkesztése. Vetületi ábrázolás.</w:t>
            </w:r>
          </w:p>
          <w:p w:rsidR="0058744F" w:rsidRDefault="0058744F" w:rsidP="00D05894">
            <w:r>
              <w:t>Történelem: az ókori görög olümpiák eseményei.</w:t>
            </w:r>
          </w:p>
          <w:p w:rsidR="0058744F" w:rsidRPr="00D05894" w:rsidRDefault="0058744F" w:rsidP="00D05894">
            <w:r>
              <w:t>Erkölcstan: Az egészséges élet titkai.</w:t>
            </w:r>
          </w:p>
          <w:p w:rsidR="0058744F" w:rsidRDefault="0058744F" w:rsidP="00F87B0E">
            <w:pPr>
              <w:pStyle w:val="Body2Char"/>
              <w:rPr>
                <w:b/>
                <w:lang/>
              </w:rPr>
            </w:pPr>
          </w:p>
          <w:p w:rsidR="0058744F" w:rsidRPr="00F86686" w:rsidRDefault="0058744F" w:rsidP="00F87B0E">
            <w:pPr>
              <w:pStyle w:val="Body2Char"/>
              <w:rPr>
                <w:lang/>
              </w:rPr>
            </w:pPr>
            <w:r w:rsidRPr="00F86686">
              <w:rPr>
                <w:b/>
                <w:lang/>
              </w:rPr>
              <w:t>Eszközök:</w:t>
            </w:r>
            <w:r>
              <w:rPr>
                <w:lang/>
              </w:rPr>
              <w:t xml:space="preserve"> DVD- lejátszó, számítógép, projector), a tankönyv képeinek és ábráinak elemzése, a jellegzetességek felismerése kérdések segítségével. Filmrészletek, oimpiai játékok egy versenye.</w:t>
            </w:r>
          </w:p>
          <w:p w:rsidR="0058744F" w:rsidRDefault="0058744F" w:rsidP="008D5CEB">
            <w:pPr>
              <w:pStyle w:val="Body2"/>
            </w:pPr>
            <w:r>
              <w:t>Grafika: filctoll, pasztellkréta.</w:t>
            </w:r>
          </w:p>
          <w:p w:rsidR="0058744F" w:rsidRPr="00F86686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B549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Témakutatás</w:t>
            </w:r>
            <w:r>
              <w:rPr>
                <w:sz w:val="22"/>
                <w:szCs w:val="22"/>
              </w:rPr>
              <w:t xml:space="preserve"> </w:t>
            </w:r>
          </w:p>
          <w:p w:rsidR="0058744F" w:rsidRDefault="0058744F" w:rsidP="00B5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Kik voltak a Parthenon homlokzatát díszítő domborművek mitológiai szereplői, </w:t>
            </w:r>
            <w:r w:rsidRPr="00896DBF">
              <w:rPr>
                <w:sz w:val="22"/>
                <w:szCs w:val="22"/>
              </w:rPr>
              <w:t xml:space="preserve">pl. </w:t>
            </w:r>
            <w:r>
              <w:rPr>
                <w:sz w:val="22"/>
                <w:szCs w:val="22"/>
              </w:rPr>
              <w:t>a kentaurok és a lapithák?</w:t>
            </w:r>
          </w:p>
          <w:p w:rsidR="0058744F" w:rsidRDefault="0058744F" w:rsidP="00B5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Miért harcoltak egymással az istenek és a</w:t>
            </w:r>
            <w:r w:rsidRPr="00896DBF">
              <w:rPr>
                <w:sz w:val="22"/>
                <w:szCs w:val="22"/>
              </w:rPr>
              <w:t xml:space="preserve"> gigászok, </w:t>
            </w:r>
            <w:r>
              <w:rPr>
                <w:sz w:val="22"/>
                <w:szCs w:val="22"/>
              </w:rPr>
              <w:t xml:space="preserve">kikkel harcoltak az </w:t>
            </w:r>
            <w:r w:rsidRPr="00896DBF">
              <w:rPr>
                <w:sz w:val="22"/>
                <w:szCs w:val="22"/>
              </w:rPr>
              <w:t>amazonok</w:t>
            </w:r>
            <w:r>
              <w:rPr>
                <w:sz w:val="22"/>
                <w:szCs w:val="22"/>
              </w:rPr>
              <w:t>?</w:t>
            </w:r>
          </w:p>
          <w:p w:rsidR="0058744F" w:rsidRDefault="0058744F" w:rsidP="00B5492A">
            <w:pPr>
              <w:rPr>
                <w:sz w:val="22"/>
                <w:szCs w:val="22"/>
              </w:rPr>
            </w:pPr>
          </w:p>
          <w:p w:rsidR="0058744F" w:rsidRDefault="0058744F" w:rsidP="008D5CEB">
            <w:pPr>
              <w:pStyle w:val="Body2"/>
            </w:pPr>
            <w:r w:rsidRPr="00C3084D">
              <w:rPr>
                <w:b/>
              </w:rPr>
              <w:t>Alkotómunka (kooperatív feladat):</w:t>
            </w:r>
            <w:r>
              <w:t xml:space="preserve"> az aranymetszés arányainak szerkesztése. Aranyspirál színes kidolgozása. </w:t>
            </w: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>
              <w:t>A Parthenon domborművein ábrázolt mitológiai szereplők egyéni elgondolás szerinti ábrázolása (kentaur, gigász, amazon).</w:t>
            </w:r>
          </w:p>
          <w:p w:rsidR="0058744F" w:rsidRDefault="0058744F" w:rsidP="003A2410"/>
          <w:p w:rsidR="0058744F" w:rsidRPr="00896DBF" w:rsidRDefault="0058744F" w:rsidP="003A2410">
            <w:pPr>
              <w:rPr>
                <w:sz w:val="22"/>
                <w:szCs w:val="22"/>
              </w:rPr>
            </w:pPr>
            <w:r w:rsidRPr="00C80AD8">
              <w:rPr>
                <w:b/>
              </w:rPr>
              <w:t>A mozgás ábrázolása:</w:t>
            </w:r>
            <w:r>
              <w:t xml:space="preserve"> egy választott sportág jellegzetes mozdulatának bemutatása, a mozgássor sűrítése egy képben, a holtpont ábrázolásával.</w:t>
            </w:r>
          </w:p>
        </w:tc>
      </w:tr>
      <w:tr w:rsidR="0058744F" w:rsidRPr="00896DBF" w:rsidTr="00757FFC">
        <w:trPr>
          <w:gridBefore w:val="1"/>
          <w:cantSplit/>
          <w:trHeight w:val="838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8447C" w:rsidRDefault="0058744F" w:rsidP="008D5CEB">
            <w:pPr>
              <w:pStyle w:val="Body2"/>
            </w:pPr>
            <w:r w:rsidRPr="0078447C">
              <w:t>A görög oszloprendek  (dór, jón, korinthoszi)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t xml:space="preserve">(tk. 52. old.). </w:t>
            </w:r>
          </w:p>
          <w:p w:rsidR="0058744F" w:rsidRPr="0078447C" w:rsidRDefault="0058744F" w:rsidP="008D5CEB">
            <w:pPr>
              <w:pStyle w:val="Body2"/>
            </w:pPr>
          </w:p>
          <w:p w:rsidR="0058744F" w:rsidRPr="0078447C" w:rsidRDefault="0058744F" w:rsidP="008D5CEB">
            <w:pPr>
              <w:pStyle w:val="Body2"/>
            </w:pPr>
            <w:r w:rsidRPr="0078447C">
              <w:t>Az athéni Akropolisz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t>épületei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t xml:space="preserve">(tk. 53. old.) </w:t>
            </w:r>
          </w:p>
          <w:p w:rsidR="0058744F" w:rsidRPr="0078447C" w:rsidRDefault="0058744F" w:rsidP="008D5CEB">
            <w:pPr>
              <w:pStyle w:val="Body2"/>
            </w:pPr>
          </w:p>
          <w:p w:rsidR="0058744F" w:rsidRPr="0078447C" w:rsidRDefault="0058744F" w:rsidP="008D5CEB">
            <w:pPr>
              <w:pStyle w:val="Body2"/>
            </w:pPr>
          </w:p>
          <w:p w:rsidR="0058744F" w:rsidRPr="0078447C" w:rsidRDefault="0058744F" w:rsidP="008D5CEB">
            <w:pPr>
              <w:pStyle w:val="Body2"/>
            </w:pPr>
            <w:r w:rsidRPr="0078447C">
              <w:t xml:space="preserve">Parthenon 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t xml:space="preserve">(tk. 53-55. old.) </w:t>
            </w:r>
          </w:p>
          <w:p w:rsidR="0058744F" w:rsidRPr="0078447C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 w:rsidRPr="0078447C">
              <w:rPr>
                <w:b/>
              </w:rPr>
              <w:t>A görög szobrászat stíluskorszakai:</w:t>
            </w:r>
            <w:r w:rsidRPr="0078447C">
              <w:t xml:space="preserve"> archaikus kor, klasszikus kor és hellenizmus kora </w:t>
            </w:r>
          </w:p>
          <w:p w:rsidR="0058744F" w:rsidRPr="0078447C" w:rsidRDefault="0058744F" w:rsidP="008D5CEB">
            <w:pPr>
              <w:pStyle w:val="Body2"/>
            </w:pPr>
            <w:r w:rsidRPr="0078447C">
              <w:t>(tk. 56-57. old.)</w:t>
            </w:r>
          </w:p>
          <w:p w:rsidR="0058744F" w:rsidRPr="0078447C" w:rsidRDefault="0058744F" w:rsidP="00D20C89">
            <w:pPr>
              <w:rPr>
                <w:sz w:val="22"/>
                <w:szCs w:val="22"/>
              </w:rPr>
            </w:pPr>
          </w:p>
          <w:p w:rsidR="0058744F" w:rsidRPr="0078447C" w:rsidRDefault="0058744F" w:rsidP="00D20C89">
            <w:pPr>
              <w:rPr>
                <w:b/>
                <w:sz w:val="22"/>
                <w:szCs w:val="22"/>
              </w:rPr>
            </w:pPr>
            <w:r w:rsidRPr="0078447C">
              <w:rPr>
                <w:b/>
                <w:sz w:val="22"/>
                <w:szCs w:val="22"/>
              </w:rPr>
              <w:t xml:space="preserve">A műelemzés módszerei </w:t>
            </w:r>
          </w:p>
          <w:p w:rsidR="0058744F" w:rsidRPr="00D70065" w:rsidRDefault="0058744F" w:rsidP="00D20C89">
            <w:pPr>
              <w:rPr>
                <w:b/>
                <w:sz w:val="22"/>
                <w:szCs w:val="22"/>
              </w:rPr>
            </w:pPr>
            <w:r w:rsidRPr="0078447C">
              <w:rPr>
                <w:sz w:val="22"/>
                <w:szCs w:val="22"/>
              </w:rPr>
              <w:t>(tk. 4-5. old.)</w:t>
            </w:r>
          </w:p>
        </w:tc>
        <w:tc>
          <w:tcPr>
            <w:tcW w:w="347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8447C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627C84" w:rsidRDefault="0058744F" w:rsidP="000176E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7E33A8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B5492A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757FFC">
        <w:trPr>
          <w:gridBefore w:val="1"/>
          <w:cantSplit/>
          <w:trHeight w:val="616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094C61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F5544A" w:rsidRDefault="0058744F" w:rsidP="008D5CEB">
            <w:pPr>
              <w:pStyle w:val="Body2"/>
              <w:rPr>
                <w:b/>
              </w:rPr>
            </w:pPr>
            <w:r w:rsidRPr="00F5544A">
              <w:rPr>
                <w:b/>
              </w:rPr>
              <w:t>Az ókori görög díszítőművészet</w:t>
            </w:r>
          </w:p>
          <w:p w:rsidR="0058744F" w:rsidRPr="00094C61" w:rsidRDefault="0058744F" w:rsidP="009D0C9A">
            <w:pPr>
              <w:rPr>
                <w:i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lang/>
              </w:rPr>
            </w:pPr>
            <w:r w:rsidRPr="00C76B14">
              <w:rPr>
                <w:b/>
              </w:rPr>
              <w:t>1.  Előzetes feladatok:</w:t>
            </w:r>
            <w:r>
              <w:t xml:space="preserve"> a görög kerámiaedény különböző formái, és az edények használata.</w:t>
            </w:r>
          </w:p>
          <w:p w:rsidR="0058744F" w:rsidRDefault="0058744F" w:rsidP="008D5CEB">
            <w:pPr>
              <w:pStyle w:val="Body2"/>
            </w:pPr>
            <w:r w:rsidRPr="00C76B14">
              <w:rPr>
                <w:b/>
              </w:rPr>
              <w:t>2. A görög díszítőmotívumok jellemzői</w:t>
            </w:r>
            <w:r>
              <w:rPr>
                <w:b/>
              </w:rPr>
              <w:t>nek összegyűjtése.</w:t>
            </w:r>
            <w:r>
              <w:t xml:space="preserve"> </w:t>
            </w:r>
          </w:p>
          <w:p w:rsidR="0058744F" w:rsidRDefault="0058744F" w:rsidP="008D5CEB">
            <w:pPr>
              <w:pStyle w:val="Body2"/>
            </w:pPr>
            <w:r w:rsidRPr="008D5CEB">
              <w:rPr>
                <w:b/>
              </w:rPr>
              <w:t>3. Alkotómunka:</w:t>
            </w:r>
            <w:r>
              <w:t xml:space="preserve"> kerámiaedény tervezése a megismert görög díszítőmotívumok alkalmazásával és azok kreatív áttervezésével. Sordíszek: meander, futókutya, rozetta, palmetta, figurális motívum. </w:t>
            </w:r>
          </w:p>
          <w:p w:rsidR="0058744F" w:rsidRDefault="0058744F" w:rsidP="008D5CEB">
            <w:pPr>
              <w:pStyle w:val="Body2"/>
            </w:pPr>
            <w:r>
              <w:t>Technika: viaszkarc.</w:t>
            </w: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  <w:lang/>
              </w:rPr>
            </w:pPr>
            <w:r w:rsidRPr="008D5CEB">
              <w:rPr>
                <w:b/>
                <w:sz w:val="20"/>
                <w:szCs w:val="20"/>
              </w:rPr>
              <w:t>Fogalmak:</w:t>
            </w:r>
            <w:r w:rsidRPr="008D5CEB">
              <w:rPr>
                <w:sz w:val="20"/>
                <w:szCs w:val="20"/>
              </w:rPr>
              <w:t xml:space="preserve"> geometrikus, fekete alakos és vörös alakos kerámiaedény, fazekasság, amfora, kratér, hüdria, meandervonal, palmetta, szimbolikus, hoplita, falanx, khiton 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403ED5" w:rsidRDefault="0058744F" w:rsidP="008D5CEB">
            <w:pPr>
              <w:pStyle w:val="Body2"/>
            </w:pPr>
            <w:r w:rsidRPr="00403ED5">
              <w:rPr>
                <w:b/>
              </w:rPr>
              <w:t xml:space="preserve">Előzetes tudás: </w:t>
            </w:r>
            <w:r w:rsidRPr="00403ED5">
              <w:t>a viaszkarc technikája. Szimbólumok a művészetben.</w:t>
            </w:r>
          </w:p>
          <w:p w:rsidR="0058744F" w:rsidRDefault="0058744F" w:rsidP="008D5CEB">
            <w:pPr>
              <w:pStyle w:val="Body2"/>
              <w:rPr>
                <w:sz w:val="20"/>
                <w:szCs w:val="20"/>
              </w:rPr>
            </w:pPr>
          </w:p>
          <w:p w:rsidR="0058744F" w:rsidRPr="00656B51" w:rsidRDefault="0058744F" w:rsidP="008D5CEB">
            <w:pPr>
              <w:pStyle w:val="Body2"/>
              <w:rPr>
                <w:b/>
                <w:sz w:val="20"/>
                <w:szCs w:val="20"/>
              </w:rPr>
            </w:pPr>
            <w:r w:rsidRPr="00656B51">
              <w:rPr>
                <w:b/>
                <w:sz w:val="20"/>
                <w:szCs w:val="20"/>
              </w:rPr>
              <w:t>Kompetenciák</w:t>
            </w: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  <w:lang/>
              </w:rPr>
            </w:pPr>
            <w:r w:rsidRPr="008D5CEB">
              <w:rPr>
                <w:sz w:val="20"/>
                <w:szCs w:val="20"/>
              </w:rPr>
              <w:t>A műalkotások elemzésének képessége (lényegkiemelés, azonosságok és különbségek meglátása, véleményalkotás), a díszítőkészség, a kompozíciós készség és az elméleti ismeretek alkalmazása az egyeni alkotói munkában.</w:t>
            </w: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</w:rPr>
            </w:pP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</w:rPr>
            </w:pP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</w:rPr>
            </w:pP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</w:rPr>
            </w:pPr>
          </w:p>
          <w:p w:rsidR="0058744F" w:rsidRPr="008D5CEB" w:rsidRDefault="0058744F" w:rsidP="009D0C9A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413B46" w:rsidRDefault="0058744F" w:rsidP="005B453F">
            <w:pPr>
              <w:rPr>
                <w:b/>
                <w:sz w:val="20"/>
                <w:szCs w:val="20"/>
              </w:rPr>
            </w:pPr>
            <w:r w:rsidRPr="00413B46">
              <w:rPr>
                <w:b/>
                <w:sz w:val="20"/>
                <w:szCs w:val="20"/>
              </w:rPr>
              <w:t>Szemléltetés</w:t>
            </w:r>
          </w:p>
          <w:p w:rsidR="0058744F" w:rsidRPr="00413B46" w:rsidRDefault="0058744F" w:rsidP="005B453F">
            <w:pPr>
              <w:rPr>
                <w:b/>
                <w:sz w:val="20"/>
                <w:szCs w:val="20"/>
              </w:rPr>
            </w:pPr>
            <w:r w:rsidRPr="00413B46">
              <w:rPr>
                <w:sz w:val="20"/>
                <w:szCs w:val="20"/>
              </w:rPr>
              <w:t xml:space="preserve">Geometrikus stílusú, fekete alakos és vörös alakos görög kerámiaedények (amfora, kratér, hüdria), görög katonák </w:t>
            </w:r>
            <w:r>
              <w:rPr>
                <w:sz w:val="20"/>
                <w:szCs w:val="20"/>
              </w:rPr>
              <w:t>ábrázolása</w:t>
            </w:r>
            <w:r w:rsidRPr="00413B46">
              <w:rPr>
                <w:sz w:val="20"/>
                <w:szCs w:val="20"/>
              </w:rPr>
              <w:t xml:space="preserve"> a vázafestményeken és a pajzsokon.</w:t>
            </w:r>
          </w:p>
          <w:p w:rsidR="0058744F" w:rsidRDefault="0058744F" w:rsidP="005B453F">
            <w:pPr>
              <w:rPr>
                <w:b/>
                <w:sz w:val="20"/>
                <w:szCs w:val="20"/>
              </w:rPr>
            </w:pPr>
          </w:p>
          <w:p w:rsidR="0058744F" w:rsidRPr="00413B46" w:rsidRDefault="0058744F" w:rsidP="005B453F">
            <w:pPr>
              <w:rPr>
                <w:b/>
                <w:sz w:val="20"/>
                <w:szCs w:val="20"/>
              </w:rPr>
            </w:pPr>
            <w:r w:rsidRPr="00413B46">
              <w:rPr>
                <w:b/>
                <w:sz w:val="20"/>
                <w:szCs w:val="20"/>
              </w:rPr>
              <w:t>Kapcsolódási pontok</w:t>
            </w:r>
          </w:p>
          <w:p w:rsidR="0058744F" w:rsidRDefault="0058744F" w:rsidP="005B453F">
            <w:pPr>
              <w:rPr>
                <w:sz w:val="20"/>
                <w:szCs w:val="20"/>
              </w:rPr>
            </w:pPr>
            <w:r w:rsidRPr="00413B46">
              <w:rPr>
                <w:sz w:val="20"/>
                <w:szCs w:val="20"/>
              </w:rPr>
              <w:t>Történelem: a görög harcosok.</w:t>
            </w:r>
          </w:p>
          <w:p w:rsidR="0058744F" w:rsidRPr="00413B46" w:rsidRDefault="0058744F" w:rsidP="005B4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Görög-perzsa háborúk.</w:t>
            </w:r>
          </w:p>
          <w:p w:rsidR="0058744F" w:rsidRDefault="0058744F" w:rsidP="005B453F">
            <w:pPr>
              <w:rPr>
                <w:b/>
                <w:sz w:val="20"/>
                <w:szCs w:val="20"/>
              </w:rPr>
            </w:pPr>
          </w:p>
          <w:p w:rsidR="0058744F" w:rsidRPr="00413B46" w:rsidRDefault="0058744F" w:rsidP="005B453F">
            <w:pPr>
              <w:rPr>
                <w:b/>
                <w:sz w:val="20"/>
                <w:szCs w:val="20"/>
              </w:rPr>
            </w:pPr>
            <w:r w:rsidRPr="00413B46">
              <w:rPr>
                <w:b/>
                <w:sz w:val="20"/>
                <w:szCs w:val="20"/>
              </w:rPr>
              <w:t>Eszközök:</w:t>
            </w:r>
          </w:p>
          <w:p w:rsidR="0058744F" w:rsidRPr="00094C61" w:rsidRDefault="0058744F" w:rsidP="005B453F">
            <w:pPr>
              <w:rPr>
                <w:b/>
                <w:sz w:val="22"/>
                <w:szCs w:val="22"/>
              </w:rPr>
            </w:pPr>
            <w:r w:rsidRPr="00413B46">
              <w:rPr>
                <w:sz w:val="20"/>
                <w:szCs w:val="20"/>
              </w:rPr>
              <w:t>A viaszkarctechnikához: famentes rajzlap, tempera, gyertya vagy olajpasztell, karcolóeszköz. A grafikai munkához: filctoll, színes ceruza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D5CEB" w:rsidRDefault="0058744F" w:rsidP="00280B61">
            <w:pPr>
              <w:rPr>
                <w:b/>
              </w:rPr>
            </w:pPr>
            <w:r w:rsidRPr="008D5CEB">
              <w:rPr>
                <w:b/>
              </w:rPr>
              <w:t>Témakutatás:</w:t>
            </w:r>
          </w:p>
          <w:p w:rsidR="0058744F" w:rsidRPr="00F90E6E" w:rsidRDefault="0058744F" w:rsidP="00280B61">
            <w:pPr>
              <w:rPr>
                <w:sz w:val="22"/>
              </w:rPr>
            </w:pPr>
            <w:r w:rsidRPr="00F90E6E">
              <w:rPr>
                <w:sz w:val="22"/>
              </w:rPr>
              <w:t xml:space="preserve">a görög harcosok viselete és fegyverzete (tk. 60. old.). </w:t>
            </w:r>
          </w:p>
          <w:p w:rsidR="0058744F" w:rsidRDefault="0058744F" w:rsidP="00280B61">
            <w:pPr>
              <w:rPr>
                <w:sz w:val="22"/>
              </w:rPr>
            </w:pPr>
          </w:p>
          <w:p w:rsidR="0058744F" w:rsidRPr="00F90E6E" w:rsidRDefault="0058744F" w:rsidP="00280B61">
            <w:pPr>
              <w:rPr>
                <w:sz w:val="22"/>
              </w:rPr>
            </w:pPr>
            <w:r w:rsidRPr="00F90E6E">
              <w:rPr>
                <w:sz w:val="22"/>
              </w:rPr>
              <w:t xml:space="preserve">A kerek pajzs díszítőmotívumainak jellegzetességei. </w:t>
            </w:r>
          </w:p>
          <w:p w:rsidR="0058744F" w:rsidRPr="00F90E6E" w:rsidRDefault="0058744F" w:rsidP="00280B61">
            <w:pPr>
              <w:rPr>
                <w:sz w:val="22"/>
              </w:rPr>
            </w:pPr>
            <w:r w:rsidRPr="00F90E6E">
              <w:rPr>
                <w:sz w:val="22"/>
              </w:rPr>
              <w:t>Egyedi pajzs tervezése a görög díszítőmotívumok alkalmazásával.</w:t>
            </w:r>
          </w:p>
          <w:p w:rsidR="0058744F" w:rsidRPr="00F90E6E" w:rsidRDefault="0058744F" w:rsidP="00280B61">
            <w:pPr>
              <w:rPr>
                <w:sz w:val="20"/>
                <w:szCs w:val="22"/>
              </w:rPr>
            </w:pPr>
            <w:r w:rsidRPr="00F90E6E">
              <w:rPr>
                <w:sz w:val="20"/>
                <w:szCs w:val="22"/>
              </w:rPr>
              <w:t xml:space="preserve">Egyedi pajzs tervezése egyénre szabott motívumokkal vagy monogrammal. </w:t>
            </w:r>
          </w:p>
          <w:p w:rsidR="0058744F" w:rsidRDefault="0058744F" w:rsidP="00280B61">
            <w:pPr>
              <w:rPr>
                <w:b/>
                <w:sz w:val="22"/>
                <w:szCs w:val="22"/>
              </w:rPr>
            </w:pPr>
          </w:p>
          <w:p w:rsidR="0058744F" w:rsidRPr="00094C61" w:rsidRDefault="0058744F" w:rsidP="00280B61">
            <w:pPr>
              <w:rPr>
                <w:sz w:val="22"/>
                <w:szCs w:val="22"/>
              </w:rPr>
            </w:pPr>
          </w:p>
        </w:tc>
      </w:tr>
      <w:tr w:rsidR="0058744F" w:rsidRPr="00896DBF" w:rsidTr="0063754B">
        <w:trPr>
          <w:gridBefore w:val="1"/>
          <w:cantSplit/>
          <w:trHeight w:val="321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C76B14" w:rsidRDefault="0058744F" w:rsidP="008D5CEB">
            <w:pPr>
              <w:pStyle w:val="Body2"/>
            </w:pPr>
          </w:p>
          <w:p w:rsidR="0058744F" w:rsidRPr="00C76B14" w:rsidRDefault="0058744F" w:rsidP="008D5CEB">
            <w:pPr>
              <w:pStyle w:val="Body2"/>
            </w:pPr>
            <w:r w:rsidRPr="00C76B14">
              <w:t xml:space="preserve">Kerámiaedények: geometrikus, feketealakos és vörösalakos stílus (tk. 58. old.). </w:t>
            </w:r>
          </w:p>
          <w:p w:rsidR="0058744F" w:rsidRPr="00C76B14" w:rsidRDefault="0058744F" w:rsidP="008D5CEB">
            <w:pPr>
              <w:pStyle w:val="Body2"/>
            </w:pPr>
          </w:p>
          <w:p w:rsidR="0058744F" w:rsidRPr="00C76B14" w:rsidRDefault="0058744F" w:rsidP="008D5CEB">
            <w:pPr>
              <w:pStyle w:val="Body2"/>
              <w:rPr>
                <w:lang/>
              </w:rPr>
            </w:pPr>
            <w:r w:rsidRPr="00C76B14">
              <w:t>A görög harcosok (tk. 60. old.). A pajzs (tk. 61. old.)</w:t>
            </w:r>
          </w:p>
          <w:p w:rsidR="0058744F" w:rsidRDefault="0058744F" w:rsidP="008D5CEB">
            <w:pPr>
              <w:pStyle w:val="Body2"/>
            </w:pPr>
          </w:p>
          <w:p w:rsidR="0058744F" w:rsidRPr="00F5544A" w:rsidRDefault="0058744F" w:rsidP="009D0C9A">
            <w:pPr>
              <w:rPr>
                <w:b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C76B14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656B51" w:rsidRDefault="0058744F" w:rsidP="008D5CEB">
            <w:pPr>
              <w:pStyle w:val="Body2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413B46" w:rsidRDefault="0058744F" w:rsidP="005B453F">
            <w:pPr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8D5CEB" w:rsidRDefault="0058744F" w:rsidP="00280B61">
            <w:pPr>
              <w:rPr>
                <w:b/>
              </w:rPr>
            </w:pPr>
          </w:p>
        </w:tc>
      </w:tr>
      <w:tr w:rsidR="0058744F" w:rsidRPr="00896DBF" w:rsidTr="00757FFC">
        <w:trPr>
          <w:gridBefore w:val="1"/>
          <w:cantSplit/>
          <w:trHeight w:val="106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94C61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8968A2" w:rsidRDefault="0058744F" w:rsidP="008D5CEB">
            <w:pPr>
              <w:pStyle w:val="Body2"/>
              <w:rPr>
                <w:b/>
              </w:rPr>
            </w:pPr>
            <w:r w:rsidRPr="008968A2">
              <w:rPr>
                <w:b/>
              </w:rPr>
              <w:t>A görög színház helyszíne, szerkezete és működése</w:t>
            </w:r>
          </w:p>
          <w:p w:rsidR="0058744F" w:rsidRPr="00C76B14" w:rsidRDefault="0058744F" w:rsidP="008D5CEB">
            <w:pPr>
              <w:pStyle w:val="Body2"/>
            </w:pPr>
            <w:r w:rsidRPr="00C76B14">
              <w:t xml:space="preserve">(tk. 62. old.). </w:t>
            </w:r>
          </w:p>
          <w:p w:rsidR="0058744F" w:rsidRDefault="0058744F" w:rsidP="00601AE5">
            <w:pPr>
              <w:rPr>
                <w:lang/>
              </w:rPr>
            </w:pPr>
          </w:p>
        </w:tc>
        <w:tc>
          <w:tcPr>
            <w:tcW w:w="34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lang/>
              </w:rPr>
            </w:pPr>
            <w:r w:rsidRPr="008D5CEB">
              <w:rPr>
                <w:b/>
              </w:rPr>
              <w:t>1. Motiváció, hangulatkeltés:</w:t>
            </w:r>
            <w:r>
              <w:t xml:space="preserve"> történetek az ókori görög színházi előadásról és a színház működéséről.</w:t>
            </w:r>
          </w:p>
          <w:p w:rsidR="0058744F" w:rsidRPr="008D5CEB" w:rsidRDefault="0058744F" w:rsidP="008D5CEB">
            <w:pPr>
              <w:pStyle w:val="Body2"/>
              <w:rPr>
                <w:b/>
              </w:rPr>
            </w:pPr>
            <w:r w:rsidRPr="008D5CEB">
              <w:rPr>
                <w:b/>
              </w:rPr>
              <w:t>2. A görög színház fő részei.</w:t>
            </w:r>
          </w:p>
          <w:p w:rsidR="0058744F" w:rsidRPr="003443DF" w:rsidRDefault="0058744F" w:rsidP="008D5CEB">
            <w:pPr>
              <w:pStyle w:val="Body2"/>
              <w:rPr>
                <w:b/>
              </w:rPr>
            </w:pPr>
            <w:r w:rsidRPr="003443DF">
              <w:rPr>
                <w:b/>
              </w:rPr>
              <w:t>3. Az ókori görög színházi maszkok jellemzői.</w:t>
            </w:r>
          </w:p>
          <w:p w:rsidR="0058744F" w:rsidRPr="00601AE5" w:rsidRDefault="0058744F" w:rsidP="008D5CEB">
            <w:pPr>
              <w:pStyle w:val="Body2"/>
              <w:rPr>
                <w:lang/>
              </w:rPr>
            </w:pPr>
            <w:r w:rsidRPr="003443DF">
              <w:rPr>
                <w:b/>
                <w:lang/>
              </w:rPr>
              <w:t xml:space="preserve">4. Maszkok tervezése </w:t>
            </w:r>
            <w:r w:rsidRPr="00601AE5">
              <w:rPr>
                <w:lang/>
              </w:rPr>
              <w:t xml:space="preserve">rajzban és papírkivágással. </w:t>
            </w:r>
            <w:r w:rsidRPr="00601AE5">
              <w:t>Cél: egy jellegzetes tulajdonság, hangulat bemuta</w:t>
            </w:r>
            <w:r w:rsidRPr="00601AE5">
              <w:softHyphen/>
              <w:t xml:space="preserve">tása mimikával és színekkel </w:t>
            </w:r>
          </w:p>
          <w:p w:rsidR="0058744F" w:rsidRDefault="0058744F" w:rsidP="008D5CEB">
            <w:pPr>
              <w:pStyle w:val="Body2"/>
            </w:pPr>
            <w:r w:rsidRPr="00601AE5">
              <w:t>Feladat: az emberi arc stilizálása, a pozitív negatív foltok helyes arányának megtartása a papír kivágásakor.</w:t>
            </w:r>
          </w:p>
          <w:p w:rsidR="0058744F" w:rsidRPr="00413B46" w:rsidRDefault="0058744F" w:rsidP="008D5CEB">
            <w:pPr>
              <w:pStyle w:val="Body2"/>
            </w:pPr>
            <w:r w:rsidRPr="00C76B14">
              <w:rPr>
                <w:b/>
              </w:rPr>
              <w:t>Fogalmak:</w:t>
            </w:r>
            <w:r w:rsidRPr="00413B46">
              <w:t xml:space="preserve"> előtér (orkesztra), színpad, szkéné, színházi műfajok: tragédia és komédia. Papírkivágás (pozitív és negatív forma), szimmetrikus kompozíció.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656B51" w:rsidRDefault="0058744F" w:rsidP="008D5CEB">
            <w:pPr>
              <w:pStyle w:val="Body2"/>
              <w:rPr>
                <w:sz w:val="20"/>
                <w:szCs w:val="20"/>
              </w:rPr>
            </w:pPr>
            <w:r w:rsidRPr="00656B51">
              <w:rPr>
                <w:b/>
                <w:sz w:val="20"/>
                <w:szCs w:val="20"/>
              </w:rPr>
              <w:t>Előzetes tudás:</w:t>
            </w:r>
            <w:r w:rsidRPr="00656B51">
              <w:rPr>
                <w:sz w:val="20"/>
                <w:szCs w:val="20"/>
              </w:rPr>
              <w:t xml:space="preserve"> a mimika és a gesztusok érzelemkifejező szerepe.</w:t>
            </w:r>
          </w:p>
          <w:p w:rsidR="0058744F" w:rsidRPr="00656B51" w:rsidRDefault="0058744F" w:rsidP="008D5CEB">
            <w:pPr>
              <w:pStyle w:val="Body2"/>
              <w:rPr>
                <w:sz w:val="20"/>
                <w:szCs w:val="20"/>
              </w:rPr>
            </w:pPr>
            <w:r w:rsidRPr="00656B51">
              <w:rPr>
                <w:sz w:val="20"/>
                <w:szCs w:val="20"/>
              </w:rPr>
              <w:t>Alapfokú jártasság  dramatikus játékformákban. A szóhasználat és a testbeszéd összehangolása.</w:t>
            </w:r>
          </w:p>
          <w:p w:rsidR="0058744F" w:rsidRDefault="0058744F" w:rsidP="008D5CEB">
            <w:pPr>
              <w:pStyle w:val="Body2"/>
              <w:rPr>
                <w:sz w:val="20"/>
                <w:szCs w:val="20"/>
              </w:rPr>
            </w:pPr>
          </w:p>
          <w:p w:rsidR="0058744F" w:rsidRPr="00656B51" w:rsidRDefault="0058744F" w:rsidP="008D5CEB">
            <w:pPr>
              <w:pStyle w:val="Body2"/>
              <w:rPr>
                <w:b/>
                <w:sz w:val="20"/>
                <w:szCs w:val="20"/>
              </w:rPr>
            </w:pPr>
            <w:r w:rsidRPr="00656B51">
              <w:rPr>
                <w:b/>
                <w:sz w:val="20"/>
                <w:szCs w:val="20"/>
              </w:rPr>
              <w:t>Kompetenciák</w:t>
            </w: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</w:rPr>
            </w:pPr>
            <w:r w:rsidRPr="008D5CEB">
              <w:rPr>
                <w:sz w:val="20"/>
                <w:szCs w:val="20"/>
              </w:rPr>
              <w:t>Az önismeret, önkép kialakítása és az átélő képesség fejlesztése a saját érzelmek szubjektív kifejezésével.</w:t>
            </w:r>
          </w:p>
          <w:p w:rsidR="0058744F" w:rsidRPr="008D5CEB" w:rsidRDefault="0058744F" w:rsidP="008D5CEB">
            <w:pPr>
              <w:pStyle w:val="Body2"/>
              <w:rPr>
                <w:sz w:val="20"/>
                <w:szCs w:val="20"/>
              </w:rPr>
            </w:pPr>
            <w:r w:rsidRPr="008D5CEB">
              <w:rPr>
                <w:sz w:val="20"/>
                <w:szCs w:val="20"/>
              </w:rPr>
              <w:t>A manuális készség, az anyagismeret és az anyaghasználati készség fejlesztése az új technikák kipróbálásával.</w:t>
            </w:r>
          </w:p>
          <w:p w:rsidR="0058744F" w:rsidRPr="008D5CEB" w:rsidRDefault="0058744F" w:rsidP="009D0C9A">
            <w:pPr>
              <w:rPr>
                <w:sz w:val="20"/>
                <w:szCs w:val="20"/>
                <w:lang/>
              </w:rPr>
            </w:pPr>
            <w:r w:rsidRPr="008D5CEB">
              <w:rPr>
                <w:sz w:val="20"/>
                <w:szCs w:val="20"/>
              </w:rPr>
              <w:t>Cél, hogy a tanuló ismerje a görög színház kialakításának módját és a színházi maszkok fő jellemzőit. Legyen képes egy karakteres álarcot megtervezni és elkészíteni egyszerű eszközökkel, pl. papírkivágás.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413B46" w:rsidRDefault="0058744F" w:rsidP="005B453F">
            <w:pPr>
              <w:rPr>
                <w:b/>
                <w:sz w:val="20"/>
                <w:szCs w:val="20"/>
              </w:rPr>
            </w:pPr>
            <w:r w:rsidRPr="00413B46">
              <w:rPr>
                <w:b/>
                <w:sz w:val="20"/>
                <w:szCs w:val="20"/>
              </w:rPr>
              <w:t>Szemléltetés:</w:t>
            </w:r>
          </w:p>
          <w:p w:rsidR="0058744F" w:rsidRPr="00413B46" w:rsidRDefault="0058744F" w:rsidP="00F87B0E">
            <w:pPr>
              <w:pStyle w:val="Body2Char"/>
              <w:rPr>
                <w:lang/>
              </w:rPr>
            </w:pPr>
            <w:r w:rsidRPr="00413B46">
              <w:rPr>
                <w:lang/>
              </w:rPr>
              <w:t>A képzelet világa tankönyv 62-63. old. illusztrációi.</w:t>
            </w:r>
          </w:p>
          <w:p w:rsidR="0058744F" w:rsidRPr="00F90E6E" w:rsidRDefault="0058744F" w:rsidP="008D5CEB">
            <w:pPr>
              <w:pStyle w:val="Body2"/>
              <w:rPr>
                <w:b/>
              </w:rPr>
            </w:pPr>
            <w:r w:rsidRPr="00F90E6E">
              <w:rPr>
                <w:b/>
              </w:rPr>
              <w:t>Kapcsolódási pontok</w:t>
            </w:r>
          </w:p>
          <w:p w:rsidR="0058744F" w:rsidRPr="00413B46" w:rsidRDefault="0058744F" w:rsidP="008D5CEB">
            <w:pPr>
              <w:pStyle w:val="Body2"/>
            </w:pPr>
            <w:r w:rsidRPr="00413B46">
              <w:t>Irodalom: A színházi előadás műfajai: tragédia, komédia. Görög színdarabok: Szo</w:t>
            </w:r>
            <w:r w:rsidRPr="00413B46">
              <w:softHyphen/>
              <w:t xml:space="preserve">phoklész: Antigoné; Homérosz: Íliász, Odüsszeia; </w:t>
            </w:r>
          </w:p>
          <w:p w:rsidR="0058744F" w:rsidRPr="00413B46" w:rsidRDefault="0058744F" w:rsidP="00601AE5">
            <w:pPr>
              <w:rPr>
                <w:b/>
                <w:sz w:val="20"/>
                <w:szCs w:val="20"/>
              </w:rPr>
            </w:pPr>
            <w:r w:rsidRPr="00413B46">
              <w:rPr>
                <w:sz w:val="20"/>
                <w:szCs w:val="20"/>
              </w:rPr>
              <w:t>Tánc és dráma: a görög mitológiai történetek feldolgozása dramatikus formákkal.</w:t>
            </w:r>
          </w:p>
          <w:p w:rsidR="0058744F" w:rsidRDefault="0058744F" w:rsidP="002C4288">
            <w:pPr>
              <w:rPr>
                <w:b/>
                <w:sz w:val="20"/>
                <w:szCs w:val="20"/>
              </w:rPr>
            </w:pPr>
          </w:p>
          <w:p w:rsidR="0058744F" w:rsidRDefault="0058744F" w:rsidP="002C4288">
            <w:pPr>
              <w:rPr>
                <w:b/>
                <w:sz w:val="22"/>
                <w:szCs w:val="22"/>
              </w:rPr>
            </w:pPr>
            <w:r w:rsidRPr="00413B46">
              <w:rPr>
                <w:b/>
                <w:sz w:val="20"/>
                <w:szCs w:val="20"/>
              </w:rPr>
              <w:t>Eszközök:</w:t>
            </w:r>
            <w:r w:rsidRPr="00413B46">
              <w:rPr>
                <w:sz w:val="20"/>
                <w:szCs w:val="20"/>
              </w:rPr>
              <w:t xml:space="preserve"> választható grafikai eszköz (pl. filctoll) vagy a papírmaszkok készítéséhez A/4-es fehér vagy színes írólap, hegyes olló, fekete karton, folyékony ragasztó.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280B61">
            <w:pPr>
              <w:rPr>
                <w:b/>
                <w:sz w:val="22"/>
                <w:szCs w:val="22"/>
              </w:rPr>
            </w:pPr>
            <w:r w:rsidRPr="00094C61">
              <w:rPr>
                <w:b/>
                <w:sz w:val="22"/>
                <w:szCs w:val="22"/>
              </w:rPr>
              <w:t xml:space="preserve">Projektfeladat: </w:t>
            </w:r>
          </w:p>
          <w:p w:rsidR="0058744F" w:rsidRDefault="0058744F" w:rsidP="00280B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094C61">
              <w:rPr>
                <w:b/>
                <w:sz w:val="22"/>
                <w:szCs w:val="22"/>
              </w:rPr>
              <w:t xml:space="preserve"> görög színház</w:t>
            </w:r>
            <w:r>
              <w:rPr>
                <w:b/>
                <w:sz w:val="22"/>
                <w:szCs w:val="22"/>
              </w:rPr>
              <w:t>i előadás</w:t>
            </w:r>
            <w:r w:rsidRPr="00094C61">
              <w:rPr>
                <w:b/>
                <w:sz w:val="22"/>
                <w:szCs w:val="22"/>
              </w:rPr>
              <w:t>.</w:t>
            </w:r>
          </w:p>
          <w:p w:rsidR="0058744F" w:rsidRPr="00094C61" w:rsidRDefault="0058744F" w:rsidP="00280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94C61">
              <w:rPr>
                <w:sz w:val="22"/>
                <w:szCs w:val="22"/>
              </w:rPr>
              <w:t>örténetek előadása maszkokban, a színházi fogalmak alkalmazásával (feszültség, konfliktus).</w:t>
            </w:r>
          </w:p>
          <w:p w:rsidR="0058744F" w:rsidRDefault="0058744F" w:rsidP="00280B61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757FFC">
        <w:trPr>
          <w:gridBefore w:val="1"/>
          <w:cantSplit/>
          <w:trHeight w:val="375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094C61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601AE5">
            <w:r>
              <w:t xml:space="preserve">Görög színházi maszkok. </w:t>
            </w:r>
          </w:p>
          <w:p w:rsidR="0058744F" w:rsidRDefault="0058744F" w:rsidP="00601AE5"/>
          <w:p w:rsidR="0058744F" w:rsidRDefault="0058744F" w:rsidP="00601AE5">
            <w:r>
              <w:t xml:space="preserve">Érzelemábrázolás- mimika </w:t>
            </w:r>
          </w:p>
          <w:p w:rsidR="0058744F" w:rsidRPr="008968A2" w:rsidRDefault="0058744F" w:rsidP="00601AE5">
            <w:pPr>
              <w:rPr>
                <w:b/>
              </w:rPr>
            </w:pPr>
            <w:r>
              <w:t>(tk. 63. old.).</w:t>
            </w:r>
          </w:p>
        </w:tc>
        <w:tc>
          <w:tcPr>
            <w:tcW w:w="347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D5CEB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656B51" w:rsidRDefault="0058744F" w:rsidP="008D5CEB">
            <w:pPr>
              <w:pStyle w:val="Body2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413B46" w:rsidRDefault="0058744F" w:rsidP="005B453F">
            <w:pPr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094C61" w:rsidRDefault="0058744F" w:rsidP="00280B61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757FFC">
        <w:trPr>
          <w:gridBefore w:val="1"/>
          <w:cantSplit/>
          <w:trHeight w:val="825"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5333B5" w:rsidRDefault="0058744F" w:rsidP="00757FFC">
            <w:pPr>
              <w:shd w:val="clear" w:color="auto" w:fill="FDE9D9"/>
              <w:rPr>
                <w:b/>
                <w:sz w:val="28"/>
              </w:rPr>
            </w:pPr>
          </w:p>
          <w:p w:rsidR="0058744F" w:rsidRPr="005333B5" w:rsidRDefault="0058744F" w:rsidP="00757FFC">
            <w:pPr>
              <w:shd w:val="clear" w:color="auto" w:fill="FDE9D9"/>
              <w:rPr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Pr="005333B5">
              <w:rPr>
                <w:b/>
                <w:sz w:val="28"/>
              </w:rPr>
              <w:t>7. TÉMAKÖR: AZ ÓKORI ITÁLIA MŰVÉSZETE (2 ÓRA)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Pr="00896DBF" w:rsidRDefault="0058744F" w:rsidP="00D2408D">
            <w:pPr>
              <w:rPr>
                <w:b/>
                <w:sz w:val="22"/>
                <w:szCs w:val="22"/>
              </w:rPr>
            </w:pPr>
          </w:p>
        </w:tc>
      </w:tr>
      <w:tr w:rsidR="0058744F" w:rsidRPr="00896DBF" w:rsidTr="00757FFC">
        <w:trPr>
          <w:gridBefore w:val="1"/>
          <w:cantSplit/>
          <w:trHeight w:val="48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896DBF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Pr="00CF2F64" w:rsidRDefault="0058744F" w:rsidP="00D24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Etruszk művészet.</w:t>
            </w:r>
          </w:p>
          <w:p w:rsidR="0058744F" w:rsidRPr="00896DBF" w:rsidRDefault="0058744F" w:rsidP="00D2408D">
            <w:pPr>
              <w:rPr>
                <w:i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3443DF">
            <w:pPr>
              <w:pStyle w:val="Body2"/>
            </w:pPr>
            <w:r>
              <w:t>1. Ismétlés: temetkezési szokások az ókori Egyiptomban.</w:t>
            </w:r>
          </w:p>
          <w:p w:rsidR="0058744F" w:rsidRDefault="0058744F" w:rsidP="003443DF">
            <w:pPr>
              <w:pStyle w:val="Body2"/>
            </w:pPr>
            <w:r>
              <w:t>3 Az etruszk halottkultusz emlékeinek megismerése: a sírok típusai, a falfestmények és a domborművek jellegzetességei. (Vidám jelenetek a holtak városában című szövegrész közös felolvasása (tk. 67. old.).</w:t>
            </w:r>
          </w:p>
          <w:p w:rsidR="0058744F" w:rsidRDefault="0058744F" w:rsidP="003443DF">
            <w:pPr>
              <w:pStyle w:val="Body2"/>
            </w:pPr>
            <w:r>
              <w:t>5. Az egyip</w:t>
            </w:r>
            <w:r>
              <w:softHyphen/>
              <w:t>tomiak és az etruszkok temetkezési szokásainak, és a szarkofágok jellegzetességeinek össze</w:t>
            </w:r>
            <w:r>
              <w:softHyphen/>
              <w:t>hasonlítása.</w:t>
            </w:r>
          </w:p>
          <w:p w:rsidR="0058744F" w:rsidRDefault="0058744F" w:rsidP="003443DF">
            <w:pPr>
              <w:pStyle w:val="Body2"/>
            </w:pPr>
            <w:r>
              <w:t>6. Melyek az etruszk falfestmények jellemzői? A jellegzetességek önálló felismerése a tankönyv illusztrációinak megfigyelésével (tk. 66. old.) Az etruszk falfestmények jellemzőinek önálló összegyűjtése.</w:t>
            </w:r>
          </w:p>
          <w:p w:rsidR="0058744F" w:rsidRDefault="0058744F" w:rsidP="003443DF">
            <w:pPr>
              <w:pStyle w:val="Body2"/>
            </w:pPr>
            <w:r>
              <w:t>A síkábrázolás meghatározása.</w:t>
            </w:r>
          </w:p>
          <w:p w:rsidR="0058744F" w:rsidRDefault="0058744F" w:rsidP="003443DF">
            <w:pPr>
              <w:pStyle w:val="Body2"/>
            </w:pPr>
            <w:r>
              <w:t>7. Alkotómunka: az archaikus mosoly bemutatása saját önarckép megrajzolásával vagy egymásról készült fényképekkel.</w:t>
            </w:r>
          </w:p>
          <w:p w:rsidR="0058744F" w:rsidRDefault="0058744F" w:rsidP="00F5544A">
            <w:pPr>
              <w:pStyle w:val="Body2"/>
              <w:rPr>
                <w:b/>
              </w:rPr>
            </w:pPr>
          </w:p>
          <w:p w:rsidR="0058744F" w:rsidRPr="00F5544A" w:rsidRDefault="0058744F" w:rsidP="00F5544A">
            <w:pPr>
              <w:pStyle w:val="Body2"/>
            </w:pPr>
            <w:r w:rsidRPr="00A508A1">
              <w:rPr>
                <w:b/>
              </w:rPr>
              <w:t>Fogalmak:</w:t>
            </w:r>
            <w:r>
              <w:t xml:space="preserve"> boltív, átrium-ház, freskó, síkábrázolás, szarkofág, bronzöntés, archaikus mosoly, kiméra (oroszlántestű mitológiai lény), terrakotta.</w:t>
            </w:r>
          </w:p>
        </w:tc>
        <w:tc>
          <w:tcPr>
            <w:tcW w:w="328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7C0D2A">
            <w:pPr>
              <w:rPr>
                <w:sz w:val="22"/>
                <w:szCs w:val="22"/>
              </w:rPr>
            </w:pPr>
            <w:r w:rsidRPr="007E33A8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a síkábrázolás jellemzői, mitológiai történetek.</w:t>
            </w:r>
          </w:p>
          <w:p w:rsidR="0058744F" w:rsidRDefault="0058744F" w:rsidP="007C0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Temetkezési szokások az ókori Egyiptomban.</w:t>
            </w:r>
          </w:p>
          <w:p w:rsidR="0058744F" w:rsidRDefault="0058744F" w:rsidP="007C0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alkotások verbális leírása.</w:t>
            </w:r>
          </w:p>
          <w:p w:rsidR="0058744F" w:rsidRDefault="0058744F" w:rsidP="007C0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Tanult történelmi esemény és történet lényegének elmondása.</w:t>
            </w:r>
          </w:p>
          <w:p w:rsidR="0058744F" w:rsidRDefault="0058744F" w:rsidP="007C0D2A">
            <w:pPr>
              <w:rPr>
                <w:sz w:val="22"/>
                <w:szCs w:val="22"/>
              </w:rPr>
            </w:pPr>
          </w:p>
          <w:p w:rsidR="0058744F" w:rsidRDefault="0058744F" w:rsidP="007C0D2A">
            <w:pPr>
              <w:rPr>
                <w:sz w:val="22"/>
                <w:szCs w:val="22"/>
              </w:rPr>
            </w:pPr>
          </w:p>
          <w:p w:rsidR="0058744F" w:rsidRPr="007E33A8" w:rsidRDefault="0058744F" w:rsidP="007C0D2A">
            <w:pPr>
              <w:rPr>
                <w:b/>
                <w:sz w:val="22"/>
                <w:szCs w:val="22"/>
              </w:rPr>
            </w:pPr>
            <w:r w:rsidRPr="007E33A8">
              <w:rPr>
                <w:b/>
                <w:sz w:val="22"/>
                <w:szCs w:val="22"/>
              </w:rPr>
              <w:t>Kompetenciák</w:t>
            </w:r>
          </w:p>
          <w:p w:rsidR="0058744F" w:rsidRDefault="0058744F" w:rsidP="007C0D2A">
            <w:pPr>
              <w:rPr>
                <w:sz w:val="22"/>
                <w:szCs w:val="22"/>
              </w:rPr>
            </w:pPr>
            <w:r w:rsidRPr="0007710B">
              <w:rPr>
                <w:sz w:val="22"/>
                <w:szCs w:val="22"/>
              </w:rPr>
              <w:t>Az anyanyelvi</w:t>
            </w:r>
            <w:r>
              <w:rPr>
                <w:sz w:val="22"/>
                <w:szCs w:val="22"/>
              </w:rPr>
              <w:t xml:space="preserve"> kommunikáció,</w:t>
            </w:r>
            <w:r w:rsidRPr="0007710B">
              <w:rPr>
                <w:sz w:val="22"/>
                <w:szCs w:val="22"/>
              </w:rPr>
              <w:t xml:space="preserve"> a hatékony önálló tanulás</w:t>
            </w:r>
            <w:r>
              <w:rPr>
                <w:sz w:val="22"/>
                <w:szCs w:val="22"/>
              </w:rPr>
              <w:t xml:space="preserve"> és a véleményalkotás képességének </w:t>
            </w:r>
            <w:r w:rsidRPr="0007710B">
              <w:rPr>
                <w:sz w:val="22"/>
                <w:szCs w:val="22"/>
              </w:rPr>
              <w:t xml:space="preserve">fejlesztése a </w:t>
            </w:r>
            <w:r>
              <w:rPr>
                <w:sz w:val="22"/>
                <w:szCs w:val="22"/>
              </w:rPr>
              <w:t xml:space="preserve">műalkotások elemzésével és a </w:t>
            </w:r>
            <w:r w:rsidRPr="0007710B">
              <w:rPr>
                <w:sz w:val="22"/>
                <w:szCs w:val="22"/>
              </w:rPr>
              <w:t xml:space="preserve">tankönyv szövegének megadott szempontok szerinti </w:t>
            </w:r>
            <w:r>
              <w:rPr>
                <w:sz w:val="22"/>
                <w:szCs w:val="22"/>
              </w:rPr>
              <w:t xml:space="preserve">önálló </w:t>
            </w:r>
            <w:r w:rsidRPr="0007710B">
              <w:rPr>
                <w:sz w:val="22"/>
                <w:szCs w:val="22"/>
              </w:rPr>
              <w:t>feldolgozásával.</w:t>
            </w:r>
          </w:p>
          <w:p w:rsidR="0058744F" w:rsidRPr="0007710B" w:rsidRDefault="0058744F" w:rsidP="007C0D2A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5F4084">
              <w:rPr>
                <w:sz w:val="22"/>
                <w:szCs w:val="22"/>
              </w:rPr>
              <w:t>Az intuíciós képességek</w:t>
            </w:r>
            <w:r>
              <w:rPr>
                <w:sz w:val="22"/>
                <w:szCs w:val="22"/>
              </w:rPr>
              <w:t xml:space="preserve"> fejlesztése az etruszk halottkultusz tárgyainak vizsgálatával.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5F4084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 illusztrációi (66-67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old.)</w:t>
            </w:r>
          </w:p>
          <w:p w:rsidR="0058744F" w:rsidRDefault="0058744F" w:rsidP="00A508A1">
            <w:pPr>
              <w:pStyle w:val="Body2"/>
            </w:pPr>
            <w:r>
              <w:t>Etruszk sír Cerveteriben;</w:t>
            </w:r>
          </w:p>
          <w:p w:rsidR="0058744F" w:rsidRDefault="0058744F" w:rsidP="00A508A1">
            <w:pPr>
              <w:pStyle w:val="Body2"/>
            </w:pPr>
            <w:r>
              <w:t>Terrakotta szarkofág egy házaspár szobrával;</w:t>
            </w:r>
          </w:p>
          <w:p w:rsidR="0058744F" w:rsidRDefault="0058744F" w:rsidP="00A508A1">
            <w:pPr>
              <w:pStyle w:val="Body2"/>
            </w:pPr>
            <w:r>
              <w:t>Táncosok és zenészek (tarquiniai falfest</w:t>
            </w:r>
            <w:r>
              <w:softHyphen/>
              <w:t>mény-</w:t>
            </w:r>
          </w:p>
          <w:p w:rsidR="0058744F" w:rsidRDefault="0058744F" w:rsidP="008D5CEB">
            <w:pPr>
              <w:pStyle w:val="Body2"/>
            </w:pPr>
          </w:p>
          <w:p w:rsidR="0058744F" w:rsidRPr="00896DBF" w:rsidRDefault="0058744F" w:rsidP="00B546B8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A ter</w:t>
            </w:r>
            <w:r>
              <w:rPr>
                <w:sz w:val="22"/>
                <w:szCs w:val="22"/>
              </w:rPr>
              <w:t>rakotta művek készítésének tech</w:t>
            </w:r>
            <w:r w:rsidRPr="00896DBF">
              <w:rPr>
                <w:sz w:val="22"/>
                <w:szCs w:val="22"/>
              </w:rPr>
              <w:t>nikája</w:t>
            </w:r>
            <w:r>
              <w:rPr>
                <w:sz w:val="22"/>
                <w:szCs w:val="22"/>
              </w:rPr>
              <w:t>.</w:t>
            </w:r>
          </w:p>
          <w:p w:rsidR="0058744F" w:rsidRDefault="0058744F" w:rsidP="008D5CEB">
            <w:pPr>
              <w:pStyle w:val="Body2"/>
            </w:pPr>
          </w:p>
          <w:p w:rsidR="0058744F" w:rsidRPr="007E33A8" w:rsidRDefault="0058744F" w:rsidP="008D5CEB">
            <w:pPr>
              <w:pStyle w:val="Body2"/>
              <w:rPr>
                <w:b/>
              </w:rPr>
            </w:pPr>
            <w:r w:rsidRPr="007E33A8">
              <w:rPr>
                <w:b/>
              </w:rPr>
              <w:t>Kapcsolódási pontok</w:t>
            </w:r>
          </w:p>
          <w:p w:rsidR="0058744F" w:rsidRPr="00D176B1" w:rsidRDefault="0058744F" w:rsidP="008D5CEB">
            <w:pPr>
              <w:pStyle w:val="Body2"/>
            </w:pPr>
            <w:r w:rsidRPr="00184214">
              <w:t>Történelem</w:t>
            </w:r>
            <w:r>
              <w:t>:</w:t>
            </w:r>
            <w:r w:rsidRPr="00184214">
              <w:t xml:space="preserve"> </w:t>
            </w:r>
            <w:r>
              <w:t xml:space="preserve">Róma alapítása. A római királyság. </w:t>
            </w:r>
            <w:r w:rsidRPr="00184214">
              <w:t>Mondák az ó</w:t>
            </w:r>
            <w:r>
              <w:t>kori Rómából,</w:t>
            </w:r>
            <w:r w:rsidRPr="00184214">
              <w:t xml:space="preserve"> pl. </w:t>
            </w:r>
            <w:r w:rsidRPr="00D176B1">
              <w:t>Romulus és Remus.</w:t>
            </w:r>
          </w:p>
          <w:p w:rsidR="0058744F" w:rsidRPr="00896DBF" w:rsidRDefault="0058744F" w:rsidP="00B54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Erkölcstan: kapcsolat, barátság, szeretet.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7E33A8" w:rsidRDefault="0058744F" w:rsidP="00A508A1">
            <w:pPr>
              <w:pStyle w:val="Body2"/>
              <w:rPr>
                <w:b/>
                <w:lang/>
              </w:rPr>
            </w:pPr>
            <w:r w:rsidRPr="007E33A8">
              <w:rPr>
                <w:b/>
                <w:lang/>
              </w:rPr>
              <w:t>Eszközök </w:t>
            </w:r>
          </w:p>
          <w:p w:rsidR="0058744F" w:rsidRDefault="0058744F" w:rsidP="00A508A1">
            <w:pPr>
              <w:pStyle w:val="Body2"/>
            </w:pPr>
            <w:r>
              <w:t>Vetítés (DVD, projector), fényképezőgép.</w:t>
            </w:r>
          </w:p>
          <w:p w:rsidR="0058744F" w:rsidRPr="00184214" w:rsidRDefault="0058744F" w:rsidP="00A508A1">
            <w:pPr>
              <w:pStyle w:val="Body2"/>
            </w:pPr>
            <w:r>
              <w:t>Grafitceruza, olló, ragasztó.</w:t>
            </w:r>
          </w:p>
          <w:p w:rsidR="0058744F" w:rsidRPr="00D176B1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A508A1" w:rsidRDefault="0058744F" w:rsidP="008D5CEB">
            <w:pPr>
              <w:pStyle w:val="Body2"/>
              <w:rPr>
                <w:b/>
              </w:rPr>
            </w:pPr>
            <w:r w:rsidRPr="00A508A1">
              <w:rPr>
                <w:b/>
              </w:rPr>
              <w:t>Témakutatás</w:t>
            </w:r>
          </w:p>
          <w:p w:rsidR="0058744F" w:rsidRDefault="0058744F" w:rsidP="008D5CEB">
            <w:pPr>
              <w:pStyle w:val="Body2"/>
            </w:pPr>
            <w:r w:rsidRPr="00D176B1">
              <w:t>– Kik voltak az etruszkok, hol és hogyan éltek? Az etruszk civilizáció újításainak és szokásainak megismerés</w:t>
            </w:r>
            <w:r>
              <w:t>e.</w:t>
            </w:r>
          </w:p>
          <w:p w:rsidR="0058744F" w:rsidRPr="00D176B1" w:rsidRDefault="0058744F" w:rsidP="008D5CEB">
            <w:pPr>
              <w:pStyle w:val="Body2"/>
              <w:rPr>
                <w:b/>
              </w:rPr>
            </w:pPr>
            <w:r>
              <w:t>- Vas István: Az etruszk szarkofág című versének meghallgatása. Beszélgetés a versben elhangzó költői kérdésekről. Vajon miért érezzük humorosnak az etruszk szarkofágokat?</w:t>
            </w:r>
          </w:p>
          <w:p w:rsidR="0058744F" w:rsidRPr="00D176B1" w:rsidRDefault="0058744F" w:rsidP="008D5CEB">
            <w:pPr>
              <w:pStyle w:val="Body2"/>
            </w:pPr>
            <w:r w:rsidRPr="00D176B1">
              <w:t>– Milyenek voltak az etruszk díszítőművészet bronztárgyai, pl. a tükrök?</w:t>
            </w:r>
          </w:p>
          <w:p w:rsidR="0058744F" w:rsidRDefault="0058744F" w:rsidP="00A508A1"/>
          <w:p w:rsidR="0058744F" w:rsidRDefault="0058744F" w:rsidP="00A508A1">
            <w:pPr>
              <w:rPr>
                <w:b/>
              </w:rPr>
            </w:pPr>
          </w:p>
          <w:p w:rsidR="0058744F" w:rsidRDefault="0058744F" w:rsidP="00A508A1">
            <w:pPr>
              <w:rPr>
                <w:b/>
              </w:rPr>
            </w:pPr>
          </w:p>
          <w:p w:rsidR="0058744F" w:rsidRPr="006776B7" w:rsidRDefault="0058744F" w:rsidP="00A508A1">
            <w:pPr>
              <w:rPr>
                <w:b/>
                <w:sz w:val="22"/>
                <w:szCs w:val="22"/>
              </w:rPr>
            </w:pPr>
            <w:r w:rsidRPr="00A508A1">
              <w:rPr>
                <w:b/>
              </w:rPr>
              <w:t>Kollázs készítése:</w:t>
            </w:r>
            <w:r>
              <w:t xml:space="preserve"> az önarcképrajz beleragasztása egy etruszk tükörkeret fénymásolatába.</w:t>
            </w:r>
          </w:p>
        </w:tc>
      </w:tr>
      <w:tr w:rsidR="0058744F" w:rsidRPr="00896DBF" w:rsidTr="00F90E6E">
        <w:trPr>
          <w:gridBefore w:val="1"/>
          <w:cantSplit/>
          <w:trHeight w:val="663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/>
          <w:p w:rsidR="0058744F" w:rsidRDefault="0058744F" w:rsidP="00D2408D">
            <w:r>
              <w:t xml:space="preserve">A halottkultusz emlékei: sírok, falfestmények, domborművek, szarkofágok. </w:t>
            </w:r>
          </w:p>
          <w:p w:rsidR="0058744F" w:rsidRDefault="0058744F" w:rsidP="00D2408D"/>
          <w:p w:rsidR="0058744F" w:rsidRDefault="0058744F" w:rsidP="00D2408D">
            <w:r>
              <w:t xml:space="preserve">Az etruszk viselet jellegzetességei </w:t>
            </w:r>
          </w:p>
          <w:p w:rsidR="0058744F" w:rsidRDefault="0058744F" w:rsidP="00D2408D">
            <w:r>
              <w:t>(tk. 66-67. old.).</w:t>
            </w:r>
          </w:p>
          <w:p w:rsidR="0058744F" w:rsidRDefault="0058744F" w:rsidP="00D2408D"/>
          <w:p w:rsidR="0058744F" w:rsidRDefault="0058744F" w:rsidP="00D2408D"/>
          <w:p w:rsidR="0058744F" w:rsidRDefault="0058744F" w:rsidP="00D2408D"/>
          <w:p w:rsidR="0058744F" w:rsidRDefault="0058744F" w:rsidP="00D2408D"/>
          <w:p w:rsidR="0058744F" w:rsidRDefault="0058744F" w:rsidP="00D2408D"/>
          <w:p w:rsidR="0058744F" w:rsidRDefault="0058744F" w:rsidP="00D2408D"/>
          <w:p w:rsidR="0058744F" w:rsidRDefault="0058744F" w:rsidP="00D2408D"/>
          <w:p w:rsidR="0058744F" w:rsidRDefault="0058744F" w:rsidP="00D2408D"/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i/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3443DF">
            <w:pPr>
              <w:pStyle w:val="Body2"/>
            </w:pPr>
          </w:p>
        </w:tc>
        <w:tc>
          <w:tcPr>
            <w:tcW w:w="3287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E33A8" w:rsidRDefault="0058744F" w:rsidP="007C0D2A">
            <w:pPr>
              <w:rPr>
                <w:b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508A1" w:rsidRDefault="0058744F" w:rsidP="008D5CEB">
            <w:pPr>
              <w:pStyle w:val="Body2"/>
              <w:rPr>
                <w:b/>
              </w:rPr>
            </w:pPr>
          </w:p>
        </w:tc>
      </w:tr>
      <w:tr w:rsidR="0058744F" w:rsidRPr="00896DBF" w:rsidTr="00757FFC">
        <w:trPr>
          <w:gridBefore w:val="1"/>
          <w:cantSplit/>
          <w:trHeight w:val="60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28.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726A38">
            <w:pPr>
              <w:pStyle w:val="Body2"/>
              <w:rPr>
                <w:b/>
              </w:rPr>
            </w:pPr>
            <w:r>
              <w:rPr>
                <w:b/>
              </w:rPr>
              <w:t>A Római Birodalom építészete</w:t>
            </w:r>
          </w:p>
          <w:p w:rsidR="0058744F" w:rsidRPr="00896DBF" w:rsidRDefault="0058744F" w:rsidP="00726A38">
            <w:pPr>
              <w:rPr>
                <w:i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726A38">
            <w:pPr>
              <w:pStyle w:val="Body2"/>
            </w:pPr>
            <w:r>
              <w:rPr>
                <w:b/>
              </w:rPr>
              <w:t>1. Bevezetés, hangulatkeltés</w:t>
            </w:r>
            <w:r>
              <w:t xml:space="preserve">: ókori római mondások értelmezése és napi aktualitása. </w:t>
            </w:r>
          </w:p>
          <w:p w:rsidR="0058744F" w:rsidRDefault="0058744F" w:rsidP="00726A38">
            <w:pPr>
              <w:pStyle w:val="Body2"/>
            </w:pPr>
            <w:r>
              <w:rPr>
                <w:b/>
              </w:rPr>
              <w:t xml:space="preserve">2. Ismétlés: </w:t>
            </w:r>
            <w:r>
              <w:t>a térlefedés változása az ókori építészetben (pillérgerendás szerkezet, álboltozat, pillérboltíves szerkezet, kupola).</w:t>
            </w:r>
          </w:p>
          <w:p w:rsidR="0058744F" w:rsidRDefault="0058744F" w:rsidP="00726A38">
            <w:pPr>
              <w:pStyle w:val="Body2"/>
            </w:pPr>
            <w:r w:rsidRPr="00F90E6E">
              <w:rPr>
                <w:b/>
              </w:rPr>
              <w:t>3. Milyen házakban laktak a rómaiak?</w:t>
            </w:r>
            <w:r>
              <w:t xml:space="preserve"> A pompeji lakóház rekonstrukciós rajzának értelmezése és a részletek magyarázata a tankönyv ábrái és a pompeji lakóházról szóló leírás alapján. A római lakóházak díszítése: freskók és mozaikok.</w:t>
            </w:r>
          </w:p>
          <w:p w:rsidR="0058744F" w:rsidRDefault="0058744F" w:rsidP="00726A38">
            <w:pPr>
              <w:pStyle w:val="Body2"/>
            </w:pPr>
            <w:r>
              <w:rPr>
                <w:b/>
              </w:rPr>
              <w:t>4. Épületelemzés.</w:t>
            </w:r>
            <w:r>
              <w:t xml:space="preserve"> A római építészet vívmányainak megismerése (Pont du Gard, Colosseum, Pantheon). Az ábrák értelmezése közös megbeszéléssel. </w:t>
            </w:r>
          </w:p>
          <w:p w:rsidR="0058744F" w:rsidRDefault="0058744F" w:rsidP="00726A38">
            <w:pPr>
              <w:pStyle w:val="Body2"/>
            </w:pPr>
            <w:r>
              <w:rPr>
                <w:b/>
              </w:rPr>
              <w:t xml:space="preserve">5. A realista ábrázolás. </w:t>
            </w:r>
            <w:r>
              <w:t>Részletes szoborelemzés: Marcus Aurelius lovas szobra. A kompozíció jellegzetességei.</w:t>
            </w:r>
          </w:p>
          <w:p w:rsidR="0058744F" w:rsidRDefault="0058744F" w:rsidP="00726A38">
            <w:pPr>
              <w:pStyle w:val="Body2"/>
            </w:pPr>
            <w:r>
              <w:rPr>
                <w:b/>
              </w:rPr>
              <w:t>6. A portré műfajának elterjedése Rómában.</w:t>
            </w:r>
            <w:r>
              <w:t xml:space="preserve"> Portrészobrok mimikájának elemzése. </w:t>
            </w:r>
          </w:p>
          <w:p w:rsidR="0058744F" w:rsidRDefault="0058744F" w:rsidP="00726A38">
            <w:pPr>
              <w:rPr>
                <w:b/>
                <w:sz w:val="20"/>
                <w:szCs w:val="20"/>
              </w:rPr>
            </w:pPr>
          </w:p>
          <w:p w:rsidR="0058744F" w:rsidRPr="006E6492" w:rsidRDefault="0058744F" w:rsidP="00726A38">
            <w:pPr>
              <w:rPr>
                <w:b/>
              </w:rPr>
            </w:pPr>
            <w:r w:rsidRPr="006E6492">
              <w:rPr>
                <w:b/>
                <w:sz w:val="20"/>
                <w:szCs w:val="20"/>
              </w:rPr>
              <w:t xml:space="preserve">Fogalmak: </w:t>
            </w:r>
            <w:r w:rsidRPr="006E6492">
              <w:rPr>
                <w:sz w:val="20"/>
                <w:szCs w:val="20"/>
              </w:rPr>
              <w:t>boltív, boltozat, fesztávolság, diadalív, dondaboltozat, keresztboltozat, kupola, kupoladob, opeion, colosseum - motívum, oszlopos előcsarnok (portikusz), oszlop, féloszlop, amfiteátrum, bazilika, öntött (monolit) beton, Fórum, átrium, realista ábrázolás, a portré műfaja, viaszportré,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viaszlenyomat, </w:t>
            </w:r>
            <w:r w:rsidRPr="006E6492">
              <w:rPr>
                <w:sz w:val="20"/>
                <w:szCs w:val="20"/>
              </w:rPr>
              <w:t>márvány és bronzszobor, tóga, tunika</w:t>
            </w:r>
          </w:p>
        </w:tc>
        <w:tc>
          <w:tcPr>
            <w:tcW w:w="328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A6737">
            <w:pPr>
              <w:rPr>
                <w:sz w:val="22"/>
                <w:szCs w:val="22"/>
              </w:rPr>
            </w:pPr>
            <w:r w:rsidRPr="006E6492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művészeti alkotások verbális leírása. Az emberi gesztusok: mimika, mozdulatok értelmezése.</w:t>
            </w:r>
          </w:p>
          <w:p w:rsidR="0058744F" w:rsidRDefault="0058744F" w:rsidP="00FA6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Valódi és álboltozat különbsége.</w:t>
            </w:r>
          </w:p>
          <w:p w:rsidR="0058744F" w:rsidRDefault="0058744F" w:rsidP="00FA6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Alaprajz és homlokzat értelmezése.</w:t>
            </w:r>
          </w:p>
          <w:p w:rsidR="0058744F" w:rsidRDefault="0058744F" w:rsidP="00FA6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szobrászat anyagai.</w:t>
            </w:r>
          </w:p>
          <w:p w:rsidR="0058744F" w:rsidRDefault="0058744F" w:rsidP="00FA6737">
            <w:pPr>
              <w:rPr>
                <w:sz w:val="22"/>
                <w:szCs w:val="22"/>
              </w:rPr>
            </w:pPr>
          </w:p>
          <w:p w:rsidR="0058744F" w:rsidRPr="006E6492" w:rsidRDefault="0058744F" w:rsidP="00FA6737">
            <w:pPr>
              <w:rPr>
                <w:b/>
                <w:sz w:val="22"/>
                <w:szCs w:val="22"/>
              </w:rPr>
            </w:pPr>
            <w:r w:rsidRPr="006E6492">
              <w:rPr>
                <w:b/>
                <w:sz w:val="22"/>
                <w:szCs w:val="22"/>
              </w:rPr>
              <w:t>Kompetenciák:</w:t>
            </w:r>
          </w:p>
          <w:p w:rsidR="0058744F" w:rsidRDefault="0058744F" w:rsidP="00FA6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legfontosabb vizuális jelek, szimbólumok értelmezése. Képi utasítások követése, pl. fázisrajzok a tóga felöltéséről.</w:t>
            </w:r>
          </w:p>
          <w:p w:rsidR="0058744F" w:rsidRDefault="0058744F" w:rsidP="00FA6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megfigyelő</w:t>
            </w:r>
            <w:r w:rsidRPr="00896DBF">
              <w:rPr>
                <w:sz w:val="22"/>
                <w:szCs w:val="22"/>
              </w:rPr>
              <w:t xml:space="preserve"> és koncentrációs képesség, a tér- és formaé</w:t>
            </w:r>
            <w:r>
              <w:rPr>
                <w:sz w:val="22"/>
                <w:szCs w:val="22"/>
              </w:rPr>
              <w:t xml:space="preserve">rzék, a látvány értelmezésének </w:t>
            </w:r>
            <w:r w:rsidRPr="00896DBF">
              <w:rPr>
                <w:sz w:val="22"/>
                <w:szCs w:val="22"/>
              </w:rPr>
              <w:t>fejleszt</w:t>
            </w:r>
            <w:r>
              <w:rPr>
                <w:sz w:val="22"/>
                <w:szCs w:val="22"/>
              </w:rPr>
              <w:t>ése.</w:t>
            </w:r>
          </w:p>
          <w:p w:rsidR="0058744F" w:rsidRDefault="0058744F" w:rsidP="00FA6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lényegkiemelés, </w:t>
            </w:r>
            <w:r w:rsidRPr="00896DBF">
              <w:rPr>
                <w:sz w:val="22"/>
                <w:szCs w:val="22"/>
              </w:rPr>
              <w:t>általánosítás és az esztétikai elemző képesség fejlesztése</w:t>
            </w:r>
            <w:r>
              <w:rPr>
                <w:sz w:val="22"/>
                <w:szCs w:val="22"/>
              </w:rPr>
              <w:t xml:space="preserve"> a tanult műalkotások értelmező ábrázolásával (magyarázó rajzok, formaegyszerűsítés).</w:t>
            </w:r>
          </w:p>
          <w:p w:rsidR="0058744F" w:rsidRDefault="0058744F" w:rsidP="0065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megismerő, </w:t>
            </w:r>
            <w:r w:rsidRPr="004513FA">
              <w:rPr>
                <w:sz w:val="22"/>
                <w:szCs w:val="22"/>
              </w:rPr>
              <w:t xml:space="preserve">a befogadó és a kommunikációs képességek fejlesztése a legfontosabb vizuális jelek, szimbólumok értelmezésével. </w:t>
            </w:r>
          </w:p>
          <w:p w:rsidR="0058744F" w:rsidRDefault="0058744F" w:rsidP="00656B51">
            <w:pPr>
              <w:rPr>
                <w:sz w:val="22"/>
                <w:szCs w:val="22"/>
              </w:rPr>
            </w:pPr>
            <w:r w:rsidRPr="004513FA">
              <w:rPr>
                <w:sz w:val="22"/>
                <w:szCs w:val="22"/>
              </w:rPr>
              <w:t>Az önálló ismeretszerzési képességek és az aktivi</w:t>
            </w:r>
            <w:r>
              <w:rPr>
                <w:sz w:val="22"/>
                <w:szCs w:val="22"/>
              </w:rPr>
              <w:t>tás fejlesztése a római</w:t>
            </w:r>
            <w:r w:rsidRPr="004513FA">
              <w:rPr>
                <w:sz w:val="22"/>
                <w:szCs w:val="22"/>
              </w:rPr>
              <w:t xml:space="preserve"> kori tárgyakkal, műalkotásokkal kapcsolatos információk gyűjtésével.</w:t>
            </w:r>
          </w:p>
          <w:p w:rsidR="0058744F" w:rsidRPr="00896DBF" w:rsidRDefault="0058744F" w:rsidP="00656B5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Az esztétikai-művészeti tudatosság és kifejezőképesség fejlesztése a műalkotások tartalmának és mondanivalójának átélésével.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7D4459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 68-75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illusztrációi</w:t>
            </w:r>
            <w:r>
              <w:rPr>
                <w:lang/>
              </w:rPr>
              <w:t>.</w:t>
            </w:r>
            <w:r w:rsidRPr="002E670C">
              <w:rPr>
                <w:sz w:val="20"/>
                <w:lang/>
              </w:rPr>
              <w:t xml:space="preserve">Pont du Gard; a Vettiusok háza Pompejiben;  </w:t>
            </w:r>
          </w:p>
          <w:p w:rsidR="0058744F" w:rsidRPr="002E670C" w:rsidRDefault="0058744F" w:rsidP="002E670C">
            <w:pPr>
              <w:pStyle w:val="Body2"/>
              <w:rPr>
                <w:sz w:val="20"/>
                <w:szCs w:val="20"/>
              </w:rPr>
            </w:pPr>
            <w:r w:rsidRPr="002E670C">
              <w:rPr>
                <w:sz w:val="20"/>
                <w:szCs w:val="20"/>
              </w:rPr>
              <w:t>Colosseum; Pantheon; Marcus Aurelius lovas szobra; Patrícius az ősök mellszobrával; Római császárportrék, pl. Caracalla;  Claudius császár szobra; Augusztus császár békeoltára; A római katonai és polgári viseletet ábrázoló rajzok.</w:t>
            </w:r>
          </w:p>
          <w:p w:rsidR="0058744F" w:rsidRDefault="0058744F" w:rsidP="008D5CEB">
            <w:pPr>
              <w:pStyle w:val="Body2"/>
              <w:rPr>
                <w:b/>
              </w:rPr>
            </w:pPr>
          </w:p>
          <w:p w:rsidR="0058744F" w:rsidRPr="008664DB" w:rsidRDefault="0058744F" w:rsidP="008D5CEB">
            <w:pPr>
              <w:pStyle w:val="Body2"/>
              <w:rPr>
                <w:b/>
              </w:rPr>
            </w:pPr>
            <w:r w:rsidRPr="008664DB">
              <w:rPr>
                <w:b/>
              </w:rPr>
              <w:t>Kapcsolódási pontok</w:t>
            </w:r>
          </w:p>
          <w:p w:rsidR="0058744F" w:rsidRDefault="0058744F" w:rsidP="008D5CEB">
            <w:pPr>
              <w:pStyle w:val="Body2"/>
            </w:pPr>
            <w:r>
              <w:t>Történelem: Róma a köztársaság korában.</w:t>
            </w:r>
          </w:p>
          <w:p w:rsidR="0058744F" w:rsidRDefault="0058744F" w:rsidP="008D5CEB">
            <w:pPr>
              <w:pStyle w:val="Body2"/>
            </w:pPr>
            <w:r>
              <w:t>A császárság kora.</w:t>
            </w:r>
          </w:p>
          <w:p w:rsidR="0058744F" w:rsidRDefault="0058744F" w:rsidP="00001570">
            <w:pPr>
              <w:pStyle w:val="Body2"/>
            </w:pPr>
            <w:r>
              <w:t xml:space="preserve">Róma, a birodalom fővárosa. A római hadsereg. </w:t>
            </w:r>
            <w:r w:rsidRPr="004513FA">
              <w:t>A római császárok hódításai. Róm</w:t>
            </w:r>
            <w:r w:rsidRPr="00184214">
              <w:t xml:space="preserve"> A rómaiak Pannóniában. </w:t>
            </w:r>
            <w:r w:rsidRPr="004513FA">
              <w:t>a terjeszkedése.</w:t>
            </w:r>
          </w:p>
          <w:p w:rsidR="0058744F" w:rsidRPr="007D4459" w:rsidRDefault="0058744F" w:rsidP="0065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Erkölcstan: viselkedésünk hatása.</w:t>
            </w:r>
          </w:p>
          <w:p w:rsidR="0058744F" w:rsidRDefault="0058744F" w:rsidP="00656B51">
            <w:pPr>
              <w:rPr>
                <w:b/>
                <w:sz w:val="22"/>
                <w:szCs w:val="22"/>
              </w:rPr>
            </w:pPr>
          </w:p>
          <w:p w:rsidR="0058744F" w:rsidRPr="00001570" w:rsidRDefault="0058744F" w:rsidP="00656B51">
            <w:pPr>
              <w:rPr>
                <w:b/>
                <w:sz w:val="22"/>
                <w:szCs w:val="22"/>
              </w:rPr>
            </w:pPr>
            <w:r w:rsidRPr="002E670C">
              <w:rPr>
                <w:b/>
                <w:sz w:val="22"/>
                <w:szCs w:val="22"/>
              </w:rPr>
              <w:t>Eszközök: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670C">
              <w:rPr>
                <w:sz w:val="22"/>
                <w:szCs w:val="22"/>
              </w:rPr>
              <w:t xml:space="preserve">DVD, projektor, számítógép, </w:t>
            </w:r>
            <w:r>
              <w:rPr>
                <w:sz w:val="22"/>
                <w:szCs w:val="22"/>
              </w:rPr>
              <w:t>művészeti albumok.</w:t>
            </w:r>
          </w:p>
          <w:p w:rsidR="0058744F" w:rsidRPr="004513FA" w:rsidRDefault="0058744F" w:rsidP="00656B51">
            <w:pPr>
              <w:rPr>
                <w:sz w:val="22"/>
                <w:szCs w:val="22"/>
              </w:rPr>
            </w:pPr>
            <w:r w:rsidRPr="004513FA">
              <w:rPr>
                <w:sz w:val="22"/>
                <w:szCs w:val="22"/>
              </w:rPr>
              <w:t>A tóga felöltésének kipróbálásához egy nagyméretű lepedő.</w:t>
            </w:r>
          </w:p>
          <w:p w:rsidR="0058744F" w:rsidRPr="00D176B1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2E670C" w:rsidRDefault="0058744F" w:rsidP="008D5CEB">
            <w:pPr>
              <w:pStyle w:val="Body2"/>
              <w:rPr>
                <w:b/>
              </w:rPr>
            </w:pPr>
            <w:r w:rsidRPr="002E670C">
              <w:rPr>
                <w:b/>
              </w:rPr>
              <w:t>Témakutatás</w:t>
            </w:r>
          </w:p>
          <w:p w:rsidR="0058744F" w:rsidRDefault="0058744F" w:rsidP="008D5CEB">
            <w:pPr>
              <w:pStyle w:val="Body2"/>
            </w:pPr>
            <w:r>
              <w:t>1. Ókori római közmondások gyűjtése.</w:t>
            </w:r>
          </w:p>
          <w:p w:rsidR="0058744F" w:rsidRPr="00896DBF" w:rsidRDefault="0058744F" w:rsidP="00726A38">
            <w:pPr>
              <w:pStyle w:val="Body2"/>
            </w:pPr>
            <w:r>
              <w:t xml:space="preserve">– </w:t>
            </w:r>
            <w:r w:rsidRPr="00896DBF">
              <w:t>Tévedni emberi dolog (Seneca Annaeus).</w:t>
            </w:r>
          </w:p>
          <w:p w:rsidR="0058744F" w:rsidRPr="00896DBF" w:rsidRDefault="0058744F" w:rsidP="00726A38">
            <w:pPr>
              <w:pStyle w:val="Body2"/>
            </w:pPr>
            <w:r>
              <w:t xml:space="preserve">– </w:t>
            </w:r>
            <w:r w:rsidRPr="00896DBF">
              <w:t>Kétszer ad, k</w:t>
            </w:r>
            <w:r>
              <w:t>i gyorsan ad (Publilius Syrus).</w:t>
            </w:r>
          </w:p>
          <w:p w:rsidR="0058744F" w:rsidRPr="00896DBF" w:rsidRDefault="0058744F" w:rsidP="00726A38">
            <w:pPr>
              <w:pStyle w:val="Body2"/>
            </w:pPr>
            <w:r>
              <w:t xml:space="preserve">– </w:t>
            </w:r>
            <w:r w:rsidRPr="00896DBF">
              <w:t>Drága ruhád még nem tesz bölc</w:t>
            </w:r>
            <w:r>
              <w:t>csé és nem is érdem (Horatius).</w:t>
            </w:r>
          </w:p>
          <w:p w:rsidR="0058744F" w:rsidRPr="00184214" w:rsidRDefault="0058744F" w:rsidP="00726A38">
            <w:pPr>
              <w:pStyle w:val="Body2"/>
            </w:pPr>
            <w:r w:rsidRPr="00DA2545">
              <w:t xml:space="preserve">– </w:t>
            </w:r>
            <w:r w:rsidRPr="00184214">
              <w:t>A kocka el van vetve (Jul</w:t>
            </w:r>
            <w:r>
              <w:t>ius Caesar).</w:t>
            </w:r>
          </w:p>
          <w:p w:rsidR="0058744F" w:rsidRDefault="0058744F" w:rsidP="00726A38">
            <w:pPr>
              <w:pStyle w:val="Body2"/>
            </w:pPr>
            <w:r w:rsidRPr="00DA2545">
              <w:t xml:space="preserve">– </w:t>
            </w:r>
            <w:r w:rsidRPr="00184214">
              <w:t>Barátainkat nem szavaik, hanem tetteik alapján kell megítélnünk (Livius)</w:t>
            </w:r>
            <w:r>
              <w:t>.</w:t>
            </w:r>
          </w:p>
          <w:p w:rsidR="0058744F" w:rsidRDefault="0058744F" w:rsidP="008D5CEB">
            <w:pPr>
              <w:pStyle w:val="Body2"/>
            </w:pPr>
            <w:r>
              <w:rPr>
                <w:b/>
              </w:rPr>
              <w:t>2. Szimbólumok és hatalmi jelvények</w:t>
            </w:r>
            <w:r>
              <w:t xml:space="preserve"> az ókori Rómában, pl. tóga és a signumok. A szimbólumok és a hatalmi jelvények szerepe a római polgárok és katonák viseletében. </w:t>
            </w:r>
          </w:p>
          <w:p w:rsidR="0058744F" w:rsidRDefault="0058744F" w:rsidP="008D5CEB">
            <w:pPr>
              <w:pStyle w:val="Body2"/>
            </w:pPr>
            <w:r>
              <w:t>A szemléltető rajzsorozat fázisrajzait és a leírást követve próbáljuk ki, hogyan kellett a férfiaknak és a fiúgyermekeknek magukra csavarni a tógát!</w:t>
            </w:r>
          </w:p>
          <w:p w:rsidR="0058744F" w:rsidRPr="00184214" w:rsidRDefault="0058744F" w:rsidP="00726A38">
            <w:pPr>
              <w:pStyle w:val="Body2"/>
            </w:pPr>
          </w:p>
        </w:tc>
      </w:tr>
      <w:tr w:rsidR="0058744F" w:rsidRPr="00896DBF" w:rsidTr="00757FFC">
        <w:trPr>
          <w:gridBefore w:val="1"/>
          <w:cantSplit/>
          <w:trHeight w:val="850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726A38">
            <w:pPr>
              <w:pStyle w:val="Body2"/>
            </w:pPr>
          </w:p>
          <w:p w:rsidR="0058744F" w:rsidRDefault="0058744F" w:rsidP="00726A38">
            <w:pPr>
              <w:pStyle w:val="Body2"/>
            </w:pPr>
            <w:r>
              <w:t xml:space="preserve">Új épületszerkezetek és épülettípusok: diadalív, diadaloszlop, amfiteátrum (tk. 68. old.). </w:t>
            </w:r>
          </w:p>
          <w:p w:rsidR="0058744F" w:rsidRDefault="0058744F" w:rsidP="00726A38">
            <w:pPr>
              <w:pStyle w:val="Body2"/>
            </w:pPr>
          </w:p>
          <w:p w:rsidR="0058744F" w:rsidRDefault="0058744F" w:rsidP="00726A38">
            <w:pPr>
              <w:pStyle w:val="Body2"/>
            </w:pPr>
            <w:r>
              <w:t>A római lakóházak díszítése (tk. 69. old.)</w:t>
            </w:r>
          </w:p>
          <w:p w:rsidR="0058744F" w:rsidRDefault="0058744F" w:rsidP="00726A38"/>
          <w:p w:rsidR="0058744F" w:rsidRDefault="0058744F" w:rsidP="00726A38">
            <w:r>
              <w:t xml:space="preserve">Hogyan szórakoztak a rómaiak? Colosseum (tk. 70. old.). </w:t>
            </w:r>
          </w:p>
          <w:p w:rsidR="0058744F" w:rsidRDefault="0058744F" w:rsidP="00726A38"/>
          <w:p w:rsidR="0058744F" w:rsidRDefault="0058744F" w:rsidP="00726A38">
            <w:r>
              <w:t xml:space="preserve">A római templom jellemzői. Pantheon (tk. 71. old.). </w:t>
            </w:r>
          </w:p>
          <w:p w:rsidR="0058744F" w:rsidRDefault="0058744F" w:rsidP="00726A38"/>
          <w:p w:rsidR="0058744F" w:rsidRDefault="0058744F" w:rsidP="00726A38">
            <w:r w:rsidRPr="006E6492">
              <w:rPr>
                <w:b/>
              </w:rPr>
              <w:t>Szobrászat</w:t>
            </w:r>
          </w:p>
          <w:p w:rsidR="0058744F" w:rsidRDefault="0058744F" w:rsidP="00726A38">
            <w:pPr>
              <w:rPr>
                <w:b/>
              </w:rPr>
            </w:pPr>
            <w:r>
              <w:t>(tk. 72-73. old.)</w:t>
            </w:r>
          </w:p>
        </w:tc>
        <w:tc>
          <w:tcPr>
            <w:tcW w:w="36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726A38">
            <w:pPr>
              <w:pStyle w:val="Body2"/>
              <w:rPr>
                <w:b/>
              </w:rPr>
            </w:pPr>
          </w:p>
        </w:tc>
        <w:tc>
          <w:tcPr>
            <w:tcW w:w="3287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6E6492" w:rsidRDefault="0058744F" w:rsidP="00FA6737">
            <w:pPr>
              <w:rPr>
                <w:b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2E670C" w:rsidRDefault="0058744F" w:rsidP="008D5CEB">
            <w:pPr>
              <w:pStyle w:val="Body2"/>
              <w:rPr>
                <w:b/>
              </w:rPr>
            </w:pPr>
          </w:p>
        </w:tc>
      </w:tr>
      <w:tr w:rsidR="0058744F" w:rsidRPr="00896DBF" w:rsidTr="00757FFC">
        <w:trPr>
          <w:gridBefore w:val="1"/>
          <w:cantSplit/>
          <w:trHeight w:val="645"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5333B5" w:rsidRDefault="0058744F" w:rsidP="00D2408D">
            <w:pPr>
              <w:rPr>
                <w:b/>
                <w:szCs w:val="22"/>
              </w:rPr>
            </w:pPr>
          </w:p>
          <w:p w:rsidR="0058744F" w:rsidRPr="005333B5" w:rsidRDefault="0058744F" w:rsidP="007D4459">
            <w:pPr>
              <w:pStyle w:val="Body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5333B5">
              <w:rPr>
                <w:b/>
                <w:sz w:val="24"/>
              </w:rPr>
              <w:t xml:space="preserve">8. TÉMAKÖR: MŰVÉSZETTÖRTÉNETI </w:t>
            </w:r>
            <w:r>
              <w:rPr>
                <w:b/>
                <w:sz w:val="24"/>
              </w:rPr>
              <w:t xml:space="preserve"> </w:t>
            </w:r>
            <w:r w:rsidRPr="005333B5">
              <w:rPr>
                <w:b/>
                <w:sz w:val="24"/>
              </w:rPr>
              <w:t>ÖSSZEFOGLALÁS (1 ÓRA)</w:t>
            </w:r>
          </w:p>
          <w:p w:rsidR="0058744F" w:rsidRPr="001F31DC" w:rsidRDefault="0058744F" w:rsidP="008D5CEB">
            <w:pPr>
              <w:pStyle w:val="Body2"/>
            </w:pPr>
          </w:p>
        </w:tc>
      </w:tr>
      <w:tr w:rsidR="0058744F" w:rsidRPr="00896DBF" w:rsidTr="00757FFC">
        <w:trPr>
          <w:gridBefore w:val="1"/>
          <w:cantSplit/>
          <w:trHeight w:val="109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7C0D2A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C34046" w:rsidRDefault="0058744F" w:rsidP="007D4459">
            <w:pPr>
              <w:pStyle w:val="Body2"/>
              <w:rPr>
                <w:b/>
              </w:rPr>
            </w:pPr>
            <w:r w:rsidRPr="00C34046">
              <w:rPr>
                <w:b/>
              </w:rPr>
              <w:t>Őskori, mezopotámiai, egyiptomi, görög és római művészet.</w:t>
            </w:r>
          </w:p>
          <w:p w:rsidR="0058744F" w:rsidRDefault="0058744F" w:rsidP="00111652"/>
        </w:tc>
        <w:tc>
          <w:tcPr>
            <w:tcW w:w="36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7D4459">
            <w:pPr>
              <w:pStyle w:val="Body2"/>
              <w:rPr>
                <w:b/>
              </w:rPr>
            </w:pPr>
            <w:r>
              <w:rPr>
                <w:b/>
              </w:rPr>
              <w:t>1. Művészettörténeti összefoglalás.</w:t>
            </w:r>
          </w:p>
          <w:p w:rsidR="0058744F" w:rsidRDefault="0058744F" w:rsidP="007D4459">
            <w:pPr>
              <w:pStyle w:val="Body2"/>
            </w:pPr>
            <w:r>
              <w:t>1/1. Műalkotások felismerése képrészlet alapján. Képkirakó játék.</w:t>
            </w:r>
          </w:p>
          <w:p w:rsidR="0058744F" w:rsidRDefault="0058744F" w:rsidP="007D4459">
            <w:pPr>
              <w:pStyle w:val="Body2"/>
            </w:pPr>
            <w:r>
              <w:t>1/2. Különböző stílusok felismerése, stíluspárok egyeztetése (differenciált feladatkiadás)</w:t>
            </w:r>
          </w:p>
          <w:p w:rsidR="0058744F" w:rsidRDefault="0058744F" w:rsidP="007D4459">
            <w:pPr>
              <w:pStyle w:val="Body2"/>
            </w:pPr>
            <w:r>
              <w:t xml:space="preserve">1/3. Mitológiai szereplők felismerése. Közös megbeszélés. </w:t>
            </w:r>
          </w:p>
          <w:p w:rsidR="0058744F" w:rsidRDefault="0058744F" w:rsidP="007D4459">
            <w:pPr>
              <w:pStyle w:val="Body2"/>
            </w:pPr>
            <w:r>
              <w:t>1/4. Művészeti totó. Tankönyvmunka.</w:t>
            </w:r>
          </w:p>
          <w:p w:rsidR="0058744F" w:rsidRDefault="0058744F" w:rsidP="007D4459">
            <w:pPr>
              <w:pStyle w:val="Body2"/>
              <w:rPr>
                <w:b/>
              </w:rPr>
            </w:pPr>
            <w:r>
              <w:rPr>
                <w:b/>
              </w:rPr>
              <w:t>2. Választható ábrázolási feladatok.</w:t>
            </w:r>
          </w:p>
          <w:p w:rsidR="0058744F" w:rsidRDefault="0058744F" w:rsidP="007D4459">
            <w:pPr>
              <w:pStyle w:val="Body2"/>
            </w:pPr>
            <w:r>
              <w:t>2/1. Rekonstrukciós rajz készítése. A tanult művészettörténeti stíluskorszakokból választott szobor részletfotójának kiegészítése egésszé. A szimmetria gyakorlásához pl. Willendorfi Vénusz, Gudea, Írnok, Marcus Aurelius portréja. A kontraposzt értelmezéséhez pl. Pölükleitosz Lándzsvivő.</w:t>
            </w:r>
          </w:p>
          <w:p w:rsidR="0058744F" w:rsidRDefault="0058744F" w:rsidP="007D4459">
            <w:r>
              <w:t>2/2.  Mitológiai szereplők ábrázolása. A tanult művészettörténeti korszakok ábrázolásain megjelent, és a mitológiai szereplők orvosi rendelője című feladatban megismert lények közül az egyik színes kidolgozása. Ábrázolás a leírás alapján.</w:t>
            </w:r>
          </w:p>
          <w:p w:rsidR="0058744F" w:rsidRDefault="0058744F" w:rsidP="007D4459"/>
          <w:p w:rsidR="0058744F" w:rsidRDefault="0058744F" w:rsidP="007D4459">
            <w:r>
              <w:t>Fogalmak: a mitológiai szereplők neve.</w:t>
            </w:r>
          </w:p>
        </w:tc>
        <w:tc>
          <w:tcPr>
            <w:tcW w:w="328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C44EF0">
            <w:pPr>
              <w:pStyle w:val="Body2"/>
            </w:pPr>
            <w:r w:rsidRPr="007D4459">
              <w:rPr>
                <w:b/>
              </w:rPr>
              <w:t>Előzetes tudás:</w:t>
            </w:r>
            <w:r>
              <w:t xml:space="preserve"> Az őskori, a mezopotámiai, az egyiptomi, a görög és római művészet jellegzetességei. A képzőművészeti ágak megkülönböztető jegyeinek felismerése.  A műalkotások csoportosítása (téma, műfaj, technika).</w:t>
            </w:r>
          </w:p>
          <w:p w:rsidR="0058744F" w:rsidRDefault="0058744F" w:rsidP="00384AED">
            <w:pPr>
              <w:rPr>
                <w:b/>
              </w:rPr>
            </w:pPr>
          </w:p>
          <w:p w:rsidR="0058744F" w:rsidRDefault="0058744F" w:rsidP="00384AED">
            <w:pPr>
              <w:rPr>
                <w:b/>
              </w:rPr>
            </w:pPr>
            <w:r w:rsidRPr="00484A0B">
              <w:rPr>
                <w:b/>
              </w:rPr>
              <w:t>Kompetenciák</w:t>
            </w:r>
          </w:p>
          <w:p w:rsidR="0058744F" w:rsidRPr="00484A0B" w:rsidRDefault="0058744F" w:rsidP="00384AED">
            <w:r>
              <w:t xml:space="preserve">A legjelentősebb </w:t>
            </w:r>
            <w:r w:rsidRPr="00484A0B">
              <w:t>művészet</w:t>
            </w:r>
            <w:r>
              <w:t>-</w:t>
            </w:r>
            <w:r w:rsidRPr="00484A0B">
              <w:t>történeti stíluskorszakok</w:t>
            </w:r>
            <w:r>
              <w:t xml:space="preserve"> elemi ismerete, a legjellemzőbb alkotások és szimbolikus tárgyak felismerése és azok gyakorlati feladatokba ágyazott kreatív alkalmazása.</w:t>
            </w:r>
          </w:p>
          <w:p w:rsidR="0058744F" w:rsidRPr="007C0D2A" w:rsidRDefault="0058744F" w:rsidP="00384AED">
            <w:pPr>
              <w:rPr>
                <w:sz w:val="22"/>
                <w:szCs w:val="22"/>
              </w:rPr>
            </w:pPr>
            <w:r>
              <w:t xml:space="preserve">A kommunikációs képesség, </w:t>
            </w:r>
            <w:r w:rsidRPr="007C0D2A">
              <w:rPr>
                <w:sz w:val="22"/>
                <w:szCs w:val="22"/>
              </w:rPr>
              <w:t>az értelmező ábrázolás, az önálló ismeretszerzés és az ismeretek alkalmazási képességének fejlesztése</w:t>
            </w:r>
            <w:r>
              <w:rPr>
                <w:sz w:val="22"/>
                <w:szCs w:val="22"/>
              </w:rPr>
              <w:t>.</w:t>
            </w:r>
            <w:r w:rsidRPr="00402784">
              <w:rPr>
                <w:sz w:val="22"/>
                <w:szCs w:val="22"/>
              </w:rPr>
              <w:t xml:space="preserve"> </w:t>
            </w:r>
          </w:p>
          <w:p w:rsidR="0058744F" w:rsidRPr="007C0D2A" w:rsidRDefault="0058744F" w:rsidP="0011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</w:t>
            </w:r>
            <w:r w:rsidRPr="007C0D2A">
              <w:rPr>
                <w:sz w:val="22"/>
                <w:szCs w:val="22"/>
              </w:rPr>
              <w:t xml:space="preserve">érbeli tájékozódás, a topográfiai ismeretek fejlesztése </w:t>
            </w:r>
            <w:r>
              <w:rPr>
                <w:sz w:val="22"/>
                <w:szCs w:val="22"/>
              </w:rPr>
              <w:t xml:space="preserve">a </w:t>
            </w:r>
            <w:r w:rsidRPr="007C0D2A">
              <w:rPr>
                <w:sz w:val="22"/>
                <w:szCs w:val="22"/>
              </w:rPr>
              <w:t>térképolvasással.</w:t>
            </w:r>
          </w:p>
          <w:p w:rsidR="0058744F" w:rsidRPr="00C44EF0" w:rsidRDefault="0058744F" w:rsidP="00111652">
            <w:pPr>
              <w:rPr>
                <w:sz w:val="22"/>
                <w:szCs w:val="22"/>
              </w:rPr>
            </w:pPr>
            <w:r w:rsidRPr="007C0D2A">
              <w:rPr>
                <w:sz w:val="22"/>
                <w:szCs w:val="22"/>
              </w:rPr>
              <w:t>A tanulási képességek és az idegen nyelvi kommunikáció fejlesztése a magyarországi városok ró</w:t>
            </w:r>
            <w:r>
              <w:rPr>
                <w:sz w:val="22"/>
                <w:szCs w:val="22"/>
              </w:rPr>
              <w:t xml:space="preserve">mai </w:t>
            </w:r>
            <w:r w:rsidRPr="007C0D2A">
              <w:rPr>
                <w:sz w:val="22"/>
                <w:szCs w:val="22"/>
              </w:rPr>
              <w:t>kori latin nevének megismerésével, a művészettörténet szakszavainak megtanulásával.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7C0D2A" w:rsidRDefault="0058744F" w:rsidP="005B453F">
            <w:pPr>
              <w:rPr>
                <w:b/>
                <w:sz w:val="22"/>
                <w:szCs w:val="22"/>
              </w:rPr>
            </w:pPr>
            <w:r w:rsidRPr="007C0D2A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képzelet világa tankönyv </w:t>
            </w:r>
            <w:r>
              <w:rPr>
                <w:lang/>
              </w:rPr>
              <w:t>7-76. old.</w:t>
            </w:r>
            <w:r w:rsidRPr="00184214">
              <w:rPr>
                <w:lang/>
              </w:rPr>
              <w:t xml:space="preserve"> </w:t>
            </w:r>
            <w:r>
              <w:rPr>
                <w:lang/>
              </w:rPr>
              <w:t>illusztrációi és feladatai.</w:t>
            </w:r>
          </w:p>
          <w:p w:rsidR="0058744F" w:rsidRDefault="0058744F" w:rsidP="008D5CEB">
            <w:pPr>
              <w:pStyle w:val="Body2"/>
            </w:pPr>
            <w:r>
              <w:t>Válogatás a tanult művészettörténeti korszakok alkotásaiból, és a mitológiai szereplők ábrázolásaiból.</w:t>
            </w:r>
          </w:p>
          <w:p w:rsidR="0058744F" w:rsidRDefault="0058744F" w:rsidP="008D5CEB">
            <w:pPr>
              <w:pStyle w:val="Body2"/>
            </w:pPr>
            <w:r>
              <w:t>Magyarország térképe a római korban.</w:t>
            </w:r>
          </w:p>
          <w:p w:rsidR="0058744F" w:rsidRDefault="0058744F" w:rsidP="008D5CEB">
            <w:pPr>
              <w:pStyle w:val="Body2"/>
            </w:pPr>
          </w:p>
          <w:p w:rsidR="0058744F" w:rsidRPr="00484A0B" w:rsidRDefault="0058744F" w:rsidP="008D5CEB">
            <w:pPr>
              <w:pStyle w:val="Body2"/>
              <w:rPr>
                <w:b/>
              </w:rPr>
            </w:pPr>
            <w:r w:rsidRPr="00484A0B">
              <w:rPr>
                <w:b/>
              </w:rPr>
              <w:t>Kapcsolódási pontok</w:t>
            </w:r>
          </w:p>
          <w:p w:rsidR="0058744F" w:rsidRDefault="0058744F" w:rsidP="008D5CEB">
            <w:pPr>
              <w:pStyle w:val="Body2"/>
            </w:pPr>
            <w:r>
              <w:t>Történelem:</w:t>
            </w:r>
          </w:p>
          <w:p w:rsidR="0058744F" w:rsidRPr="00184214" w:rsidRDefault="0058744F" w:rsidP="008D5CEB">
            <w:pPr>
              <w:pStyle w:val="Body2"/>
            </w:pPr>
            <w:r w:rsidRPr="00184214">
              <w:t>Pannóniai városok. Provinciák.</w:t>
            </w:r>
          </w:p>
          <w:p w:rsidR="0058744F" w:rsidRDefault="0058744F" w:rsidP="00A31BAC">
            <w:pPr>
              <w:rPr>
                <w:sz w:val="22"/>
                <w:szCs w:val="22"/>
              </w:rPr>
            </w:pPr>
            <w:r w:rsidRPr="007C0D2A">
              <w:rPr>
                <w:sz w:val="22"/>
                <w:szCs w:val="22"/>
              </w:rPr>
              <w:t>Irodalom</w:t>
            </w:r>
            <w:r>
              <w:rPr>
                <w:sz w:val="22"/>
                <w:szCs w:val="22"/>
              </w:rPr>
              <w:t>: a</w:t>
            </w:r>
            <w:r w:rsidRPr="007C0D2A">
              <w:rPr>
                <w:sz w:val="22"/>
                <w:szCs w:val="22"/>
              </w:rPr>
              <w:t xml:space="preserve"> görög és a római mitológiai történetek szereplői.</w:t>
            </w:r>
          </w:p>
          <w:p w:rsidR="0058744F" w:rsidRDefault="0058744F" w:rsidP="008D5CEB">
            <w:pPr>
              <w:pStyle w:val="Body2"/>
            </w:pPr>
            <w:r>
              <w:t xml:space="preserve">Hon-és népismeret: a </w:t>
            </w:r>
            <w:r w:rsidRPr="00402784">
              <w:t>múlt emlékeinek tiszteletben tartása és a hagyományok őrzé</w:t>
            </w:r>
            <w:r>
              <w:t>se.</w:t>
            </w:r>
          </w:p>
          <w:p w:rsidR="0058744F" w:rsidRDefault="0058744F" w:rsidP="008D5CEB">
            <w:pPr>
              <w:pStyle w:val="Body2"/>
            </w:pPr>
          </w:p>
          <w:p w:rsidR="0058744F" w:rsidRPr="00484A0B" w:rsidRDefault="0058744F" w:rsidP="008D5CEB">
            <w:pPr>
              <w:pStyle w:val="Body2"/>
              <w:rPr>
                <w:b/>
              </w:rPr>
            </w:pPr>
            <w:r w:rsidRPr="00484A0B">
              <w:rPr>
                <w:b/>
              </w:rPr>
              <w:t>Eszközök:</w:t>
            </w:r>
          </w:p>
          <w:p w:rsidR="0058744F" w:rsidRDefault="0058744F" w:rsidP="00F90E6E">
            <w:pPr>
              <w:pStyle w:val="Body2"/>
            </w:pPr>
            <w:r>
              <w:t>Fogalomkártyák, képek, poszterek, és időszalag. Projektor, számítógép (internet), írásvetítő, DVD.</w:t>
            </w:r>
          </w:p>
          <w:p w:rsidR="0058744F" w:rsidRDefault="0058744F" w:rsidP="00F90E6E"/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C34046">
            <w:pPr>
              <w:pStyle w:val="Body2"/>
              <w:rPr>
                <w:b/>
              </w:rPr>
            </w:pPr>
            <w:r>
              <w:rPr>
                <w:b/>
              </w:rPr>
              <w:t>Témakutatás</w:t>
            </w:r>
          </w:p>
          <w:p w:rsidR="0058744F" w:rsidRPr="001F31DC" w:rsidRDefault="0058744F" w:rsidP="00484A0B">
            <w:pPr>
              <w:pStyle w:val="Body2"/>
            </w:pPr>
            <w:r w:rsidRPr="002E670C">
              <w:rPr>
                <w:b/>
              </w:rPr>
              <w:t>Római kori emlékek Magyarországon,</w:t>
            </w:r>
            <w:r w:rsidRPr="00512026">
              <w:t xml:space="preserve"> pl. </w:t>
            </w:r>
            <w:r w:rsidRPr="001F31DC">
              <w:t>Történeti Múzeum, Magyar Nemzeti Múzeum, Aquincum Múzeum.</w:t>
            </w:r>
          </w:p>
          <w:p w:rsidR="0058744F" w:rsidRDefault="0058744F" w:rsidP="00484A0B">
            <w:pPr>
              <w:pStyle w:val="Body2"/>
            </w:pPr>
            <w:r>
              <w:t>információk gyűjtése Magyarország római-kori emlékeiről. Képek és leírások a római- kori padlófűtésről és a víziorgona működéséről.</w:t>
            </w:r>
          </w:p>
          <w:p w:rsidR="0058744F" w:rsidRDefault="0058744F" w:rsidP="00484A0B">
            <w:pPr>
              <w:pStyle w:val="Body2"/>
            </w:pPr>
            <w:r>
              <w:t xml:space="preserve">Történelmi ismeretek felidézése a rómaiak hódító hadjáratairól. </w:t>
            </w:r>
          </w:p>
          <w:p w:rsidR="0058744F" w:rsidRDefault="0058744F" w:rsidP="00484A0B">
            <w:pPr>
              <w:pStyle w:val="Body2"/>
            </w:pPr>
            <w:r>
              <w:t xml:space="preserve">Topográfiai ismeretek fejlesztése: római-kori városok elhelyezése a Dunántúl térképén. A római-kori városok latin elnevezésének és mai magyar nevének egyeztetése. </w:t>
            </w:r>
          </w:p>
          <w:p w:rsidR="0058744F" w:rsidRDefault="0058744F" w:rsidP="00C34046">
            <w:pPr>
              <w:pStyle w:val="Body2"/>
              <w:rPr>
                <w:b/>
              </w:rPr>
            </w:pPr>
          </w:p>
        </w:tc>
      </w:tr>
      <w:tr w:rsidR="0058744F" w:rsidRPr="00896DBF" w:rsidTr="00ED33AD">
        <w:trPr>
          <w:gridBefore w:val="1"/>
          <w:cantSplit/>
          <w:trHeight w:val="700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C0D2A" w:rsidRDefault="0058744F" w:rsidP="007D4459">
            <w:pPr>
              <w:rPr>
                <w:sz w:val="22"/>
                <w:szCs w:val="22"/>
              </w:rPr>
            </w:pPr>
            <w:r>
              <w:t>A művészettörténeti stíluskorszakok legjelentősebb alkoásainak és a stíluskorszak általános jellemzőinek ismerete.</w:t>
            </w:r>
          </w:p>
          <w:p w:rsidR="0058744F" w:rsidRPr="00C34046" w:rsidRDefault="0058744F" w:rsidP="00111652">
            <w:pPr>
              <w:rPr>
                <w:b/>
              </w:rPr>
            </w:pPr>
          </w:p>
        </w:tc>
        <w:tc>
          <w:tcPr>
            <w:tcW w:w="36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7D4459">
            <w:pPr>
              <w:pStyle w:val="Body2"/>
              <w:rPr>
                <w:b/>
              </w:rPr>
            </w:pPr>
          </w:p>
        </w:tc>
        <w:tc>
          <w:tcPr>
            <w:tcW w:w="3287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D4459" w:rsidRDefault="0058744F" w:rsidP="00C44EF0">
            <w:pPr>
              <w:pStyle w:val="Body2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7C0D2A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C34046">
            <w:pPr>
              <w:pStyle w:val="Body2"/>
              <w:rPr>
                <w:b/>
              </w:rPr>
            </w:pPr>
          </w:p>
        </w:tc>
      </w:tr>
      <w:tr w:rsidR="0058744F" w:rsidRPr="00896DBF" w:rsidTr="00ED33AD">
        <w:trPr>
          <w:gridBefore w:val="1"/>
          <w:cantSplit/>
          <w:trHeight w:val="677"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5333B5" w:rsidRDefault="0058744F" w:rsidP="00D2408D">
            <w:pPr>
              <w:rPr>
                <w:b/>
                <w:sz w:val="28"/>
              </w:rPr>
            </w:pPr>
          </w:p>
          <w:p w:rsidR="0058744F" w:rsidRDefault="0058744F" w:rsidP="00D240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Pr="005333B5">
              <w:rPr>
                <w:b/>
                <w:sz w:val="28"/>
              </w:rPr>
              <w:t>9. TÉMAKÖR: MIÉRT SZÍNES A VILÁG?</w:t>
            </w:r>
            <w:r>
              <w:rPr>
                <w:b/>
                <w:sz w:val="28"/>
              </w:rPr>
              <w:t xml:space="preserve"> (5</w:t>
            </w:r>
            <w:r w:rsidRPr="005333B5">
              <w:rPr>
                <w:b/>
                <w:sz w:val="28"/>
              </w:rPr>
              <w:t xml:space="preserve"> ÓRA)</w:t>
            </w:r>
          </w:p>
          <w:p w:rsidR="0058744F" w:rsidRPr="005333B5" w:rsidRDefault="0058744F" w:rsidP="00D2408D">
            <w:pPr>
              <w:rPr>
                <w:b/>
                <w:sz w:val="28"/>
              </w:rPr>
            </w:pPr>
          </w:p>
        </w:tc>
      </w:tr>
      <w:tr w:rsidR="0058744F" w:rsidRPr="00896DBF" w:rsidTr="00ED33AD">
        <w:trPr>
          <w:gridBefore w:val="1"/>
          <w:cantSplit/>
          <w:trHeight w:val="45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D2225A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2225A">
              <w:rPr>
                <w:sz w:val="22"/>
                <w:szCs w:val="22"/>
              </w:rPr>
              <w:t>.</w:t>
            </w:r>
          </w:p>
          <w:p w:rsidR="0058744F" w:rsidRPr="00D2225A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AC1674" w:rsidRDefault="0058744F" w:rsidP="00A31BAC">
            <w:pPr>
              <w:rPr>
                <w:b/>
              </w:rPr>
            </w:pPr>
            <w:r w:rsidRPr="00AC1674">
              <w:rPr>
                <w:b/>
              </w:rPr>
              <w:t>Színkeverés</w:t>
            </w:r>
          </w:p>
          <w:p w:rsidR="0058744F" w:rsidRPr="00D2225A" w:rsidRDefault="0058744F" w:rsidP="00A31BAC">
            <w:pPr>
              <w:rPr>
                <w:i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  <w:r w:rsidRPr="006B03E4">
              <w:rPr>
                <w:b/>
              </w:rPr>
              <w:t xml:space="preserve">1. </w:t>
            </w:r>
            <w:r>
              <w:rPr>
                <w:b/>
              </w:rPr>
              <w:t>Tankönyvmunka: a</w:t>
            </w:r>
            <w:r w:rsidRPr="006B03E4">
              <w:rPr>
                <w:b/>
              </w:rPr>
              <w:t xml:space="preserve"> színek jellemzői</w:t>
            </w:r>
            <w:r w:rsidRPr="00184214">
              <w:t xml:space="preserve"> (színezet, tó</w:t>
            </w:r>
            <w:r>
              <w:t>nus, telítettség). A lokálszín.</w:t>
            </w:r>
            <w:r w:rsidRPr="00184214">
              <w:t xml:space="preserve"> </w:t>
            </w:r>
            <w:r>
              <w:t>Összeadó és kivonó színke</w:t>
            </w:r>
            <w:r w:rsidRPr="00184214">
              <w:t>verés. Fő- és mellékszínek. Telt és tört színek Színezet-, hő- és tónuskontraszt. Semleges és tarka színek kontrasztja. A színek hangulati hatása, tulajdonságokhoz, érzelmekhez kötődő színek</w:t>
            </w:r>
            <w:r>
              <w:t>.</w:t>
            </w:r>
          </w:p>
          <w:p w:rsidR="0058744F" w:rsidRPr="00D74FF8" w:rsidRDefault="0058744F" w:rsidP="008D5CEB">
            <w:pPr>
              <w:pStyle w:val="Body2"/>
              <w:rPr>
                <w:b/>
              </w:rPr>
            </w:pPr>
            <w:r w:rsidRPr="00D74FF8">
              <w:rPr>
                <w:b/>
              </w:rPr>
              <w:t>2. Választható alkotói feladatok.</w:t>
            </w:r>
          </w:p>
          <w:p w:rsidR="0058744F" w:rsidRDefault="0058744F" w:rsidP="008D5CEB">
            <w:pPr>
              <w:pStyle w:val="Body2"/>
            </w:pPr>
            <w:r>
              <w:t xml:space="preserve">2/1. </w:t>
            </w:r>
            <w:r w:rsidRPr="00184214">
              <w:t>Színkeverési feladatok, pl.: térhatás elérése semleges és tiszta színek kontrasztjával.</w:t>
            </w:r>
          </w:p>
          <w:p w:rsidR="0058744F" w:rsidRDefault="0058744F" w:rsidP="008D5CEB">
            <w:pPr>
              <w:pStyle w:val="Body2"/>
            </w:pPr>
            <w:r>
              <w:t xml:space="preserve">2/2. </w:t>
            </w:r>
            <w:r w:rsidRPr="00184214">
              <w:t>Tulajdonságok kifejezése derített és tompított színárnyalatokkal.</w:t>
            </w:r>
          </w:p>
          <w:p w:rsidR="0058744F" w:rsidRDefault="0058744F" w:rsidP="004F5670">
            <w:pPr>
              <w:rPr>
                <w:sz w:val="22"/>
                <w:szCs w:val="22"/>
              </w:rPr>
            </w:pPr>
            <w:r w:rsidRPr="00D2225A">
              <w:rPr>
                <w:sz w:val="22"/>
                <w:szCs w:val="22"/>
              </w:rPr>
              <w:t>Színes grafika vagy festmény tervezése íves, hullámzó vonalakból.</w:t>
            </w:r>
          </w:p>
          <w:p w:rsidR="0058744F" w:rsidRDefault="0058744F" w:rsidP="004F5670"/>
          <w:p w:rsidR="0058744F" w:rsidRDefault="0058744F" w:rsidP="004F5670">
            <w:r w:rsidRPr="00D74FF8">
              <w:rPr>
                <w:b/>
              </w:rPr>
              <w:t>Fogalmak:</w:t>
            </w:r>
            <w:r>
              <w:t xml:space="preserve"> spektrum, prizma, főszínek, mellékszínek, összeadó színkeverés, kivonó színkeverés, színezet, tónus (valőr), telítettség (telt és tört színek), színkör,</w:t>
            </w:r>
          </w:p>
          <w:p w:rsidR="0058744F" w:rsidRPr="00D2225A" w:rsidRDefault="0058744F" w:rsidP="004F5670">
            <w:pPr>
              <w:rPr>
                <w:sz w:val="22"/>
                <w:szCs w:val="22"/>
              </w:rPr>
            </w:pPr>
            <w:r>
              <w:t>Színkontraszt, tónuskontraszt,  kiegészítő (komplementer) színek, hideg és meleg színek, harmonikus, semleges és tarka színek, kompozíció, szín-, vonal-, formaritmus, színharmónia, kiemelés.</w:t>
            </w:r>
          </w:p>
        </w:tc>
        <w:tc>
          <w:tcPr>
            <w:tcW w:w="328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</w:pPr>
            <w:r w:rsidRPr="00D74FF8">
              <w:rPr>
                <w:b/>
              </w:rPr>
              <w:t>Előzetes tudás:</w:t>
            </w:r>
            <w:r>
              <w:t xml:space="preserve"> alapszínek, mellékszínek, a 12 tagú színkör, kiegészítő színek, hideg-meleg színek, </w:t>
            </w: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</w:p>
          <w:p w:rsidR="0058744F" w:rsidRPr="00F90E6E" w:rsidRDefault="0058744F" w:rsidP="008D5CEB">
            <w:pPr>
              <w:pStyle w:val="Body2"/>
              <w:rPr>
                <w:b/>
              </w:rPr>
            </w:pPr>
            <w:r w:rsidRPr="00F90E6E">
              <w:rPr>
                <w:b/>
              </w:rPr>
              <w:t>Kompetenciák</w:t>
            </w:r>
          </w:p>
          <w:p w:rsidR="0058744F" w:rsidRDefault="0058744F" w:rsidP="008D5CEB">
            <w:pPr>
              <w:pStyle w:val="Body2"/>
            </w:pPr>
            <w:r w:rsidRPr="00184214">
              <w:t>A megismerő</w:t>
            </w:r>
            <w:r>
              <w:t xml:space="preserve"> </w:t>
            </w:r>
            <w:r w:rsidRPr="00184214">
              <w:t>képességek, a megfigyelés, értelmezés és a színérzékenység fejlesztése a színek tulajdonságainak tanulmányozásával.</w:t>
            </w:r>
          </w:p>
          <w:p w:rsidR="0058744F" w:rsidRPr="00184214" w:rsidRDefault="0058744F" w:rsidP="008D5CEB">
            <w:pPr>
              <w:pStyle w:val="Body2"/>
            </w:pPr>
          </w:p>
          <w:p w:rsidR="0058744F" w:rsidRPr="00D2225A" w:rsidRDefault="0058744F" w:rsidP="004F5670">
            <w:pPr>
              <w:rPr>
                <w:i/>
                <w:sz w:val="22"/>
                <w:szCs w:val="22"/>
              </w:rPr>
            </w:pPr>
            <w:r w:rsidRPr="00D2225A">
              <w:rPr>
                <w:sz w:val="22"/>
                <w:szCs w:val="22"/>
              </w:rPr>
              <w:t>A színmegjelenítés, a kísérl</w:t>
            </w:r>
            <w:r>
              <w:rPr>
                <w:sz w:val="22"/>
                <w:szCs w:val="22"/>
              </w:rPr>
              <w:t xml:space="preserve">etezés és alkalmazó képességek </w:t>
            </w:r>
            <w:r w:rsidRPr="00D2225A">
              <w:rPr>
                <w:sz w:val="22"/>
                <w:szCs w:val="22"/>
              </w:rPr>
              <w:t>fejlesztése a színek értelmező használatával, a különböző festőtechnikák kipróbálásával.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D2225A" w:rsidRDefault="0058744F" w:rsidP="005B453F">
            <w:pPr>
              <w:rPr>
                <w:b/>
                <w:sz w:val="22"/>
                <w:szCs w:val="22"/>
              </w:rPr>
            </w:pPr>
            <w:r w:rsidRPr="00D2225A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képzelet világa tankönyv </w:t>
            </w:r>
            <w:r>
              <w:rPr>
                <w:lang/>
              </w:rPr>
              <w:t>78-83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</w:t>
            </w:r>
            <w:r>
              <w:rPr>
                <w:lang/>
              </w:rPr>
              <w:t>illusztrációi.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Tanári kézikönyv </w:t>
            </w:r>
            <w:r>
              <w:rPr>
                <w:lang/>
              </w:rPr>
              <w:t>74</w:t>
            </w:r>
            <w:r w:rsidRPr="006B03E4">
              <w:rPr>
                <w:lang/>
              </w:rPr>
              <w:t>–</w:t>
            </w:r>
            <w:r>
              <w:rPr>
                <w:lang/>
              </w:rPr>
              <w:t>77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(diákmunkák)</w:t>
            </w:r>
            <w:r>
              <w:rPr>
                <w:lang/>
              </w:rPr>
              <w:t>.</w:t>
            </w:r>
          </w:p>
          <w:p w:rsidR="0058744F" w:rsidRPr="003C0110" w:rsidRDefault="0058744F" w:rsidP="003C0110">
            <w:pPr>
              <w:rPr>
                <w:sz w:val="22"/>
                <w:szCs w:val="22"/>
              </w:rPr>
            </w:pPr>
            <w:r w:rsidRPr="00D2225A">
              <w:rPr>
                <w:sz w:val="22"/>
                <w:szCs w:val="22"/>
              </w:rPr>
              <w:t>Óravázlat</w:t>
            </w:r>
            <w:r>
              <w:rPr>
                <w:sz w:val="22"/>
                <w:szCs w:val="22"/>
              </w:rPr>
              <w:t>:</w:t>
            </w:r>
            <w:r w:rsidRPr="00D2225A">
              <w:rPr>
                <w:sz w:val="22"/>
                <w:szCs w:val="22"/>
              </w:rPr>
              <w:t xml:space="preserve"> Tanári kézikönyv </w:t>
            </w:r>
            <w:r>
              <w:rPr>
                <w:sz w:val="22"/>
                <w:szCs w:val="22"/>
              </w:rPr>
              <w:t>76-77</w:t>
            </w:r>
            <w:r w:rsidRPr="00D222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old.</w:t>
            </w: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Kapcsolódási pontok</w:t>
            </w:r>
          </w:p>
          <w:p w:rsidR="0058744F" w:rsidRDefault="0058744F" w:rsidP="003C0110">
            <w:pPr>
              <w:pStyle w:val="Body2"/>
            </w:pPr>
            <w:r>
              <w:t>Fizika: fénytörés. A fehér fény színekre bontása prizma segítségével. A spektrum színei. A szivárvány keletkezése.</w:t>
            </w:r>
          </w:p>
          <w:p w:rsidR="0058744F" w:rsidRDefault="0058744F" w:rsidP="003C0110">
            <w:r>
              <w:t xml:space="preserve">Irodalom: Kosztolányi Dezső: Mostan színes tintákról álmodom (vers). </w:t>
            </w:r>
          </w:p>
          <w:p w:rsidR="0058744F" w:rsidRDefault="0058744F" w:rsidP="003C0110">
            <w:pPr>
              <w:rPr>
                <w:b/>
                <w:sz w:val="22"/>
                <w:szCs w:val="22"/>
              </w:rPr>
            </w:pPr>
            <w:r>
              <w:t>Kiss Dénes: Időkék (vers).</w:t>
            </w:r>
          </w:p>
          <w:p w:rsidR="0058744F" w:rsidRDefault="0058744F" w:rsidP="003C0110">
            <w:pPr>
              <w:pStyle w:val="Body2"/>
            </w:pPr>
            <w:r>
              <w:t>Természetismeret: a szivárvány keletkezése.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D2225A">
              <w:rPr>
                <w:b/>
                <w:sz w:val="22"/>
                <w:szCs w:val="22"/>
              </w:rPr>
              <w:t>Eszközök</w:t>
            </w:r>
            <w:r>
              <w:rPr>
                <w:b/>
                <w:sz w:val="22"/>
                <w:szCs w:val="22"/>
              </w:rPr>
              <w:t>:</w:t>
            </w:r>
            <w:r w:rsidRPr="00D2225A">
              <w:rPr>
                <w:sz w:val="22"/>
                <w:szCs w:val="22"/>
              </w:rPr>
              <w:t xml:space="preserve"> 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prizma, vetítő, a színkeverést szemléltető forgótárcsa, színes fényt adó lámpák, fényképfelvételek a szivárványról, </w:t>
            </w:r>
          </w:p>
          <w:p w:rsidR="0058744F" w:rsidRPr="003C0110" w:rsidRDefault="0058744F" w:rsidP="003C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 vagy</w:t>
            </w:r>
            <w:r w:rsidRPr="00D2225A">
              <w:rPr>
                <w:sz w:val="22"/>
                <w:szCs w:val="22"/>
              </w:rPr>
              <w:t xml:space="preserve"> akvarell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90E6E" w:rsidRDefault="0058744F" w:rsidP="008D5CEB">
            <w:pPr>
              <w:pStyle w:val="Body2"/>
              <w:rPr>
                <w:b/>
              </w:rPr>
            </w:pPr>
            <w:r w:rsidRPr="00F90E6E">
              <w:rPr>
                <w:b/>
              </w:rPr>
              <w:t>Előzetes feladatok:</w:t>
            </w:r>
          </w:p>
          <w:p w:rsidR="0058744F" w:rsidRPr="004954A2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>
              <w:t xml:space="preserve">– </w:t>
            </w:r>
            <w:r w:rsidRPr="00D2225A">
              <w:t>Színnevek gyűjtése Kosztolányi Dezső verséből. Fantázia színnevek kitalálása.</w:t>
            </w:r>
          </w:p>
          <w:p w:rsidR="0058744F" w:rsidRPr="00D2225A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>
              <w:t>–</w:t>
            </w:r>
            <w:r w:rsidRPr="00D2225A">
              <w:t xml:space="preserve"> Festékszínek nevei, növényekről, állatokról és tárgyakról elnevezett színek elnevezéseinek gyűjtése</w:t>
            </w:r>
            <w:r>
              <w:t xml:space="preserve"> (az összegyűjtött színnevek a Tanári kézikönyv 76. oldalán.olvashatók)</w:t>
            </w:r>
            <w:r w:rsidRPr="00D2225A">
              <w:t>.</w:t>
            </w:r>
          </w:p>
          <w:p w:rsidR="0058744F" w:rsidRPr="00D2225A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  <w:r>
              <w:t xml:space="preserve">– </w:t>
            </w:r>
            <w:r w:rsidRPr="00D2225A">
              <w:t>Miért látjuk színesnek</w:t>
            </w:r>
            <w:r>
              <w:t xml:space="preserve"> a formákat? A spektrum színei.</w:t>
            </w:r>
          </w:p>
          <w:p w:rsidR="0058744F" w:rsidRPr="00D2225A" w:rsidRDefault="0058744F" w:rsidP="008D5CEB">
            <w:pPr>
              <w:pStyle w:val="Body2"/>
            </w:pPr>
          </w:p>
          <w:p w:rsidR="0058744F" w:rsidRPr="00D2225A" w:rsidRDefault="0058744F" w:rsidP="008D5CEB">
            <w:pPr>
              <w:pStyle w:val="Body2"/>
            </w:pPr>
            <w:r>
              <w:t xml:space="preserve">– </w:t>
            </w:r>
            <w:r w:rsidRPr="00D2225A">
              <w:t>Különböző formák egymáshoz viszonyított színviszonyainak megfigyelése (reflex).</w:t>
            </w:r>
          </w:p>
          <w:p w:rsidR="0058744F" w:rsidRPr="00D2225A" w:rsidRDefault="0058744F" w:rsidP="002B163C">
            <w:pPr>
              <w:rPr>
                <w:sz w:val="22"/>
                <w:szCs w:val="22"/>
              </w:rPr>
            </w:pPr>
          </w:p>
        </w:tc>
      </w:tr>
      <w:tr w:rsidR="0058744F" w:rsidRPr="00896DBF" w:rsidTr="005333B5">
        <w:trPr>
          <w:gridBefore w:val="1"/>
          <w:cantSplit/>
          <w:trHeight w:val="778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D2225A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A31BAC">
            <w:r>
              <w:t>Az összeadó színkeverés.</w:t>
            </w:r>
          </w:p>
          <w:p w:rsidR="0058744F" w:rsidRDefault="0058744F" w:rsidP="00A31BAC">
            <w:r>
              <w:t xml:space="preserve"> A kivonó színkeverés. </w:t>
            </w:r>
          </w:p>
          <w:p w:rsidR="0058744F" w:rsidRDefault="0058744F" w:rsidP="00A31BAC"/>
          <w:p w:rsidR="0058744F" w:rsidRDefault="0058744F" w:rsidP="00A31BAC">
            <w:r>
              <w:t xml:space="preserve">Fő- és mellékszínek (tk. 78. old.). </w:t>
            </w:r>
          </w:p>
          <w:p w:rsidR="0058744F" w:rsidRDefault="0058744F" w:rsidP="00A31BAC"/>
          <w:p w:rsidR="0058744F" w:rsidRDefault="0058744F" w:rsidP="00A31BAC">
            <w:r>
              <w:t xml:space="preserve">A színek jellemzői: színezet, tónus (valőr), telítettség. </w:t>
            </w:r>
          </w:p>
          <w:p w:rsidR="0058744F" w:rsidRDefault="0058744F" w:rsidP="00A31BAC"/>
          <w:p w:rsidR="0058744F" w:rsidRDefault="0058744F" w:rsidP="00A31BAC">
            <w:r>
              <w:t xml:space="preserve">Kontrasztok: színezet-, hő- és tónuskontraszt (tk. 80-81. old.). </w:t>
            </w:r>
          </w:p>
          <w:p w:rsidR="0058744F" w:rsidRDefault="0058744F" w:rsidP="00A31BAC"/>
          <w:p w:rsidR="0058744F" w:rsidRDefault="0058744F" w:rsidP="00A31BAC">
            <w:r>
              <w:t xml:space="preserve">Telt és tört színek (tk. 83. old.). Semleges és tarka színek kontrasztja. </w:t>
            </w:r>
          </w:p>
          <w:p w:rsidR="0058744F" w:rsidRDefault="0058744F" w:rsidP="00A31BAC"/>
          <w:p w:rsidR="0058744F" w:rsidRPr="00AC1674" w:rsidRDefault="0058744F" w:rsidP="00A31BAC">
            <w:pPr>
              <w:rPr>
                <w:b/>
              </w:rPr>
            </w:pPr>
            <w:r>
              <w:t>A tónus és színkontrasztok figyelemfelhívó szerepe.</w:t>
            </w:r>
          </w:p>
        </w:tc>
        <w:tc>
          <w:tcPr>
            <w:tcW w:w="36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6B03E4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3287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D74FF8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D2225A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4954A2" w:rsidRDefault="0058744F" w:rsidP="008D5CEB">
            <w:pPr>
              <w:pStyle w:val="Body2"/>
            </w:pPr>
          </w:p>
        </w:tc>
      </w:tr>
      <w:tr w:rsidR="0058744F" w:rsidRPr="00896DBF" w:rsidTr="008E33EE">
        <w:trPr>
          <w:gridBefore w:val="1"/>
          <w:cantSplit/>
          <w:trHeight w:val="52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31-32</w:t>
            </w:r>
            <w:r w:rsidRPr="00896DBF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50318C"/>
          <w:p w:rsidR="0058744F" w:rsidRPr="005333B5" w:rsidRDefault="0058744F" w:rsidP="0050318C">
            <w:pPr>
              <w:rPr>
                <w:b/>
              </w:rPr>
            </w:pPr>
            <w:r w:rsidRPr="005333B5">
              <w:rPr>
                <w:b/>
              </w:rPr>
              <w:t>Játék a faktúrával.</w:t>
            </w:r>
          </w:p>
          <w:p w:rsidR="0058744F" w:rsidRPr="00896DBF" w:rsidRDefault="0058744F" w:rsidP="0050318C">
            <w:pPr>
              <w:rPr>
                <w:i/>
                <w:sz w:val="22"/>
                <w:szCs w:val="22"/>
              </w:rPr>
            </w:pPr>
          </w:p>
        </w:tc>
        <w:tc>
          <w:tcPr>
            <w:tcW w:w="3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E33EE">
            <w:pPr>
              <w:pStyle w:val="Body2"/>
              <w:rPr>
                <w:b/>
              </w:rPr>
            </w:pPr>
            <w:r>
              <w:rPr>
                <w:b/>
              </w:rPr>
              <w:t xml:space="preserve">1. Elemzés: </w:t>
            </w:r>
            <w:r w:rsidRPr="00282B0C">
              <w:t xml:space="preserve">a természeti és a mesterséges formák felülete. </w:t>
            </w:r>
            <w:r>
              <w:t>Felületek a festészetben és a szobrászatban.</w:t>
            </w:r>
          </w:p>
          <w:p w:rsidR="0058744F" w:rsidRPr="002D26FA" w:rsidRDefault="0058744F" w:rsidP="008E33EE">
            <w:pPr>
              <w:pStyle w:val="Body2"/>
              <w:rPr>
                <w:b/>
              </w:rPr>
            </w:pPr>
            <w:r>
              <w:rPr>
                <w:b/>
              </w:rPr>
              <w:t xml:space="preserve">2. </w:t>
            </w:r>
            <w:r w:rsidRPr="002D26FA">
              <w:rPr>
                <w:b/>
              </w:rPr>
              <w:t>Választható ábrázolási feladatok.</w:t>
            </w:r>
          </w:p>
          <w:p w:rsidR="0058744F" w:rsidRDefault="0058744F" w:rsidP="008E33EE">
            <w:pPr>
              <w:pStyle w:val="Body2"/>
            </w:pPr>
            <w:r>
              <w:t>2/1. Anyagszerű ábrázolás. A látott forma felületének utánzása.</w:t>
            </w:r>
          </w:p>
          <w:p w:rsidR="0058744F" w:rsidRDefault="0058744F" w:rsidP="008E33EE">
            <w:pPr>
              <w:pStyle w:val="Body2"/>
            </w:pPr>
            <w:r>
              <w:t>2/2. Nonfiguratív felület tervezése a vizuális alapelemek játékával. Ajánlott témák: vonalak és foltok kontrasztja, színkontrasztokra épülő kompozíciók, fekete-fehér tónuskontraszt, hullámzó vonalakból képzett színkompozíció, ívek és egyenesek harca, színkompozíció kooperatív munkában, egy zenei mű hangulatát érzékeltető színkompozíció.</w:t>
            </w:r>
          </w:p>
          <w:p w:rsidR="0058744F" w:rsidRDefault="0058744F" w:rsidP="008E33EE">
            <w:r>
              <w:t>2/3. A színek térhatását, hangulati hatását hangsúlyozó kompozíciók festése. Tiszta színekből kevert színárnyalatok.</w:t>
            </w:r>
          </w:p>
          <w:p w:rsidR="0058744F" w:rsidRPr="00282B0C" w:rsidRDefault="0058744F" w:rsidP="008E33EE"/>
        </w:tc>
        <w:tc>
          <w:tcPr>
            <w:tcW w:w="3452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 w:rsidRPr="00C44EF0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a vizuális nyelv alapelemeinek megkülönböztetése és használata. Szín-, tónus- és vonalkontrasztok, vizuális ritmusok, színek érzelemkifejező és hangulati hatása. Különböző képzőművészeti technikák alapszintű alkalmazása.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b/>
                <w:sz w:val="22"/>
                <w:szCs w:val="22"/>
              </w:rPr>
            </w:pPr>
            <w:r w:rsidRPr="007B10B8">
              <w:rPr>
                <w:b/>
                <w:sz w:val="22"/>
                <w:szCs w:val="22"/>
              </w:rPr>
              <w:t>Kompetenciák</w:t>
            </w:r>
          </w:p>
          <w:p w:rsidR="0058744F" w:rsidRPr="0031174E" w:rsidRDefault="0058744F" w:rsidP="00D2408D">
            <w:pPr>
              <w:rPr>
                <w:sz w:val="22"/>
                <w:szCs w:val="22"/>
              </w:rPr>
            </w:pPr>
            <w:r w:rsidRPr="0031174E">
              <w:rPr>
                <w:sz w:val="22"/>
                <w:szCs w:val="22"/>
              </w:rPr>
              <w:t>Elképzelt történetek megjelenítése különböző méretű és formájú felületeken.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Szabad asszociációs és vizuális játékok adott témára (pl. fogalom, gondolat, érzés, cselekvés stb.).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A megfigyelőképesség</w:t>
            </w:r>
            <w:r>
              <w:rPr>
                <w:sz w:val="22"/>
                <w:szCs w:val="22"/>
              </w:rPr>
              <w:t>,</w:t>
            </w:r>
            <w:r w:rsidRPr="00896DBF">
              <w:rPr>
                <w:sz w:val="22"/>
                <w:szCs w:val="22"/>
              </w:rPr>
              <w:t xml:space="preserve"> az </w:t>
            </w:r>
            <w:r>
              <w:rPr>
                <w:sz w:val="22"/>
                <w:szCs w:val="22"/>
              </w:rPr>
              <w:t xml:space="preserve">eszközhasználati </w:t>
            </w:r>
            <w:r w:rsidRPr="00896DBF">
              <w:rPr>
                <w:sz w:val="22"/>
                <w:szCs w:val="22"/>
              </w:rPr>
              <w:t xml:space="preserve">készségek, a formaérzék és </w:t>
            </w:r>
            <w:r>
              <w:rPr>
                <w:sz w:val="22"/>
                <w:szCs w:val="22"/>
              </w:rPr>
              <w:t xml:space="preserve">a </w:t>
            </w:r>
            <w:r w:rsidRPr="00896DBF">
              <w:rPr>
                <w:sz w:val="22"/>
                <w:szCs w:val="22"/>
              </w:rPr>
              <w:t>formafantázia, a színhasználati készség, a képzelet, a kombinatív képességek, a kísérletező</w:t>
            </w:r>
            <w:r>
              <w:rPr>
                <w:sz w:val="22"/>
                <w:szCs w:val="22"/>
              </w:rPr>
              <w:t xml:space="preserve"> </w:t>
            </w:r>
            <w:r w:rsidRPr="00896DBF">
              <w:rPr>
                <w:sz w:val="22"/>
                <w:szCs w:val="22"/>
              </w:rPr>
              <w:t>képesség és a kompozíciós készség fejlesztése</w:t>
            </w:r>
            <w:r>
              <w:rPr>
                <w:sz w:val="22"/>
                <w:szCs w:val="22"/>
              </w:rPr>
              <w:t xml:space="preserve"> a dekoratív felületek kidolgozásával.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Default="0058744F" w:rsidP="00D2408D">
            <w:pPr>
              <w:rPr>
                <w:sz w:val="22"/>
                <w:szCs w:val="22"/>
              </w:rPr>
            </w:pPr>
          </w:p>
          <w:p w:rsidR="0058744F" w:rsidRPr="00896DBF" w:rsidRDefault="0058744F" w:rsidP="00D2408D">
            <w:pPr>
              <w:rPr>
                <w:i/>
                <w:sz w:val="22"/>
                <w:szCs w:val="22"/>
              </w:rPr>
            </w:pPr>
            <w:r w:rsidRPr="00657940">
              <w:rPr>
                <w:sz w:val="22"/>
                <w:szCs w:val="22"/>
              </w:rPr>
              <w:t>A kooperációs képességek és a problémamegoldó gondolkodás (önállóság, kezdeményezőképesség, szervezőkészség) fejlesztése</w:t>
            </w:r>
            <w:r>
              <w:rPr>
                <w:sz w:val="22"/>
                <w:szCs w:val="22"/>
              </w:rPr>
              <w:t xml:space="preserve"> a közös kompozíció megtervezésével és összeállításával.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A képzelet világa tankönyv </w:t>
            </w:r>
            <w:r>
              <w:rPr>
                <w:lang/>
              </w:rPr>
              <w:t>84-86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Default="0058744F" w:rsidP="002D26FA">
            <w:pPr>
              <w:pStyle w:val="Body2"/>
            </w:pPr>
          </w:p>
          <w:p w:rsidR="0058744F" w:rsidRDefault="0058744F" w:rsidP="002D26FA">
            <w:pPr>
              <w:pStyle w:val="Body2"/>
            </w:pPr>
            <w:r>
              <w:t xml:space="preserve">Különböző felületű tárgyak, növények és állatok fotója vagy eredeti formája. Meseillusztrációk: a mesebeli figurák felületének dekoratív kidolgozásának módjai. </w:t>
            </w:r>
          </w:p>
          <w:p w:rsidR="0058744F" w:rsidRDefault="0058744F" w:rsidP="002D26FA">
            <w:pPr>
              <w:rPr>
                <w:sz w:val="22"/>
                <w:szCs w:val="22"/>
              </w:rPr>
            </w:pPr>
            <w:r>
              <w:t>Tari Eszter: Inro XVI. (2008); Tari Eszter: Reciprok II. (2012).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 w:rsidRPr="00184214">
              <w:rPr>
                <w:lang/>
              </w:rPr>
              <w:t xml:space="preserve">Tanári kézikönyv </w:t>
            </w:r>
            <w:r>
              <w:rPr>
                <w:lang/>
              </w:rPr>
              <w:t>78-87. old.</w:t>
            </w:r>
            <w:r w:rsidRPr="00184214">
              <w:rPr>
                <w:lang/>
              </w:rPr>
              <w:t xml:space="preserve"> (diákmunkák)</w:t>
            </w:r>
            <w:r>
              <w:rPr>
                <w:lang/>
              </w:rPr>
              <w:t>.</w:t>
            </w:r>
          </w:p>
          <w:p w:rsidR="0058744F" w:rsidRDefault="0058744F" w:rsidP="007C2975">
            <w:pPr>
              <w:rPr>
                <w:sz w:val="22"/>
                <w:szCs w:val="22"/>
              </w:rPr>
            </w:pPr>
          </w:p>
          <w:p w:rsidR="0058744F" w:rsidRPr="007B10B8" w:rsidRDefault="0058744F" w:rsidP="007C2975">
            <w:pPr>
              <w:rPr>
                <w:b/>
                <w:sz w:val="22"/>
                <w:szCs w:val="22"/>
              </w:rPr>
            </w:pPr>
            <w:r w:rsidRPr="007B10B8">
              <w:rPr>
                <w:b/>
                <w:sz w:val="22"/>
                <w:szCs w:val="22"/>
              </w:rPr>
              <w:t xml:space="preserve">Kapcsolódási pontok: </w:t>
            </w:r>
          </w:p>
          <w:p w:rsidR="0058744F" w:rsidRDefault="0058744F" w:rsidP="007C2975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Természetismeret</w:t>
            </w:r>
            <w:r>
              <w:rPr>
                <w:sz w:val="22"/>
                <w:szCs w:val="22"/>
              </w:rPr>
              <w:t>: növények és állatok.</w:t>
            </w:r>
          </w:p>
          <w:p w:rsidR="0058744F" w:rsidRDefault="0058744F" w:rsidP="007C2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Dráma és tánc: dramatikus improvizációk zenei művek alapján.</w:t>
            </w:r>
          </w:p>
          <w:p w:rsidR="0058744F" w:rsidRPr="00896DBF" w:rsidRDefault="0058744F" w:rsidP="007C2975">
            <w:pPr>
              <w:rPr>
                <w:sz w:val="22"/>
                <w:szCs w:val="22"/>
              </w:rPr>
            </w:pPr>
          </w:p>
          <w:p w:rsidR="0058744F" w:rsidRDefault="0058744F" w:rsidP="00071B0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v</w:t>
            </w:r>
            <w:r w:rsidRPr="00896DBF">
              <w:rPr>
                <w:sz w:val="22"/>
                <w:szCs w:val="22"/>
              </w:rPr>
              <w:t>alósághű vagy dekoratív felület ábrázolása tetszőlegesen választott</w:t>
            </w:r>
            <w:r>
              <w:rPr>
                <w:sz w:val="22"/>
                <w:szCs w:val="22"/>
              </w:rPr>
              <w:t xml:space="preserve"> grafikai vagy festői</w:t>
            </w:r>
            <w:r w:rsidRPr="00896DBF">
              <w:rPr>
                <w:sz w:val="22"/>
                <w:szCs w:val="22"/>
              </w:rPr>
              <w:t xml:space="preserve"> technikával.</w:t>
            </w:r>
          </w:p>
          <w:p w:rsidR="0058744F" w:rsidRPr="00071B0F" w:rsidRDefault="0058744F" w:rsidP="00071B0F">
            <w:pPr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FE5A35">
            <w:r w:rsidRPr="007B10B8">
              <w:rPr>
                <w:b/>
              </w:rPr>
              <w:t>Kooperatív feladat:</w:t>
            </w:r>
            <w:r>
              <w:t xml:space="preserve"> játék a faktúrával. Dekoratív felület képzése a pontok, a különböző vonalfajták és színfoltok ötletes alkalmazásával.</w:t>
            </w:r>
          </w:p>
          <w:p w:rsidR="0058744F" w:rsidRDefault="0058744F" w:rsidP="00FE5A35">
            <w:r>
              <w:t>Ajánlott témák: a képzelet madara, mesebeli virágok.</w:t>
            </w:r>
          </w:p>
          <w:p w:rsidR="0058744F" w:rsidRDefault="0058744F" w:rsidP="00282B0C">
            <w:r>
              <w:t>Feladat: egy valóságos madár- vagy virágforma felületének áttervezése kitalált mintákkal Közös kompozíció készítése a puzzle-szerűen, közös képpé összeilleszthető formák egyéni kidolgozásával.</w:t>
            </w:r>
          </w:p>
          <w:p w:rsidR="0058744F" w:rsidRDefault="0058744F" w:rsidP="00282B0C">
            <w:r>
              <w:t xml:space="preserve">Fontos a közös kép színhangulatának előzetes egyeztetése. </w:t>
            </w:r>
          </w:p>
          <w:p w:rsidR="0058744F" w:rsidRPr="00896DBF" w:rsidRDefault="0058744F" w:rsidP="00282B0C">
            <w:pPr>
              <w:rPr>
                <w:sz w:val="22"/>
                <w:szCs w:val="22"/>
              </w:rPr>
            </w:pPr>
          </w:p>
        </w:tc>
      </w:tr>
      <w:tr w:rsidR="0058744F" w:rsidRPr="00896DBF" w:rsidTr="0063754B">
        <w:trPr>
          <w:gridBefore w:val="1"/>
          <w:cantSplit/>
          <w:trHeight w:val="495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50318C"/>
          <w:p w:rsidR="0058744F" w:rsidRDefault="0058744F" w:rsidP="0050318C">
            <w:r>
              <w:t xml:space="preserve">Variációk íves és egyenes vonalakra (tk. 84. old. </w:t>
            </w:r>
          </w:p>
          <w:p w:rsidR="0058744F" w:rsidRDefault="0058744F" w:rsidP="0050318C"/>
          <w:p w:rsidR="0058744F" w:rsidRDefault="0058744F" w:rsidP="0050318C">
            <w:r>
              <w:t xml:space="preserve">Térhatás vonalakkal és tónusokkal (tk. 85. old.). </w:t>
            </w:r>
          </w:p>
          <w:p w:rsidR="0058744F" w:rsidRDefault="0058744F" w:rsidP="0050318C"/>
          <w:p w:rsidR="0058744F" w:rsidRDefault="0058744F" w:rsidP="0050318C">
            <w:r>
              <w:t xml:space="preserve">Vonalak és foltok kontrasztja (tk. 85. old.). </w:t>
            </w:r>
          </w:p>
          <w:p w:rsidR="0058744F" w:rsidRDefault="0058744F" w:rsidP="0050318C"/>
          <w:p w:rsidR="0058744F" w:rsidRDefault="0058744F" w:rsidP="0050318C">
            <w:r>
              <w:t xml:space="preserve">Színkontrasztok, tónuskontrasztok (tk. 85-86. old.). </w:t>
            </w:r>
          </w:p>
          <w:p w:rsidR="0058744F" w:rsidRDefault="0058744F" w:rsidP="0050318C"/>
          <w:p w:rsidR="0058744F" w:rsidRDefault="0058744F" w:rsidP="0050318C"/>
          <w:p w:rsidR="0058744F" w:rsidRDefault="0058744F" w:rsidP="0050318C">
            <w:r>
              <w:t>Ívek és egyenesek harca (tk. 86. old.).</w:t>
            </w:r>
          </w:p>
        </w:tc>
        <w:tc>
          <w:tcPr>
            <w:tcW w:w="34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F31DC" w:rsidRDefault="0058744F" w:rsidP="008D5CEB">
            <w:pPr>
              <w:pStyle w:val="Body2"/>
            </w:pPr>
          </w:p>
        </w:tc>
        <w:tc>
          <w:tcPr>
            <w:tcW w:w="3452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184214" w:rsidRDefault="0058744F" w:rsidP="008D5CEB">
            <w:pPr>
              <w:pStyle w:val="Body2"/>
            </w:pPr>
          </w:p>
        </w:tc>
      </w:tr>
      <w:tr w:rsidR="0058744F" w:rsidRPr="00896DBF" w:rsidTr="00662461">
        <w:trPr>
          <w:gridBefore w:val="1"/>
          <w:cantSplit/>
          <w:trHeight w:val="222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50318C"/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E33EE">
            <w:r w:rsidRPr="002D26FA">
              <w:rPr>
                <w:b/>
              </w:rPr>
              <w:t>Fogalmak:</w:t>
            </w:r>
            <w:r>
              <w:t xml:space="preserve"> textúra, faktúra, anyagszerű, dekoratív, színkontraszt, tónuskontraszt,</w:t>
            </w:r>
          </w:p>
          <w:p w:rsidR="0058744F" w:rsidRPr="001F31DC" w:rsidRDefault="0058744F" w:rsidP="008E33EE">
            <w:r>
              <w:t xml:space="preserve">kontraszt, forma szín-, vonal- formaritmus, kompozíció, felület, </w:t>
            </w:r>
          </w:p>
        </w:tc>
        <w:tc>
          <w:tcPr>
            <w:tcW w:w="3452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184214" w:rsidRDefault="0058744F" w:rsidP="008D5CEB">
            <w:pPr>
              <w:pStyle w:val="Body2"/>
            </w:pPr>
          </w:p>
        </w:tc>
      </w:tr>
      <w:tr w:rsidR="0058744F" w:rsidRPr="00896DBF" w:rsidTr="00ED33AD">
        <w:trPr>
          <w:gridBefore w:val="1"/>
          <w:cantSplit/>
          <w:trHeight w:val="1020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33-34</w:t>
            </w:r>
            <w:r w:rsidRPr="00896DBF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8E33EE">
            <w:pPr>
              <w:pStyle w:val="Body2"/>
              <w:rPr>
                <w:b/>
              </w:rPr>
            </w:pPr>
          </w:p>
          <w:p w:rsidR="0058744F" w:rsidRPr="00282B0C" w:rsidRDefault="0058744F" w:rsidP="008E33EE">
            <w:pPr>
              <w:pStyle w:val="Body2"/>
              <w:rPr>
                <w:b/>
              </w:rPr>
            </w:pPr>
            <w:r w:rsidRPr="00282B0C">
              <w:rPr>
                <w:b/>
              </w:rPr>
              <w:t>Felületalkotás különböző anyagokkal.</w:t>
            </w:r>
          </w:p>
          <w:p w:rsidR="0058744F" w:rsidRPr="00896DBF" w:rsidRDefault="0058744F" w:rsidP="00D2408D">
            <w:pPr>
              <w:rPr>
                <w:i/>
                <w:sz w:val="22"/>
                <w:szCs w:val="22"/>
              </w:rPr>
            </w:pPr>
          </w:p>
        </w:tc>
        <w:tc>
          <w:tcPr>
            <w:tcW w:w="3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282B0C">
            <w:pPr>
              <w:pStyle w:val="Body2"/>
            </w:pPr>
          </w:p>
          <w:p w:rsidR="0058744F" w:rsidRDefault="0058744F" w:rsidP="00282B0C">
            <w:pPr>
              <w:pStyle w:val="Body2"/>
            </w:pPr>
            <w:r>
              <w:t>1. Tér és sík megkülönböztetése és megjelenítése különböző méretű felületeken. Síkkompozícióból kiemelkedő forgásformák vagy színcsíkok kialakítása (kollázs).</w:t>
            </w:r>
          </w:p>
          <w:p w:rsidR="0058744F" w:rsidRDefault="0058744F" w:rsidP="00282B0C">
            <w:pPr>
              <w:pStyle w:val="Body2"/>
            </w:pPr>
            <w:r>
              <w:t xml:space="preserve">Papírdombormű készítése a papír vágásával, sodrásával, hajtogatásával és hajlításával létrehozott formákból. </w:t>
            </w:r>
          </w:p>
          <w:p w:rsidR="0058744F" w:rsidRDefault="0058744F" w:rsidP="00282B0C">
            <w:pPr>
              <w:pStyle w:val="Body2"/>
            </w:pPr>
            <w:r>
              <w:t xml:space="preserve">2. Képalkotás foltokkal és vonalakkal. A képzelet fejlesztése a szabad asszociációs és vizuális játékokkal (fogalom, jelenség, gondolat, érzés kifejezése vonalakkal és foltokkal). Kísérletezés a kompozícióval és a különböző képzőművészeti technikákkal. A foltokból kiinduló képkiegészítés. </w:t>
            </w:r>
          </w:p>
          <w:p w:rsidR="0058744F" w:rsidRDefault="0058744F" w:rsidP="00282B0C">
            <w:pPr>
              <w:rPr>
                <w:sz w:val="22"/>
                <w:szCs w:val="22"/>
              </w:rPr>
            </w:pPr>
            <w:r>
              <w:t xml:space="preserve">3. Képalkotás a papírszövés technikájával. </w:t>
            </w:r>
          </w:p>
          <w:p w:rsidR="0058744F" w:rsidRPr="000A0BC1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452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D5CEB">
            <w:pPr>
              <w:pStyle w:val="Body2"/>
              <w:rPr>
                <w:b/>
              </w:rPr>
            </w:pPr>
          </w:p>
          <w:p w:rsidR="0058744F" w:rsidRDefault="0058744F" w:rsidP="008D5CEB">
            <w:pPr>
              <w:pStyle w:val="Body2"/>
            </w:pPr>
            <w:r w:rsidRPr="000A0BC1">
              <w:rPr>
                <w:b/>
              </w:rPr>
              <w:t>Előzetes tudás:</w:t>
            </w:r>
            <w:r>
              <w:t xml:space="preserve"> a síkábrázolás éa a térábrázolás jellemzői. Tónusfokozatok, színárnyalatok. Eszköz nélkül és kéziszerszámmal végzett anyagalakítás.Alapvető manuális készségek működése az anyagalakítás során.</w:t>
            </w: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</w:p>
          <w:p w:rsidR="0058744F" w:rsidRDefault="0058744F" w:rsidP="008D5CEB">
            <w:pPr>
              <w:pStyle w:val="Body2"/>
            </w:pPr>
          </w:p>
          <w:p w:rsidR="0058744F" w:rsidRPr="00AF2B30" w:rsidRDefault="0058744F" w:rsidP="008D5CEB">
            <w:pPr>
              <w:pStyle w:val="Body2"/>
              <w:rPr>
                <w:b/>
              </w:rPr>
            </w:pPr>
            <w:r w:rsidRPr="00AF2B30">
              <w:rPr>
                <w:b/>
              </w:rPr>
              <w:t>Kompetenciák</w:t>
            </w:r>
          </w:p>
          <w:p w:rsidR="0058744F" w:rsidRDefault="0058744F" w:rsidP="008D5CEB">
            <w:pPr>
              <w:pStyle w:val="Body2"/>
            </w:pPr>
            <w:r>
              <w:t xml:space="preserve">Elképzelt történetek megjelenítése különböző képzőművészeti technikával és anyagokkal. </w:t>
            </w:r>
          </w:p>
          <w:p w:rsidR="0058744F" w:rsidRPr="00184214" w:rsidRDefault="0058744F" w:rsidP="008D5CEB">
            <w:pPr>
              <w:pStyle w:val="Body2"/>
            </w:pPr>
            <w:r w:rsidRPr="00184214">
              <w:t>Az anyagismeret, az</w:t>
            </w:r>
            <w:r>
              <w:t xml:space="preserve"> ábrázolástechnikai készségek, </w:t>
            </w:r>
            <w:r w:rsidRPr="00184214">
              <w:t>a problémamegoldó gondolkodás, a kreativitás, az önkife</w:t>
            </w:r>
            <w:r>
              <w:t>jezés készségének fejlesztése,</w:t>
            </w:r>
            <w:r w:rsidRPr="00184214">
              <w:t xml:space="preserve"> a megismert technikák ötletes és fantáziadús alkalmazása. </w:t>
            </w:r>
          </w:p>
          <w:p w:rsidR="0058744F" w:rsidRPr="00896DBF" w:rsidRDefault="0058744F" w:rsidP="00D05FB7">
            <w:pPr>
              <w:rPr>
                <w:i/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Cél: a vizuális nyelvi eszkö</w:t>
            </w:r>
            <w:r>
              <w:rPr>
                <w:sz w:val="22"/>
                <w:szCs w:val="22"/>
              </w:rPr>
              <w:t>zök (pont, vonal, tónus és szín</w:t>
            </w:r>
            <w:r w:rsidRPr="00896DBF">
              <w:rPr>
                <w:sz w:val="22"/>
                <w:szCs w:val="22"/>
              </w:rPr>
              <w:t>foltok) változatos alkalmazása a felületképzésben és a t</w:t>
            </w:r>
            <w:r>
              <w:rPr>
                <w:sz w:val="22"/>
                <w:szCs w:val="22"/>
              </w:rPr>
              <w:t>anulók kísérletező kedvének fel</w:t>
            </w:r>
            <w:r w:rsidRPr="00896DBF">
              <w:rPr>
                <w:sz w:val="22"/>
                <w:szCs w:val="22"/>
              </w:rPr>
              <w:t>keltése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5B453F">
            <w:pPr>
              <w:rPr>
                <w:b/>
                <w:sz w:val="22"/>
                <w:szCs w:val="22"/>
              </w:rPr>
            </w:pPr>
          </w:p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 87-91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Tanári kézikönyv 88–97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(diákmunkák)</w:t>
            </w:r>
            <w:r>
              <w:rPr>
                <w:lang/>
              </w:rPr>
              <w:t>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Különböző textúrájú anyagok, és változatos faktúramegoldások a műalkotásokon, </w:t>
            </w:r>
          </w:p>
          <w:p w:rsidR="0058744F" w:rsidRDefault="0058744F" w:rsidP="00595036">
            <w:pPr>
              <w:rPr>
                <w:b/>
                <w:sz w:val="22"/>
                <w:szCs w:val="22"/>
              </w:rPr>
            </w:pPr>
          </w:p>
          <w:p w:rsidR="0058744F" w:rsidRDefault="0058744F" w:rsidP="005950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Kapcsolódási pontok</w:t>
            </w:r>
          </w:p>
          <w:p w:rsidR="0058744F" w:rsidRDefault="0058744F" w:rsidP="000A0BC1">
            <w:pPr>
              <w:pStyle w:val="Body2"/>
            </w:pPr>
            <w:r>
              <w:t>Technika, életvitel és gyakorlat: tervezés, anyagalakítás.</w:t>
            </w:r>
          </w:p>
          <w:p w:rsidR="0058744F" w:rsidRDefault="0058744F" w:rsidP="000A0BC1">
            <w:pPr>
              <w:rPr>
                <w:b/>
                <w:sz w:val="22"/>
                <w:szCs w:val="22"/>
              </w:rPr>
            </w:pPr>
            <w:r>
              <w:t>Természetismeret: környezettudatosság.</w:t>
            </w:r>
          </w:p>
          <w:p w:rsidR="0058744F" w:rsidRDefault="0058744F" w:rsidP="00595036">
            <w:pPr>
              <w:rPr>
                <w:b/>
                <w:sz w:val="22"/>
                <w:szCs w:val="22"/>
              </w:rPr>
            </w:pPr>
          </w:p>
          <w:p w:rsidR="0058744F" w:rsidRPr="00595036" w:rsidRDefault="0058744F" w:rsidP="005950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Eszközök: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grafitceruza, színes ceruza, tus, filctoll, akvarell, tempera, fröcskölt papír készítése festékfújással, pasztell-kréta, vegyes technikák, papírbatik, viaszkarc, kukoricalevelek, termések, falevelek, fakéregdarabok, különböző faktúrájú felületekről készült fénymásolatok. 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AF2B30">
            <w:pPr>
              <w:pStyle w:val="Body2"/>
              <w:rPr>
                <w:b/>
              </w:rPr>
            </w:pPr>
          </w:p>
          <w:p w:rsidR="0058744F" w:rsidRPr="00AF2B30" w:rsidRDefault="0058744F" w:rsidP="00AF2B30">
            <w:pPr>
              <w:pStyle w:val="Body2"/>
              <w:rPr>
                <w:b/>
              </w:rPr>
            </w:pPr>
            <w:r w:rsidRPr="00AF2B30">
              <w:rPr>
                <w:b/>
              </w:rPr>
              <w:t>Kooperatív feladat</w:t>
            </w:r>
            <w:r>
              <w:rPr>
                <w:b/>
              </w:rPr>
              <w:t>ok</w:t>
            </w:r>
          </w:p>
          <w:p w:rsidR="0058744F" w:rsidRDefault="0058744F" w:rsidP="00AF2B30">
            <w:pPr>
              <w:pStyle w:val="Body2"/>
            </w:pPr>
            <w:r>
              <w:t>1. Képalkotás növényekből ragasztással. A térbeli kompozícióról térhatású grafika vagy a felületeket hangsúlyozó síkkompozíció készítése.</w:t>
            </w:r>
          </w:p>
          <w:p w:rsidR="0058744F" w:rsidRDefault="0058744F" w:rsidP="00626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Levélnyomatok készítése közösen egy nagyméretű papírra. A színes nyomatok kiegészítése élőlények (az avarban élő állatokkal és növényekkel). Technika: akvarell/tempera, pasztellkréta, színes papírok.</w:t>
            </w:r>
          </w:p>
          <w:p w:rsidR="0058744F" w:rsidRDefault="0058744F" w:rsidP="0062687F">
            <w:pPr>
              <w:rPr>
                <w:sz w:val="22"/>
                <w:szCs w:val="22"/>
              </w:rPr>
            </w:pPr>
          </w:p>
          <w:p w:rsidR="0058744F" w:rsidRDefault="0058744F" w:rsidP="0062687F">
            <w:pPr>
              <w:rPr>
                <w:sz w:val="22"/>
                <w:szCs w:val="22"/>
              </w:rPr>
            </w:pPr>
          </w:p>
          <w:p w:rsidR="0058744F" w:rsidRDefault="0058744F" w:rsidP="0062687F">
            <w:pPr>
              <w:rPr>
                <w:sz w:val="22"/>
                <w:szCs w:val="22"/>
              </w:rPr>
            </w:pPr>
          </w:p>
          <w:p w:rsidR="0058744F" w:rsidRPr="00896DBF" w:rsidRDefault="0058744F" w:rsidP="0062687F">
            <w:pPr>
              <w:rPr>
                <w:sz w:val="22"/>
                <w:szCs w:val="22"/>
              </w:rPr>
            </w:pPr>
          </w:p>
        </w:tc>
      </w:tr>
      <w:tr w:rsidR="0058744F" w:rsidRPr="00896DBF" w:rsidTr="0063754B">
        <w:trPr>
          <w:gridBefore w:val="1"/>
          <w:cantSplit/>
          <w:trHeight w:val="387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8E33EE">
            <w:pPr>
              <w:pStyle w:val="Body2"/>
            </w:pPr>
          </w:p>
          <w:p w:rsidR="0058744F" w:rsidRDefault="0058744F" w:rsidP="008E33EE">
            <w:pPr>
              <w:pStyle w:val="Body2"/>
            </w:pPr>
            <w:r>
              <w:t xml:space="preserve">Síkból a térbe </w:t>
            </w:r>
          </w:p>
          <w:p w:rsidR="0058744F" w:rsidRDefault="0058744F" w:rsidP="008E33EE">
            <w:pPr>
              <w:pStyle w:val="Body2"/>
            </w:pPr>
            <w:r>
              <w:t xml:space="preserve">(tk. 87. old.). </w:t>
            </w:r>
          </w:p>
          <w:p w:rsidR="0058744F" w:rsidRDefault="0058744F" w:rsidP="008E33EE">
            <w:pPr>
              <w:pStyle w:val="Body2"/>
            </w:pPr>
          </w:p>
          <w:p w:rsidR="0058744F" w:rsidRDefault="0058744F" w:rsidP="008E33EE">
            <w:pPr>
              <w:pStyle w:val="Body2"/>
            </w:pPr>
            <w:r>
              <w:t xml:space="preserve">Képalkotás foltokkal és vonalakkal </w:t>
            </w:r>
          </w:p>
          <w:p w:rsidR="0058744F" w:rsidRDefault="0058744F" w:rsidP="008E33EE">
            <w:pPr>
              <w:pStyle w:val="Body2"/>
            </w:pPr>
            <w:r>
              <w:t xml:space="preserve">(tk. 88. old.). </w:t>
            </w:r>
          </w:p>
          <w:p w:rsidR="0058744F" w:rsidRDefault="0058744F" w:rsidP="008E33EE">
            <w:pPr>
              <w:pStyle w:val="Body2"/>
            </w:pPr>
          </w:p>
          <w:p w:rsidR="0058744F" w:rsidRDefault="0058744F" w:rsidP="008E33EE">
            <w:pPr>
              <w:pStyle w:val="Body2"/>
            </w:pPr>
          </w:p>
          <w:p w:rsidR="0058744F" w:rsidRDefault="0058744F" w:rsidP="008E33EE">
            <w:pPr>
              <w:pStyle w:val="Body2"/>
            </w:pPr>
            <w:r>
              <w:t xml:space="preserve">Képalkotás növényekből </w:t>
            </w:r>
          </w:p>
          <w:p w:rsidR="0058744F" w:rsidRDefault="0058744F" w:rsidP="008E33EE">
            <w:pPr>
              <w:pStyle w:val="Body2"/>
            </w:pPr>
            <w:r>
              <w:t>(tk. 90, old.).</w:t>
            </w:r>
          </w:p>
          <w:p w:rsidR="0058744F" w:rsidRDefault="0058744F" w:rsidP="008E33EE">
            <w:pPr>
              <w:pStyle w:val="Body2"/>
            </w:pPr>
          </w:p>
          <w:p w:rsidR="0058744F" w:rsidRDefault="0058744F" w:rsidP="008E33EE">
            <w:pPr>
              <w:pStyle w:val="Body2"/>
            </w:pPr>
            <w:r>
              <w:t xml:space="preserve">Képalkotás frottázs technikával </w:t>
            </w:r>
          </w:p>
          <w:p w:rsidR="0058744F" w:rsidRDefault="0058744F" w:rsidP="008E33EE">
            <w:pPr>
              <w:pStyle w:val="Body2"/>
            </w:pPr>
            <w:r>
              <w:t>(tk. 91. old.).</w:t>
            </w:r>
          </w:p>
          <w:p w:rsidR="0058744F" w:rsidRPr="00282B0C" w:rsidRDefault="0058744F" w:rsidP="00D2408D">
            <w:pPr>
              <w:rPr>
                <w:b/>
              </w:rPr>
            </w:pPr>
          </w:p>
        </w:tc>
        <w:tc>
          <w:tcPr>
            <w:tcW w:w="3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282B0C">
            <w:pPr>
              <w:pStyle w:val="Body2"/>
            </w:pPr>
          </w:p>
        </w:tc>
        <w:tc>
          <w:tcPr>
            <w:tcW w:w="3452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0A0BC1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44F" w:rsidRPr="00AF2B30" w:rsidRDefault="0058744F" w:rsidP="00AF2B30">
            <w:pPr>
              <w:pStyle w:val="Body2"/>
              <w:rPr>
                <w:b/>
              </w:rPr>
            </w:pPr>
          </w:p>
        </w:tc>
      </w:tr>
      <w:tr w:rsidR="0058744F" w:rsidRPr="00896DBF" w:rsidTr="0063754B">
        <w:trPr>
          <w:gridBefore w:val="1"/>
          <w:cantSplit/>
          <w:trHeight w:val="3210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8E33EE">
            <w:pPr>
              <w:pStyle w:val="Body2"/>
            </w:pP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 w:rsidRPr="00662461">
              <w:rPr>
                <w:b/>
                <w:lang/>
              </w:rPr>
              <w:t>Fogalmak:</w:t>
            </w:r>
            <w:r>
              <w:rPr>
                <w:lang/>
              </w:rPr>
              <w:t xml:space="preserve"> frottázs, kollázs, fedőfesték, sablon, sraffozás, satírozás, sík- és térforma, téri helyzet, plaszticitás, felület, forma, formaredukció, vonal-, formaritmus, térkonstrukció, díszítmény, motívum, szövés, szövőszék, szövőkeret, a szövés menete,  szövet, láncfonal, vetülékfonal.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3452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0A0BC1" w:rsidRDefault="0058744F" w:rsidP="008D5CEB">
            <w:pPr>
              <w:pStyle w:val="Body2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AF2B30" w:rsidRDefault="0058744F" w:rsidP="00AF2B30">
            <w:pPr>
              <w:pStyle w:val="Body2"/>
              <w:rPr>
                <w:b/>
              </w:rPr>
            </w:pPr>
          </w:p>
        </w:tc>
      </w:tr>
      <w:tr w:rsidR="0058744F" w:rsidRPr="00896DBF" w:rsidTr="00ED33AD">
        <w:trPr>
          <w:gridBefore w:val="1"/>
          <w:cantSplit/>
          <w:trHeight w:val="705"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244AD6" w:rsidRDefault="0058744F" w:rsidP="000A0BC1">
            <w:pPr>
              <w:pStyle w:val="Body2"/>
              <w:rPr>
                <w:b/>
                <w:sz w:val="28"/>
              </w:rPr>
            </w:pPr>
          </w:p>
          <w:p w:rsidR="0058744F" w:rsidRPr="00244AD6" w:rsidRDefault="0058744F" w:rsidP="000A0BC1">
            <w:pPr>
              <w:pStyle w:val="Body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Pr="00244AD6">
              <w:rPr>
                <w:b/>
                <w:sz w:val="28"/>
              </w:rPr>
              <w:t>10. TÉMAKÖR: AZ ILLUSZTRÁCIÓ (2 ÓRA)</w:t>
            </w:r>
          </w:p>
          <w:p w:rsidR="0058744F" w:rsidRPr="0031251E" w:rsidRDefault="0058744F" w:rsidP="00D2408D">
            <w:pPr>
              <w:rPr>
                <w:sz w:val="22"/>
                <w:szCs w:val="22"/>
              </w:rPr>
            </w:pPr>
          </w:p>
        </w:tc>
      </w:tr>
      <w:tr w:rsidR="0058744F" w:rsidRPr="00896DBF" w:rsidTr="00ED33AD">
        <w:trPr>
          <w:gridBefore w:val="1"/>
          <w:cantSplit/>
          <w:trHeight w:val="795"/>
        </w:trPr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31251E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Default="0058744F" w:rsidP="000A0BC1">
            <w:pPr>
              <w:pStyle w:val="Body2"/>
              <w:rPr>
                <w:b/>
              </w:rPr>
            </w:pPr>
          </w:p>
          <w:p w:rsidR="0058744F" w:rsidRPr="00081BB7" w:rsidRDefault="0058744F" w:rsidP="000A0BC1">
            <w:pPr>
              <w:pStyle w:val="Body2"/>
              <w:rPr>
                <w:b/>
              </w:rPr>
            </w:pPr>
            <w:r w:rsidRPr="00081BB7">
              <w:rPr>
                <w:b/>
              </w:rPr>
              <w:t>Hogyan készíthetsz jó illusztrációt?</w:t>
            </w:r>
          </w:p>
          <w:p w:rsidR="0058744F" w:rsidRDefault="0058744F" w:rsidP="000A0BC1">
            <w:pPr>
              <w:pStyle w:val="Body2"/>
            </w:pPr>
            <w:r>
              <w:t xml:space="preserve"> (Tk. 104. old.)</w:t>
            </w:r>
          </w:p>
          <w:p w:rsidR="0058744F" w:rsidRDefault="0058744F" w:rsidP="000A0BC1"/>
        </w:tc>
        <w:tc>
          <w:tcPr>
            <w:tcW w:w="3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EF3883">
            <w:pPr>
              <w:pStyle w:val="Body2"/>
            </w:pPr>
            <w:r w:rsidRPr="00AD6EEE">
              <w:rPr>
                <w:b/>
              </w:rPr>
              <w:t>1. Előzetes feladatok:</w:t>
            </w:r>
            <w:r>
              <w:t xml:space="preserve"> az illusztráció fogalma. A jó illusztráció jellemzői.</w:t>
            </w:r>
          </w:p>
          <w:p w:rsidR="0058744F" w:rsidRDefault="0058744F" w:rsidP="00EF3883">
            <w:pPr>
              <w:pStyle w:val="Body2"/>
            </w:pPr>
            <w:r>
              <w:t>Kedvenc illusztráció elemzése, és a tetszés indoklása.</w:t>
            </w:r>
          </w:p>
          <w:p w:rsidR="0058744F" w:rsidRPr="00AD6EEE" w:rsidRDefault="0058744F" w:rsidP="00EF3883">
            <w:pPr>
              <w:pStyle w:val="Body2"/>
              <w:rPr>
                <w:b/>
              </w:rPr>
            </w:pPr>
            <w:r w:rsidRPr="00AD6EEE">
              <w:rPr>
                <w:b/>
              </w:rPr>
              <w:t xml:space="preserve">2. Alkotómunka. </w:t>
            </w:r>
          </w:p>
          <w:p w:rsidR="0058744F" w:rsidRDefault="0058744F" w:rsidP="00081BB7">
            <w:pPr>
              <w:pStyle w:val="Body2"/>
            </w:pPr>
            <w:r>
              <w:t>Irodalmi, zenei és filmes élmények felidézése. A személyes tartalmak megjelenítése a kifejezési szándéknak megfelelő anyagok, eszközök és méretek felhasználásával. Pl. egy kedvenc történet egyik érdekes részletének és karakteres főszereplőjének ábrázolása, vagy illusztráció készítése Petőfi Sándor János vitéz történeté</w:t>
            </w:r>
            <w:r>
              <w:softHyphen/>
              <w:t>hez.</w:t>
            </w:r>
          </w:p>
        </w:tc>
        <w:tc>
          <w:tcPr>
            <w:tcW w:w="3452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Default="0058744F" w:rsidP="00B201DF">
            <w:pPr>
              <w:rPr>
                <w:sz w:val="22"/>
                <w:szCs w:val="22"/>
              </w:rPr>
            </w:pPr>
            <w:r w:rsidRPr="00AD6EEE">
              <w:rPr>
                <w:b/>
                <w:sz w:val="22"/>
                <w:szCs w:val="22"/>
              </w:rPr>
              <w:t>Előzetes tudás:</w:t>
            </w:r>
            <w:r>
              <w:rPr>
                <w:sz w:val="22"/>
                <w:szCs w:val="22"/>
              </w:rPr>
              <w:t xml:space="preserve"> a jó illusztráció jellemzői. Kompozíciós ismeretek. </w:t>
            </w:r>
          </w:p>
          <w:p w:rsidR="0058744F" w:rsidRDefault="0058744F" w:rsidP="00B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Történetek részekre bontása. és a jellemző fázisok megjelenítése.</w:t>
            </w:r>
          </w:p>
          <w:p w:rsidR="0058744F" w:rsidRDefault="0058744F" w:rsidP="00B201DF">
            <w:pPr>
              <w:rPr>
                <w:sz w:val="22"/>
                <w:szCs w:val="22"/>
              </w:rPr>
            </w:pPr>
          </w:p>
          <w:p w:rsidR="0058744F" w:rsidRPr="00AD6EEE" w:rsidRDefault="0058744F" w:rsidP="00B201DF">
            <w:pPr>
              <w:rPr>
                <w:b/>
                <w:sz w:val="22"/>
                <w:szCs w:val="22"/>
              </w:rPr>
            </w:pPr>
            <w:r w:rsidRPr="00AD6EEE">
              <w:rPr>
                <w:b/>
                <w:sz w:val="22"/>
                <w:szCs w:val="22"/>
              </w:rPr>
              <w:t>Kompetenciák:</w:t>
            </w:r>
          </w:p>
          <w:p w:rsidR="0058744F" w:rsidRPr="0031251E" w:rsidRDefault="0058744F" w:rsidP="00B201DF">
            <w:pPr>
              <w:rPr>
                <w:sz w:val="22"/>
                <w:szCs w:val="22"/>
              </w:rPr>
            </w:pPr>
            <w:r w:rsidRPr="0031251E">
              <w:rPr>
                <w:sz w:val="22"/>
                <w:szCs w:val="22"/>
              </w:rPr>
              <w:t>Az alkotóképesség (az alkotó képzelet, a formafantázia, az ötletesség, az eredetiség, a problémamegoldó gondolkodás) és a kompozíciós készség fejlesztése. Törekvés az egyéni stílus, az eredetiség kialakítására.</w:t>
            </w:r>
          </w:p>
          <w:p w:rsidR="0058744F" w:rsidRDefault="0058744F" w:rsidP="000A0BC1">
            <w:pPr>
              <w:pStyle w:val="Body2"/>
            </w:pPr>
            <w:r w:rsidRPr="00184214">
              <w:t>A szociális kompetencia fejlesztése a közös munka örömén</w:t>
            </w:r>
            <w:r>
              <w:t>ek ösztönző megtapasztalásával.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744F" w:rsidRPr="0031251E" w:rsidRDefault="0058744F" w:rsidP="00D2408D">
            <w:pPr>
              <w:rPr>
                <w:b/>
                <w:sz w:val="22"/>
                <w:szCs w:val="22"/>
              </w:rPr>
            </w:pPr>
            <w:r w:rsidRPr="0031251E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 104-105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Tanári kézikönyv 98-101</w:t>
            </w:r>
            <w:r w:rsidRPr="00184214">
              <w:rPr>
                <w:lang/>
              </w:rPr>
              <w:t xml:space="preserve">. </w:t>
            </w:r>
            <w:r>
              <w:rPr>
                <w:lang/>
              </w:rPr>
              <w:t>old.</w:t>
            </w:r>
            <w:r w:rsidRPr="00184214">
              <w:rPr>
                <w:lang/>
              </w:rPr>
              <w:t xml:space="preserve"> (diákmunkák).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</w:p>
          <w:p w:rsidR="0058744F" w:rsidRDefault="0058744F" w:rsidP="008A6471">
            <w:pPr>
              <w:rPr>
                <w:sz w:val="22"/>
                <w:szCs w:val="22"/>
              </w:rPr>
            </w:pPr>
            <w:r w:rsidRPr="0031251E">
              <w:rPr>
                <w:sz w:val="22"/>
                <w:szCs w:val="22"/>
              </w:rPr>
              <w:t>Irodalom: Petőfi Sándor: János vitéz</w:t>
            </w:r>
            <w:r>
              <w:rPr>
                <w:sz w:val="22"/>
                <w:szCs w:val="22"/>
              </w:rPr>
              <w:t>.</w:t>
            </w:r>
          </w:p>
          <w:p w:rsidR="0058744F" w:rsidRPr="0031251E" w:rsidRDefault="0058744F" w:rsidP="008A6471">
            <w:pPr>
              <w:rPr>
                <w:sz w:val="22"/>
                <w:szCs w:val="22"/>
              </w:rPr>
            </w:pPr>
          </w:p>
          <w:p w:rsidR="0058744F" w:rsidRPr="0031251E" w:rsidRDefault="0058744F" w:rsidP="00D240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Eszközök:</w:t>
            </w:r>
            <w:r w:rsidRPr="003125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31251E">
              <w:rPr>
                <w:sz w:val="22"/>
                <w:szCs w:val="22"/>
              </w:rPr>
              <w:t>álasztható technika.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44F" w:rsidRPr="00EF3883" w:rsidRDefault="0058744F" w:rsidP="008D5CEB">
            <w:pPr>
              <w:pStyle w:val="Body2"/>
              <w:rPr>
                <w:b/>
              </w:rPr>
            </w:pPr>
            <w:r>
              <w:rPr>
                <w:b/>
              </w:rPr>
              <w:t>Kooperatív munka:</w:t>
            </w:r>
          </w:p>
          <w:p w:rsidR="0058744F" w:rsidRDefault="0058744F" w:rsidP="008D5CEB">
            <w:pPr>
              <w:pStyle w:val="Body2"/>
            </w:pPr>
            <w:r w:rsidRPr="0031251E">
              <w:t>U</w:t>
            </w:r>
            <w:r>
              <w:t>tazás a fantázia-szigetekre: A „</w:t>
            </w:r>
            <w:r w:rsidRPr="0031251E">
              <w:t>Dagi sziget”</w:t>
            </w:r>
            <w:r>
              <w:t xml:space="preserve"> </w:t>
            </w:r>
            <w:r w:rsidRPr="0031251E">
              <w:t>történe</w:t>
            </w:r>
            <w:r>
              <w:t>tének közös kidolgozása (tk. 105</w:t>
            </w:r>
            <w:r w:rsidRPr="0031251E">
              <w:t>. old.)</w:t>
            </w:r>
            <w:r>
              <w:t>.</w:t>
            </w:r>
          </w:p>
          <w:p w:rsidR="0058744F" w:rsidRDefault="0058744F" w:rsidP="000A0BC1">
            <w:pPr>
              <w:pStyle w:val="Body2"/>
            </w:pPr>
            <w:r w:rsidRPr="0031251E">
              <w:t>Egy nagyméret</w:t>
            </w:r>
            <w:r>
              <w:t>ű papír megfestése az óceán szí</w:t>
            </w:r>
            <w:r w:rsidRPr="0031251E">
              <w:t>neire.</w:t>
            </w:r>
            <w:r>
              <w:t xml:space="preserve"> </w:t>
            </w:r>
            <w:r w:rsidRPr="0031251E">
              <w:t>Az elkészült szigettervek kivágása és elrendezése a papíron.</w:t>
            </w:r>
            <w:r>
              <w:t xml:space="preserve"> </w:t>
            </w:r>
            <w:r w:rsidRPr="0031251E">
              <w:t>A megfelelő helyre helyezett szigetek felragasztá</w:t>
            </w:r>
            <w:r>
              <w:t>sa a festett alapra.</w:t>
            </w:r>
          </w:p>
          <w:p w:rsidR="0058744F" w:rsidRDefault="0058744F" w:rsidP="000A0BC1">
            <w:pPr>
              <w:pStyle w:val="Body2"/>
            </w:pPr>
            <w:r>
              <w:t>Saját elképzelés alapján tervezett sziget rajza.</w:t>
            </w:r>
          </w:p>
          <w:p w:rsidR="0058744F" w:rsidRDefault="0058744F" w:rsidP="000A0BC1">
            <w:pPr>
              <w:pStyle w:val="Body2"/>
            </w:pPr>
          </w:p>
          <w:p w:rsidR="0058744F" w:rsidRDefault="0058744F" w:rsidP="000A0BC1">
            <w:pPr>
              <w:pStyle w:val="Body2"/>
            </w:pPr>
          </w:p>
        </w:tc>
      </w:tr>
      <w:tr w:rsidR="0058744F" w:rsidRPr="00896DBF" w:rsidTr="00AD6EEE">
        <w:trPr>
          <w:gridBefore w:val="1"/>
          <w:cantSplit/>
          <w:trHeight w:val="2985"/>
        </w:trPr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0A0BC1"/>
          <w:p w:rsidR="0058744F" w:rsidRDefault="0058744F" w:rsidP="000A0BC1">
            <w:r>
              <w:t xml:space="preserve">Ismert történetek, versek, mesék ábrázolása. </w:t>
            </w:r>
          </w:p>
          <w:p w:rsidR="0058744F" w:rsidRDefault="0058744F" w:rsidP="000A0BC1">
            <w:r>
              <w:t>(Tk. 104 -106. old.)</w:t>
            </w:r>
          </w:p>
        </w:tc>
        <w:tc>
          <w:tcPr>
            <w:tcW w:w="3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EF3883">
            <w:pPr>
              <w:pStyle w:val="Body2"/>
            </w:pPr>
          </w:p>
        </w:tc>
        <w:tc>
          <w:tcPr>
            <w:tcW w:w="3452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1251E" w:rsidRDefault="0058744F" w:rsidP="00B201DF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31251E" w:rsidRDefault="0058744F" w:rsidP="00D2408D">
            <w:pPr>
              <w:rPr>
                <w:b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44F" w:rsidRPr="00EF3883" w:rsidRDefault="0058744F" w:rsidP="008D5CEB">
            <w:pPr>
              <w:pStyle w:val="Body2"/>
              <w:rPr>
                <w:b/>
              </w:rPr>
            </w:pPr>
          </w:p>
        </w:tc>
      </w:tr>
      <w:tr w:rsidR="0058744F" w:rsidRPr="00896DBF" w:rsidTr="00FF7F96">
        <w:trPr>
          <w:gridBefore w:val="1"/>
          <w:cantSplit/>
        </w:trPr>
        <w:tc>
          <w:tcPr>
            <w:tcW w:w="1471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58744F" w:rsidRPr="00244AD6" w:rsidRDefault="0058744F" w:rsidP="00D2408D">
            <w:pPr>
              <w:rPr>
                <w:sz w:val="28"/>
              </w:rPr>
            </w:pPr>
          </w:p>
          <w:p w:rsidR="0058744F" w:rsidRPr="00244AD6" w:rsidRDefault="0058744F" w:rsidP="00D240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Pr="00244AD6">
              <w:rPr>
                <w:b/>
                <w:sz w:val="28"/>
              </w:rPr>
              <w:t>11. TÉMAKÖR: AZ EGÉSZ ÉVI MUNKA ÉRTÉKELÉSE (1 ÓRA)</w:t>
            </w:r>
          </w:p>
          <w:p w:rsidR="0058744F" w:rsidRPr="00896DBF" w:rsidRDefault="0058744F" w:rsidP="00D2408D">
            <w:pPr>
              <w:rPr>
                <w:sz w:val="22"/>
                <w:szCs w:val="22"/>
              </w:rPr>
            </w:pPr>
          </w:p>
        </w:tc>
      </w:tr>
      <w:tr w:rsidR="0058744F" w:rsidRPr="00896DBF" w:rsidTr="00ED33AD">
        <w:trPr>
          <w:gridBefore w:val="1"/>
          <w:cantSplit/>
        </w:trPr>
        <w:tc>
          <w:tcPr>
            <w:tcW w:w="7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896DB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896DBF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:rsidR="0058744F" w:rsidRPr="000661A1" w:rsidRDefault="0058744F" w:rsidP="00D2408D">
            <w:pPr>
              <w:rPr>
                <w:b/>
                <w:i/>
                <w:sz w:val="22"/>
                <w:szCs w:val="22"/>
              </w:rPr>
            </w:pPr>
            <w:r w:rsidRPr="000661A1">
              <w:rPr>
                <w:b/>
                <w:sz w:val="22"/>
                <w:szCs w:val="22"/>
              </w:rPr>
              <w:t>Hogyan értékeljük saját alkotásainkat és mások munkáit?</w:t>
            </w: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Default="0058744F" w:rsidP="00D2408D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Közös megbeszélés, saját és mások munkáinak érték</w:t>
            </w:r>
            <w:r>
              <w:rPr>
                <w:sz w:val="22"/>
                <w:szCs w:val="22"/>
              </w:rPr>
              <w:t xml:space="preserve">elése. </w:t>
            </w:r>
            <w:r w:rsidRPr="00896DBF">
              <w:rPr>
                <w:sz w:val="22"/>
                <w:szCs w:val="22"/>
              </w:rPr>
              <w:t>Nagyon fontos, hogy a tanulók munkáit durva, bántó kritika ne érje, mert akkor nem lesz kedvük később a kreatív kísérletezésekhez és a szabad alkotómunkához.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Ötletek, aján</w:t>
            </w:r>
            <w:r>
              <w:rPr>
                <w:sz w:val="22"/>
                <w:szCs w:val="22"/>
              </w:rPr>
              <w:t>lások a további alkotómunkához.</w:t>
            </w:r>
          </w:p>
          <w:p w:rsidR="0058744F" w:rsidRPr="00896DBF" w:rsidRDefault="0058744F" w:rsidP="00D2408D">
            <w:pPr>
              <w:rPr>
                <w:i/>
                <w:sz w:val="22"/>
                <w:szCs w:val="22"/>
              </w:rPr>
            </w:pPr>
            <w:r w:rsidRPr="00896DBF">
              <w:rPr>
                <w:sz w:val="22"/>
                <w:szCs w:val="22"/>
              </w:rPr>
              <w:t>Önértékelés és egymás munkáinak elemzése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EF3883" w:rsidRDefault="0058744F" w:rsidP="00D2408D">
            <w:pPr>
              <w:rPr>
                <w:b/>
                <w:sz w:val="22"/>
                <w:szCs w:val="22"/>
              </w:rPr>
            </w:pPr>
            <w:r w:rsidRPr="00EF3883">
              <w:rPr>
                <w:b/>
                <w:sz w:val="22"/>
                <w:szCs w:val="22"/>
              </w:rPr>
              <w:t>Kompetenciák</w:t>
            </w:r>
          </w:p>
          <w:p w:rsidR="0058744F" w:rsidRDefault="0058744F" w:rsidP="00D24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Önálló vélemények megfogalmazása saját és mások munkáiról.</w:t>
            </w:r>
          </w:p>
          <w:p w:rsidR="0058744F" w:rsidRPr="00896DBF" w:rsidRDefault="0058744F" w:rsidP="00D2408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A helyes én</w:t>
            </w:r>
            <w:r w:rsidRPr="00896DBF">
              <w:rPr>
                <w:sz w:val="22"/>
                <w:szCs w:val="22"/>
              </w:rPr>
              <w:t xml:space="preserve">kép kialakítása (az önismeret, önértékelés és az önálló ítéletalkotás), </w:t>
            </w:r>
            <w:r>
              <w:rPr>
                <w:sz w:val="22"/>
                <w:szCs w:val="22"/>
              </w:rPr>
              <w:t xml:space="preserve">a tolerancia, </w:t>
            </w:r>
            <w:r w:rsidRPr="00896DBF">
              <w:rPr>
                <w:sz w:val="22"/>
                <w:szCs w:val="22"/>
              </w:rPr>
              <w:t>a kritikai képesség és a kommunikációs készség fejlesztése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4F" w:rsidRPr="00FB2A1C" w:rsidRDefault="0058744F" w:rsidP="005B453F">
            <w:pPr>
              <w:rPr>
                <w:b/>
                <w:sz w:val="22"/>
                <w:szCs w:val="22"/>
              </w:rPr>
            </w:pPr>
            <w:r w:rsidRPr="00FB2A1C">
              <w:rPr>
                <w:b/>
                <w:sz w:val="22"/>
                <w:szCs w:val="22"/>
              </w:rPr>
              <w:t>Szemléltetés:</w:t>
            </w:r>
          </w:p>
          <w:p w:rsidR="0058744F" w:rsidRPr="00184214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A képzelet világa tankönyv</w:t>
            </w:r>
            <w:r w:rsidRPr="00184214">
              <w:rPr>
                <w:lang/>
              </w:rPr>
              <w:t>.</w:t>
            </w:r>
            <w:r>
              <w:rPr>
                <w:lang/>
              </w:rPr>
              <w:t xml:space="preserve"> Diákmunkák.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</w:p>
          <w:p w:rsidR="0058744F" w:rsidRPr="00BB1EA9" w:rsidRDefault="0058744F" w:rsidP="00F87B0E">
            <w:pPr>
              <w:pStyle w:val="Body2Char"/>
              <w:rPr>
                <w:lang/>
              </w:rPr>
            </w:pPr>
            <w:r w:rsidRPr="00BB1EA9">
              <w:rPr>
                <w:lang/>
              </w:rPr>
              <w:t>Kapcsolódási pontok</w:t>
            </w:r>
          </w:p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>Erkölcstan : alkalmazkodás.  Másokkal együtt, a közösségi élet szabályai.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44F" w:rsidRDefault="0058744F" w:rsidP="00F87B0E">
            <w:pPr>
              <w:pStyle w:val="Body2Char"/>
              <w:rPr>
                <w:lang/>
              </w:rPr>
            </w:pPr>
            <w:r>
              <w:rPr>
                <w:b/>
                <w:szCs w:val="22"/>
                <w:lang/>
              </w:rPr>
              <w:t xml:space="preserve">Kiállítás rendezése :  </w:t>
            </w:r>
            <w:r>
              <w:rPr>
                <w:lang/>
              </w:rPr>
              <w:t>válogatás az egész évven készült diákmunkákból.</w:t>
            </w:r>
          </w:p>
          <w:p w:rsidR="0058744F" w:rsidRPr="00896DBF" w:rsidRDefault="0058744F" w:rsidP="00F87B0E">
            <w:pPr>
              <w:pStyle w:val="Body2Char"/>
              <w:rPr>
                <w:lang/>
              </w:rPr>
            </w:pPr>
            <w:r>
              <w:rPr>
                <w:lang/>
              </w:rPr>
              <w:t xml:space="preserve">Csoportosítás a téma, a technika és a minőség szerint. </w:t>
            </w:r>
          </w:p>
          <w:p w:rsidR="0058744F" w:rsidRDefault="0058744F" w:rsidP="00EF3883">
            <w:pPr>
              <w:rPr>
                <w:b/>
                <w:sz w:val="22"/>
                <w:szCs w:val="22"/>
              </w:rPr>
            </w:pPr>
          </w:p>
          <w:p w:rsidR="0058744F" w:rsidRDefault="0058744F" w:rsidP="00EF3883">
            <w:pPr>
              <w:rPr>
                <w:b/>
                <w:sz w:val="22"/>
                <w:szCs w:val="22"/>
              </w:rPr>
            </w:pPr>
          </w:p>
          <w:p w:rsidR="0058744F" w:rsidRDefault="0058744F" w:rsidP="00EF3883">
            <w:pPr>
              <w:rPr>
                <w:b/>
                <w:sz w:val="22"/>
                <w:szCs w:val="22"/>
              </w:rPr>
            </w:pPr>
          </w:p>
          <w:p w:rsidR="0058744F" w:rsidRDefault="0058744F" w:rsidP="00EF3883">
            <w:pPr>
              <w:rPr>
                <w:b/>
                <w:sz w:val="22"/>
                <w:szCs w:val="22"/>
              </w:rPr>
            </w:pPr>
          </w:p>
          <w:p w:rsidR="0058744F" w:rsidRPr="00896DBF" w:rsidRDefault="0058744F" w:rsidP="00EF3883">
            <w:pPr>
              <w:rPr>
                <w:sz w:val="22"/>
                <w:szCs w:val="22"/>
              </w:rPr>
            </w:pPr>
          </w:p>
        </w:tc>
      </w:tr>
    </w:tbl>
    <w:p w:rsidR="0058744F" w:rsidRDefault="0058744F" w:rsidP="004C0B65">
      <w:pPr>
        <w:rPr>
          <w:sz w:val="22"/>
          <w:szCs w:val="22"/>
        </w:rPr>
      </w:pPr>
    </w:p>
    <w:p w:rsidR="0058744F" w:rsidRDefault="0058744F" w:rsidP="004C0B65">
      <w:pPr>
        <w:rPr>
          <w:sz w:val="22"/>
          <w:szCs w:val="22"/>
        </w:rPr>
      </w:pPr>
    </w:p>
    <w:p w:rsidR="0058744F" w:rsidRPr="00896DBF" w:rsidRDefault="0058744F" w:rsidP="004C0B65">
      <w:pPr>
        <w:rPr>
          <w:sz w:val="22"/>
          <w:szCs w:val="22"/>
        </w:rPr>
      </w:pPr>
    </w:p>
    <w:p w:rsidR="0058744F" w:rsidRPr="004C0B65" w:rsidRDefault="0058744F" w:rsidP="004C0B65"/>
    <w:sectPr w:rsidR="0058744F" w:rsidRPr="004C0B65" w:rsidSect="00D8373F">
      <w:pgSz w:w="16838" w:h="11906" w:orient="landscape" w:code="9"/>
      <w:pgMar w:top="130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saka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73F"/>
    <w:rsid w:val="00001570"/>
    <w:rsid w:val="00002AD9"/>
    <w:rsid w:val="00002CE8"/>
    <w:rsid w:val="000077C2"/>
    <w:rsid w:val="00013092"/>
    <w:rsid w:val="00014427"/>
    <w:rsid w:val="000176E9"/>
    <w:rsid w:val="00017D32"/>
    <w:rsid w:val="00021B8E"/>
    <w:rsid w:val="0002693A"/>
    <w:rsid w:val="00027C52"/>
    <w:rsid w:val="00046222"/>
    <w:rsid w:val="0005017F"/>
    <w:rsid w:val="00055541"/>
    <w:rsid w:val="000570A7"/>
    <w:rsid w:val="00057811"/>
    <w:rsid w:val="00057A19"/>
    <w:rsid w:val="00063D65"/>
    <w:rsid w:val="000661A1"/>
    <w:rsid w:val="00070E67"/>
    <w:rsid w:val="00071B0F"/>
    <w:rsid w:val="00071D6F"/>
    <w:rsid w:val="00072068"/>
    <w:rsid w:val="0007710B"/>
    <w:rsid w:val="00081BB7"/>
    <w:rsid w:val="000863D9"/>
    <w:rsid w:val="00090243"/>
    <w:rsid w:val="000915DC"/>
    <w:rsid w:val="0009393A"/>
    <w:rsid w:val="00094C61"/>
    <w:rsid w:val="000A0BC1"/>
    <w:rsid w:val="000A1CA4"/>
    <w:rsid w:val="000B2F01"/>
    <w:rsid w:val="000B396B"/>
    <w:rsid w:val="000C4EDA"/>
    <w:rsid w:val="000C5B4D"/>
    <w:rsid w:val="000D09D1"/>
    <w:rsid w:val="000D1403"/>
    <w:rsid w:val="000D7DB9"/>
    <w:rsid w:val="000E119C"/>
    <w:rsid w:val="000E4703"/>
    <w:rsid w:val="000F59F3"/>
    <w:rsid w:val="000F7AB8"/>
    <w:rsid w:val="001035D4"/>
    <w:rsid w:val="0010617F"/>
    <w:rsid w:val="0011097C"/>
    <w:rsid w:val="00111652"/>
    <w:rsid w:val="00113C77"/>
    <w:rsid w:val="00113DF3"/>
    <w:rsid w:val="00115C88"/>
    <w:rsid w:val="00121F28"/>
    <w:rsid w:val="0012379D"/>
    <w:rsid w:val="00126982"/>
    <w:rsid w:val="00127C00"/>
    <w:rsid w:val="00130469"/>
    <w:rsid w:val="001309EC"/>
    <w:rsid w:val="00130F85"/>
    <w:rsid w:val="001317A2"/>
    <w:rsid w:val="00131AF2"/>
    <w:rsid w:val="0014035E"/>
    <w:rsid w:val="001416B3"/>
    <w:rsid w:val="00144276"/>
    <w:rsid w:val="0014520D"/>
    <w:rsid w:val="001513DB"/>
    <w:rsid w:val="00151ECE"/>
    <w:rsid w:val="001531E9"/>
    <w:rsid w:val="00153553"/>
    <w:rsid w:val="00154B3D"/>
    <w:rsid w:val="001550B8"/>
    <w:rsid w:val="00167C7B"/>
    <w:rsid w:val="001740ED"/>
    <w:rsid w:val="00177583"/>
    <w:rsid w:val="00181588"/>
    <w:rsid w:val="00182B02"/>
    <w:rsid w:val="00182DB1"/>
    <w:rsid w:val="00183B44"/>
    <w:rsid w:val="00184214"/>
    <w:rsid w:val="001865B3"/>
    <w:rsid w:val="00187915"/>
    <w:rsid w:val="001917B0"/>
    <w:rsid w:val="00191EAE"/>
    <w:rsid w:val="00193AD3"/>
    <w:rsid w:val="00195CD0"/>
    <w:rsid w:val="001A108A"/>
    <w:rsid w:val="001A641A"/>
    <w:rsid w:val="001B050B"/>
    <w:rsid w:val="001B0A65"/>
    <w:rsid w:val="001B2684"/>
    <w:rsid w:val="001B36E5"/>
    <w:rsid w:val="001B5858"/>
    <w:rsid w:val="001B665F"/>
    <w:rsid w:val="001B6BC6"/>
    <w:rsid w:val="001C2626"/>
    <w:rsid w:val="001C2FEA"/>
    <w:rsid w:val="001D1AA3"/>
    <w:rsid w:val="001D3323"/>
    <w:rsid w:val="001D49C3"/>
    <w:rsid w:val="001D5F14"/>
    <w:rsid w:val="001E5607"/>
    <w:rsid w:val="001E609C"/>
    <w:rsid w:val="001E6B96"/>
    <w:rsid w:val="001E7972"/>
    <w:rsid w:val="001F31DC"/>
    <w:rsid w:val="001F35B1"/>
    <w:rsid w:val="001F4439"/>
    <w:rsid w:val="001F4A20"/>
    <w:rsid w:val="00202673"/>
    <w:rsid w:val="002061CE"/>
    <w:rsid w:val="00206EA2"/>
    <w:rsid w:val="00207F89"/>
    <w:rsid w:val="00210BE1"/>
    <w:rsid w:val="00214054"/>
    <w:rsid w:val="00220A77"/>
    <w:rsid w:val="00224035"/>
    <w:rsid w:val="002263CB"/>
    <w:rsid w:val="0023203D"/>
    <w:rsid w:val="00232048"/>
    <w:rsid w:val="00234639"/>
    <w:rsid w:val="00234CCE"/>
    <w:rsid w:val="00235B18"/>
    <w:rsid w:val="002370FD"/>
    <w:rsid w:val="002374D4"/>
    <w:rsid w:val="00242056"/>
    <w:rsid w:val="00244AD6"/>
    <w:rsid w:val="00245C3C"/>
    <w:rsid w:val="002509EB"/>
    <w:rsid w:val="00250B9F"/>
    <w:rsid w:val="0025348C"/>
    <w:rsid w:val="00253972"/>
    <w:rsid w:val="00253F1F"/>
    <w:rsid w:val="00256FE8"/>
    <w:rsid w:val="0026213B"/>
    <w:rsid w:val="0026227D"/>
    <w:rsid w:val="002632B6"/>
    <w:rsid w:val="00270623"/>
    <w:rsid w:val="002709B5"/>
    <w:rsid w:val="002763A5"/>
    <w:rsid w:val="0028084E"/>
    <w:rsid w:val="00280B61"/>
    <w:rsid w:val="00282B0C"/>
    <w:rsid w:val="00286FC3"/>
    <w:rsid w:val="00291364"/>
    <w:rsid w:val="00296B6B"/>
    <w:rsid w:val="002A39C0"/>
    <w:rsid w:val="002B163C"/>
    <w:rsid w:val="002B1B3E"/>
    <w:rsid w:val="002B25F2"/>
    <w:rsid w:val="002B3AE5"/>
    <w:rsid w:val="002B513B"/>
    <w:rsid w:val="002B59CC"/>
    <w:rsid w:val="002B7995"/>
    <w:rsid w:val="002B7F7B"/>
    <w:rsid w:val="002C2E83"/>
    <w:rsid w:val="002C4288"/>
    <w:rsid w:val="002C5422"/>
    <w:rsid w:val="002D07C9"/>
    <w:rsid w:val="002D222C"/>
    <w:rsid w:val="002D26FA"/>
    <w:rsid w:val="002D5D61"/>
    <w:rsid w:val="002E0969"/>
    <w:rsid w:val="002E670C"/>
    <w:rsid w:val="002E7A6C"/>
    <w:rsid w:val="002F4D7A"/>
    <w:rsid w:val="003015DE"/>
    <w:rsid w:val="003032C9"/>
    <w:rsid w:val="00303EB0"/>
    <w:rsid w:val="003073AE"/>
    <w:rsid w:val="00307867"/>
    <w:rsid w:val="0031174E"/>
    <w:rsid w:val="0031251E"/>
    <w:rsid w:val="0031306B"/>
    <w:rsid w:val="003144CE"/>
    <w:rsid w:val="00320FD3"/>
    <w:rsid w:val="003246F2"/>
    <w:rsid w:val="00326AD3"/>
    <w:rsid w:val="00326C77"/>
    <w:rsid w:val="00332D61"/>
    <w:rsid w:val="003337B4"/>
    <w:rsid w:val="00342C26"/>
    <w:rsid w:val="003443DF"/>
    <w:rsid w:val="003467DF"/>
    <w:rsid w:val="00347C96"/>
    <w:rsid w:val="00364FB3"/>
    <w:rsid w:val="003653A0"/>
    <w:rsid w:val="00365CF3"/>
    <w:rsid w:val="00370CED"/>
    <w:rsid w:val="003711E4"/>
    <w:rsid w:val="0037511E"/>
    <w:rsid w:val="0037761B"/>
    <w:rsid w:val="00377F44"/>
    <w:rsid w:val="00382055"/>
    <w:rsid w:val="003820B7"/>
    <w:rsid w:val="00383D92"/>
    <w:rsid w:val="00384572"/>
    <w:rsid w:val="00384AED"/>
    <w:rsid w:val="003857F1"/>
    <w:rsid w:val="00386FAF"/>
    <w:rsid w:val="0039184D"/>
    <w:rsid w:val="00392B88"/>
    <w:rsid w:val="003A05ED"/>
    <w:rsid w:val="003A106D"/>
    <w:rsid w:val="003A22BD"/>
    <w:rsid w:val="003A2410"/>
    <w:rsid w:val="003A45E0"/>
    <w:rsid w:val="003A4FB1"/>
    <w:rsid w:val="003B0F32"/>
    <w:rsid w:val="003B4FE4"/>
    <w:rsid w:val="003C0110"/>
    <w:rsid w:val="003C16BA"/>
    <w:rsid w:val="003C1A59"/>
    <w:rsid w:val="003C1AA0"/>
    <w:rsid w:val="003C4C02"/>
    <w:rsid w:val="003C4E5C"/>
    <w:rsid w:val="003D7B7F"/>
    <w:rsid w:val="003F0FE3"/>
    <w:rsid w:val="003F3995"/>
    <w:rsid w:val="003F3C08"/>
    <w:rsid w:val="003F6E9B"/>
    <w:rsid w:val="003F7287"/>
    <w:rsid w:val="004004A7"/>
    <w:rsid w:val="004016F1"/>
    <w:rsid w:val="00402784"/>
    <w:rsid w:val="00403ED5"/>
    <w:rsid w:val="00406F1F"/>
    <w:rsid w:val="00407EB6"/>
    <w:rsid w:val="00412EAA"/>
    <w:rsid w:val="00413B46"/>
    <w:rsid w:val="00414CE3"/>
    <w:rsid w:val="004166E7"/>
    <w:rsid w:val="00421D67"/>
    <w:rsid w:val="00423B8A"/>
    <w:rsid w:val="004253CC"/>
    <w:rsid w:val="00427F99"/>
    <w:rsid w:val="004329CC"/>
    <w:rsid w:val="00433366"/>
    <w:rsid w:val="00445CEA"/>
    <w:rsid w:val="004513FA"/>
    <w:rsid w:val="0045654C"/>
    <w:rsid w:val="004568CB"/>
    <w:rsid w:val="00457A39"/>
    <w:rsid w:val="004605BB"/>
    <w:rsid w:val="00460B30"/>
    <w:rsid w:val="004617B5"/>
    <w:rsid w:val="00463CA1"/>
    <w:rsid w:val="00481DAF"/>
    <w:rsid w:val="004829EA"/>
    <w:rsid w:val="00484A0B"/>
    <w:rsid w:val="00491492"/>
    <w:rsid w:val="0049305A"/>
    <w:rsid w:val="00494401"/>
    <w:rsid w:val="00494C6A"/>
    <w:rsid w:val="00494F62"/>
    <w:rsid w:val="004954A2"/>
    <w:rsid w:val="004A7443"/>
    <w:rsid w:val="004B2DB5"/>
    <w:rsid w:val="004B39AE"/>
    <w:rsid w:val="004B4F04"/>
    <w:rsid w:val="004C0B65"/>
    <w:rsid w:val="004C2B59"/>
    <w:rsid w:val="004D081B"/>
    <w:rsid w:val="004D25EB"/>
    <w:rsid w:val="004D3C66"/>
    <w:rsid w:val="004D4237"/>
    <w:rsid w:val="004E0568"/>
    <w:rsid w:val="004E1B12"/>
    <w:rsid w:val="004E3A88"/>
    <w:rsid w:val="004F022A"/>
    <w:rsid w:val="004F2227"/>
    <w:rsid w:val="004F3C61"/>
    <w:rsid w:val="004F5670"/>
    <w:rsid w:val="004F63ED"/>
    <w:rsid w:val="004F7BDC"/>
    <w:rsid w:val="0050318C"/>
    <w:rsid w:val="00504237"/>
    <w:rsid w:val="00504D43"/>
    <w:rsid w:val="0050553C"/>
    <w:rsid w:val="005069B1"/>
    <w:rsid w:val="00507C75"/>
    <w:rsid w:val="00512026"/>
    <w:rsid w:val="0051217D"/>
    <w:rsid w:val="00531B18"/>
    <w:rsid w:val="005333B5"/>
    <w:rsid w:val="0054360D"/>
    <w:rsid w:val="00544912"/>
    <w:rsid w:val="005464C9"/>
    <w:rsid w:val="00547AAE"/>
    <w:rsid w:val="005528F9"/>
    <w:rsid w:val="00553736"/>
    <w:rsid w:val="00553F7B"/>
    <w:rsid w:val="00555BF5"/>
    <w:rsid w:val="00557179"/>
    <w:rsid w:val="005576A4"/>
    <w:rsid w:val="00584C9E"/>
    <w:rsid w:val="0058643A"/>
    <w:rsid w:val="0058660E"/>
    <w:rsid w:val="0058744F"/>
    <w:rsid w:val="0059160B"/>
    <w:rsid w:val="00591706"/>
    <w:rsid w:val="0059271A"/>
    <w:rsid w:val="00593F78"/>
    <w:rsid w:val="00595036"/>
    <w:rsid w:val="00595666"/>
    <w:rsid w:val="00595729"/>
    <w:rsid w:val="00596C40"/>
    <w:rsid w:val="005970FA"/>
    <w:rsid w:val="00597B41"/>
    <w:rsid w:val="005A37E4"/>
    <w:rsid w:val="005A7513"/>
    <w:rsid w:val="005A7DDD"/>
    <w:rsid w:val="005B1365"/>
    <w:rsid w:val="005B453F"/>
    <w:rsid w:val="005C6CCF"/>
    <w:rsid w:val="005C74FA"/>
    <w:rsid w:val="005D03FC"/>
    <w:rsid w:val="005D1AB6"/>
    <w:rsid w:val="005D75E0"/>
    <w:rsid w:val="005E0A1D"/>
    <w:rsid w:val="005E3840"/>
    <w:rsid w:val="005E6CF5"/>
    <w:rsid w:val="005F4084"/>
    <w:rsid w:val="005F41E1"/>
    <w:rsid w:val="005F51C8"/>
    <w:rsid w:val="00601AE5"/>
    <w:rsid w:val="00604735"/>
    <w:rsid w:val="00606003"/>
    <w:rsid w:val="0060628D"/>
    <w:rsid w:val="00611453"/>
    <w:rsid w:val="006130C4"/>
    <w:rsid w:val="0061543D"/>
    <w:rsid w:val="00616283"/>
    <w:rsid w:val="00620143"/>
    <w:rsid w:val="00620872"/>
    <w:rsid w:val="00622D62"/>
    <w:rsid w:val="0062687F"/>
    <w:rsid w:val="0062723A"/>
    <w:rsid w:val="00627C84"/>
    <w:rsid w:val="006332CD"/>
    <w:rsid w:val="00633E0B"/>
    <w:rsid w:val="0063450B"/>
    <w:rsid w:val="0063734B"/>
    <w:rsid w:val="0063754B"/>
    <w:rsid w:val="0063760C"/>
    <w:rsid w:val="00646511"/>
    <w:rsid w:val="00654E01"/>
    <w:rsid w:val="0065520E"/>
    <w:rsid w:val="006566AC"/>
    <w:rsid w:val="00656B51"/>
    <w:rsid w:val="00657940"/>
    <w:rsid w:val="00662461"/>
    <w:rsid w:val="00664772"/>
    <w:rsid w:val="00670BBF"/>
    <w:rsid w:val="00670FCD"/>
    <w:rsid w:val="006716EC"/>
    <w:rsid w:val="0067198D"/>
    <w:rsid w:val="00672948"/>
    <w:rsid w:val="006760D9"/>
    <w:rsid w:val="00676AB4"/>
    <w:rsid w:val="006776B7"/>
    <w:rsid w:val="0068155C"/>
    <w:rsid w:val="0068287D"/>
    <w:rsid w:val="00685BDA"/>
    <w:rsid w:val="00687318"/>
    <w:rsid w:val="006874B4"/>
    <w:rsid w:val="006918A3"/>
    <w:rsid w:val="00694A2D"/>
    <w:rsid w:val="00695F69"/>
    <w:rsid w:val="00697B06"/>
    <w:rsid w:val="00697D5E"/>
    <w:rsid w:val="006B03E4"/>
    <w:rsid w:val="006B4B85"/>
    <w:rsid w:val="006B5716"/>
    <w:rsid w:val="006C11B0"/>
    <w:rsid w:val="006C3AED"/>
    <w:rsid w:val="006C41CA"/>
    <w:rsid w:val="006D7D8F"/>
    <w:rsid w:val="006D7EE3"/>
    <w:rsid w:val="006E29F5"/>
    <w:rsid w:val="006E5259"/>
    <w:rsid w:val="006E6492"/>
    <w:rsid w:val="006E65E1"/>
    <w:rsid w:val="006F350B"/>
    <w:rsid w:val="00700A2A"/>
    <w:rsid w:val="00714A2C"/>
    <w:rsid w:val="00716057"/>
    <w:rsid w:val="007204A7"/>
    <w:rsid w:val="007268AD"/>
    <w:rsid w:val="00726A38"/>
    <w:rsid w:val="007318F1"/>
    <w:rsid w:val="00731BE6"/>
    <w:rsid w:val="00734C6E"/>
    <w:rsid w:val="00737391"/>
    <w:rsid w:val="0074063D"/>
    <w:rsid w:val="00740A35"/>
    <w:rsid w:val="00750C9E"/>
    <w:rsid w:val="00757196"/>
    <w:rsid w:val="00757FFC"/>
    <w:rsid w:val="00760B2D"/>
    <w:rsid w:val="007612D8"/>
    <w:rsid w:val="00776CC9"/>
    <w:rsid w:val="007825D6"/>
    <w:rsid w:val="0078447C"/>
    <w:rsid w:val="00792DCF"/>
    <w:rsid w:val="007931A3"/>
    <w:rsid w:val="0079792C"/>
    <w:rsid w:val="007A36E0"/>
    <w:rsid w:val="007A53CB"/>
    <w:rsid w:val="007A6C34"/>
    <w:rsid w:val="007B10B8"/>
    <w:rsid w:val="007B1A26"/>
    <w:rsid w:val="007B4CEA"/>
    <w:rsid w:val="007B56C4"/>
    <w:rsid w:val="007B58F5"/>
    <w:rsid w:val="007B7B05"/>
    <w:rsid w:val="007C0D2A"/>
    <w:rsid w:val="007C1A58"/>
    <w:rsid w:val="007C2975"/>
    <w:rsid w:val="007C3CCC"/>
    <w:rsid w:val="007C4CD0"/>
    <w:rsid w:val="007D193A"/>
    <w:rsid w:val="007D22B0"/>
    <w:rsid w:val="007D4459"/>
    <w:rsid w:val="007D6B02"/>
    <w:rsid w:val="007E33A8"/>
    <w:rsid w:val="007E36C8"/>
    <w:rsid w:val="007E7BEB"/>
    <w:rsid w:val="007F09CC"/>
    <w:rsid w:val="007F3E64"/>
    <w:rsid w:val="007F3F4D"/>
    <w:rsid w:val="007F4034"/>
    <w:rsid w:val="007F46E6"/>
    <w:rsid w:val="00800132"/>
    <w:rsid w:val="00800437"/>
    <w:rsid w:val="00803A7F"/>
    <w:rsid w:val="00811B86"/>
    <w:rsid w:val="00812077"/>
    <w:rsid w:val="00812FA8"/>
    <w:rsid w:val="008141D4"/>
    <w:rsid w:val="00822C02"/>
    <w:rsid w:val="008242F4"/>
    <w:rsid w:val="008245DE"/>
    <w:rsid w:val="008261CF"/>
    <w:rsid w:val="008332FA"/>
    <w:rsid w:val="00840ADA"/>
    <w:rsid w:val="00852ED3"/>
    <w:rsid w:val="00861DAB"/>
    <w:rsid w:val="00865442"/>
    <w:rsid w:val="00865F8D"/>
    <w:rsid w:val="008664DB"/>
    <w:rsid w:val="008702DC"/>
    <w:rsid w:val="008737DC"/>
    <w:rsid w:val="00875DD5"/>
    <w:rsid w:val="00880244"/>
    <w:rsid w:val="00881820"/>
    <w:rsid w:val="00883566"/>
    <w:rsid w:val="00885B4E"/>
    <w:rsid w:val="00887523"/>
    <w:rsid w:val="0089090B"/>
    <w:rsid w:val="00893801"/>
    <w:rsid w:val="008956EC"/>
    <w:rsid w:val="008968A2"/>
    <w:rsid w:val="00896DBF"/>
    <w:rsid w:val="008976CF"/>
    <w:rsid w:val="008A031A"/>
    <w:rsid w:val="008A49BE"/>
    <w:rsid w:val="008A643E"/>
    <w:rsid w:val="008A6471"/>
    <w:rsid w:val="008B05A9"/>
    <w:rsid w:val="008B211B"/>
    <w:rsid w:val="008B5E56"/>
    <w:rsid w:val="008C13A2"/>
    <w:rsid w:val="008C7275"/>
    <w:rsid w:val="008D0573"/>
    <w:rsid w:val="008D0612"/>
    <w:rsid w:val="008D11BE"/>
    <w:rsid w:val="008D2011"/>
    <w:rsid w:val="008D235F"/>
    <w:rsid w:val="008D337C"/>
    <w:rsid w:val="008D53E2"/>
    <w:rsid w:val="008D5CEB"/>
    <w:rsid w:val="008E079F"/>
    <w:rsid w:val="008E33EE"/>
    <w:rsid w:val="008E4084"/>
    <w:rsid w:val="008E6663"/>
    <w:rsid w:val="008E66DA"/>
    <w:rsid w:val="008E6D4E"/>
    <w:rsid w:val="008F0756"/>
    <w:rsid w:val="008F3D0A"/>
    <w:rsid w:val="00900B7E"/>
    <w:rsid w:val="00904E38"/>
    <w:rsid w:val="00904EA5"/>
    <w:rsid w:val="00907BCB"/>
    <w:rsid w:val="00911292"/>
    <w:rsid w:val="00920D6E"/>
    <w:rsid w:val="00923811"/>
    <w:rsid w:val="009248A7"/>
    <w:rsid w:val="00925BCB"/>
    <w:rsid w:val="00926A01"/>
    <w:rsid w:val="0093222C"/>
    <w:rsid w:val="0093353D"/>
    <w:rsid w:val="00936B09"/>
    <w:rsid w:val="00937636"/>
    <w:rsid w:val="00937770"/>
    <w:rsid w:val="009443CB"/>
    <w:rsid w:val="00956221"/>
    <w:rsid w:val="00956973"/>
    <w:rsid w:val="00960DFE"/>
    <w:rsid w:val="00962E21"/>
    <w:rsid w:val="00965DE8"/>
    <w:rsid w:val="009662D4"/>
    <w:rsid w:val="00967A67"/>
    <w:rsid w:val="00981496"/>
    <w:rsid w:val="00981CB8"/>
    <w:rsid w:val="009830CA"/>
    <w:rsid w:val="00985C90"/>
    <w:rsid w:val="009945F5"/>
    <w:rsid w:val="00995034"/>
    <w:rsid w:val="00997746"/>
    <w:rsid w:val="009A1501"/>
    <w:rsid w:val="009A1729"/>
    <w:rsid w:val="009A716B"/>
    <w:rsid w:val="009B0E59"/>
    <w:rsid w:val="009B3DFC"/>
    <w:rsid w:val="009C0415"/>
    <w:rsid w:val="009C1BD9"/>
    <w:rsid w:val="009D0809"/>
    <w:rsid w:val="009D0C9A"/>
    <w:rsid w:val="009D15E3"/>
    <w:rsid w:val="009D4C11"/>
    <w:rsid w:val="009E35C2"/>
    <w:rsid w:val="009E4886"/>
    <w:rsid w:val="009E5B01"/>
    <w:rsid w:val="009F3D82"/>
    <w:rsid w:val="00A0100D"/>
    <w:rsid w:val="00A05D37"/>
    <w:rsid w:val="00A07900"/>
    <w:rsid w:val="00A129D3"/>
    <w:rsid w:val="00A1383F"/>
    <w:rsid w:val="00A147E1"/>
    <w:rsid w:val="00A159AB"/>
    <w:rsid w:val="00A20850"/>
    <w:rsid w:val="00A25378"/>
    <w:rsid w:val="00A26A35"/>
    <w:rsid w:val="00A31BAC"/>
    <w:rsid w:val="00A34371"/>
    <w:rsid w:val="00A40C29"/>
    <w:rsid w:val="00A41553"/>
    <w:rsid w:val="00A45220"/>
    <w:rsid w:val="00A460A8"/>
    <w:rsid w:val="00A460BA"/>
    <w:rsid w:val="00A4635F"/>
    <w:rsid w:val="00A469CA"/>
    <w:rsid w:val="00A508A1"/>
    <w:rsid w:val="00A50B17"/>
    <w:rsid w:val="00A53077"/>
    <w:rsid w:val="00A56B3C"/>
    <w:rsid w:val="00A570D9"/>
    <w:rsid w:val="00A57698"/>
    <w:rsid w:val="00A61530"/>
    <w:rsid w:val="00A7067C"/>
    <w:rsid w:val="00A74DE3"/>
    <w:rsid w:val="00A80380"/>
    <w:rsid w:val="00A8041E"/>
    <w:rsid w:val="00A824B0"/>
    <w:rsid w:val="00A834A0"/>
    <w:rsid w:val="00A840ED"/>
    <w:rsid w:val="00A92562"/>
    <w:rsid w:val="00A92A47"/>
    <w:rsid w:val="00A948F5"/>
    <w:rsid w:val="00AA46E4"/>
    <w:rsid w:val="00AB3738"/>
    <w:rsid w:val="00AB4D30"/>
    <w:rsid w:val="00AC110C"/>
    <w:rsid w:val="00AC1674"/>
    <w:rsid w:val="00AC16DA"/>
    <w:rsid w:val="00AC772C"/>
    <w:rsid w:val="00AD62C0"/>
    <w:rsid w:val="00AD696F"/>
    <w:rsid w:val="00AD6EEE"/>
    <w:rsid w:val="00AD74C7"/>
    <w:rsid w:val="00AE5196"/>
    <w:rsid w:val="00AF0838"/>
    <w:rsid w:val="00AF2A56"/>
    <w:rsid w:val="00AF2B30"/>
    <w:rsid w:val="00AF33E4"/>
    <w:rsid w:val="00AF477E"/>
    <w:rsid w:val="00AF75EC"/>
    <w:rsid w:val="00B02101"/>
    <w:rsid w:val="00B02DBE"/>
    <w:rsid w:val="00B03410"/>
    <w:rsid w:val="00B03C8E"/>
    <w:rsid w:val="00B07DE0"/>
    <w:rsid w:val="00B14FBB"/>
    <w:rsid w:val="00B15D55"/>
    <w:rsid w:val="00B168CC"/>
    <w:rsid w:val="00B201DF"/>
    <w:rsid w:val="00B209DA"/>
    <w:rsid w:val="00B21400"/>
    <w:rsid w:val="00B2434E"/>
    <w:rsid w:val="00B27A56"/>
    <w:rsid w:val="00B27DA1"/>
    <w:rsid w:val="00B336F5"/>
    <w:rsid w:val="00B37228"/>
    <w:rsid w:val="00B377DA"/>
    <w:rsid w:val="00B37A57"/>
    <w:rsid w:val="00B40E25"/>
    <w:rsid w:val="00B4232A"/>
    <w:rsid w:val="00B51E34"/>
    <w:rsid w:val="00B53E4C"/>
    <w:rsid w:val="00B5448E"/>
    <w:rsid w:val="00B546B8"/>
    <w:rsid w:val="00B5492A"/>
    <w:rsid w:val="00B5603A"/>
    <w:rsid w:val="00B5721F"/>
    <w:rsid w:val="00B57EBA"/>
    <w:rsid w:val="00B60EDC"/>
    <w:rsid w:val="00B61E9C"/>
    <w:rsid w:val="00B62D37"/>
    <w:rsid w:val="00B64F53"/>
    <w:rsid w:val="00B71569"/>
    <w:rsid w:val="00B72F15"/>
    <w:rsid w:val="00B74535"/>
    <w:rsid w:val="00B8031A"/>
    <w:rsid w:val="00B8778C"/>
    <w:rsid w:val="00B909F6"/>
    <w:rsid w:val="00BB04FD"/>
    <w:rsid w:val="00BB1EA9"/>
    <w:rsid w:val="00BB25F2"/>
    <w:rsid w:val="00BB3A19"/>
    <w:rsid w:val="00BB3BDB"/>
    <w:rsid w:val="00BB6B22"/>
    <w:rsid w:val="00BB7F98"/>
    <w:rsid w:val="00BC2AC6"/>
    <w:rsid w:val="00BC2C14"/>
    <w:rsid w:val="00BD26D2"/>
    <w:rsid w:val="00BD6E11"/>
    <w:rsid w:val="00BD791A"/>
    <w:rsid w:val="00BD7AE4"/>
    <w:rsid w:val="00BE540D"/>
    <w:rsid w:val="00BF5D38"/>
    <w:rsid w:val="00BF6F64"/>
    <w:rsid w:val="00BF7908"/>
    <w:rsid w:val="00C017EA"/>
    <w:rsid w:val="00C02299"/>
    <w:rsid w:val="00C0787D"/>
    <w:rsid w:val="00C07BF4"/>
    <w:rsid w:val="00C12664"/>
    <w:rsid w:val="00C15313"/>
    <w:rsid w:val="00C16A48"/>
    <w:rsid w:val="00C20C87"/>
    <w:rsid w:val="00C2178A"/>
    <w:rsid w:val="00C21972"/>
    <w:rsid w:val="00C230B3"/>
    <w:rsid w:val="00C2790F"/>
    <w:rsid w:val="00C3084D"/>
    <w:rsid w:val="00C31626"/>
    <w:rsid w:val="00C32E0C"/>
    <w:rsid w:val="00C332A2"/>
    <w:rsid w:val="00C34046"/>
    <w:rsid w:val="00C4398B"/>
    <w:rsid w:val="00C44EF0"/>
    <w:rsid w:val="00C500E9"/>
    <w:rsid w:val="00C52681"/>
    <w:rsid w:val="00C53D1D"/>
    <w:rsid w:val="00C53F50"/>
    <w:rsid w:val="00C555F0"/>
    <w:rsid w:val="00C5750C"/>
    <w:rsid w:val="00C607B9"/>
    <w:rsid w:val="00C62B42"/>
    <w:rsid w:val="00C62E40"/>
    <w:rsid w:val="00C6357C"/>
    <w:rsid w:val="00C64F71"/>
    <w:rsid w:val="00C700CE"/>
    <w:rsid w:val="00C725D0"/>
    <w:rsid w:val="00C76B14"/>
    <w:rsid w:val="00C80AD8"/>
    <w:rsid w:val="00C84BFE"/>
    <w:rsid w:val="00C855FC"/>
    <w:rsid w:val="00C900AB"/>
    <w:rsid w:val="00C90A7B"/>
    <w:rsid w:val="00C9321A"/>
    <w:rsid w:val="00C96F10"/>
    <w:rsid w:val="00CA025E"/>
    <w:rsid w:val="00CA0FA6"/>
    <w:rsid w:val="00CA4808"/>
    <w:rsid w:val="00CA6319"/>
    <w:rsid w:val="00CC099B"/>
    <w:rsid w:val="00CC24D3"/>
    <w:rsid w:val="00CC7482"/>
    <w:rsid w:val="00CD3711"/>
    <w:rsid w:val="00CE1E98"/>
    <w:rsid w:val="00CE23F1"/>
    <w:rsid w:val="00CE370E"/>
    <w:rsid w:val="00CE4855"/>
    <w:rsid w:val="00CF249F"/>
    <w:rsid w:val="00CF2F64"/>
    <w:rsid w:val="00CF4B45"/>
    <w:rsid w:val="00CF6AF8"/>
    <w:rsid w:val="00D004E5"/>
    <w:rsid w:val="00D02A66"/>
    <w:rsid w:val="00D05894"/>
    <w:rsid w:val="00D0595B"/>
    <w:rsid w:val="00D059BD"/>
    <w:rsid w:val="00D05FB7"/>
    <w:rsid w:val="00D176B1"/>
    <w:rsid w:val="00D20C89"/>
    <w:rsid w:val="00D2225A"/>
    <w:rsid w:val="00D23A90"/>
    <w:rsid w:val="00D2408D"/>
    <w:rsid w:val="00D243DD"/>
    <w:rsid w:val="00D333D9"/>
    <w:rsid w:val="00D3353B"/>
    <w:rsid w:val="00D40225"/>
    <w:rsid w:val="00D405B3"/>
    <w:rsid w:val="00D508B9"/>
    <w:rsid w:val="00D5497E"/>
    <w:rsid w:val="00D5562B"/>
    <w:rsid w:val="00D6032A"/>
    <w:rsid w:val="00D60B02"/>
    <w:rsid w:val="00D64AA7"/>
    <w:rsid w:val="00D70065"/>
    <w:rsid w:val="00D70ABA"/>
    <w:rsid w:val="00D71279"/>
    <w:rsid w:val="00D73B1F"/>
    <w:rsid w:val="00D74FF8"/>
    <w:rsid w:val="00D763E3"/>
    <w:rsid w:val="00D800F6"/>
    <w:rsid w:val="00D8373F"/>
    <w:rsid w:val="00DA2545"/>
    <w:rsid w:val="00DA33A6"/>
    <w:rsid w:val="00DA6DA9"/>
    <w:rsid w:val="00DB380F"/>
    <w:rsid w:val="00DB3DFD"/>
    <w:rsid w:val="00DC3A9C"/>
    <w:rsid w:val="00DD4405"/>
    <w:rsid w:val="00DD6979"/>
    <w:rsid w:val="00DD6E20"/>
    <w:rsid w:val="00DE01F9"/>
    <w:rsid w:val="00DE263C"/>
    <w:rsid w:val="00DE3D80"/>
    <w:rsid w:val="00DF4D45"/>
    <w:rsid w:val="00DF5790"/>
    <w:rsid w:val="00DF5FD1"/>
    <w:rsid w:val="00DF6ADF"/>
    <w:rsid w:val="00E07645"/>
    <w:rsid w:val="00E105F6"/>
    <w:rsid w:val="00E15305"/>
    <w:rsid w:val="00E16A7B"/>
    <w:rsid w:val="00E2616C"/>
    <w:rsid w:val="00E26EEA"/>
    <w:rsid w:val="00E32848"/>
    <w:rsid w:val="00E3793E"/>
    <w:rsid w:val="00E414DB"/>
    <w:rsid w:val="00E43FD6"/>
    <w:rsid w:val="00E44092"/>
    <w:rsid w:val="00E46976"/>
    <w:rsid w:val="00E51322"/>
    <w:rsid w:val="00E53BFB"/>
    <w:rsid w:val="00E61838"/>
    <w:rsid w:val="00E6317F"/>
    <w:rsid w:val="00E64D48"/>
    <w:rsid w:val="00E67569"/>
    <w:rsid w:val="00E70CBA"/>
    <w:rsid w:val="00E73996"/>
    <w:rsid w:val="00E76E9B"/>
    <w:rsid w:val="00E82EE4"/>
    <w:rsid w:val="00E83DC7"/>
    <w:rsid w:val="00E8559F"/>
    <w:rsid w:val="00E948A1"/>
    <w:rsid w:val="00E956AA"/>
    <w:rsid w:val="00E96554"/>
    <w:rsid w:val="00E96B61"/>
    <w:rsid w:val="00EA4102"/>
    <w:rsid w:val="00EA42C7"/>
    <w:rsid w:val="00EA5FC3"/>
    <w:rsid w:val="00EB0215"/>
    <w:rsid w:val="00EB557F"/>
    <w:rsid w:val="00EB6E65"/>
    <w:rsid w:val="00EC00C7"/>
    <w:rsid w:val="00EC260B"/>
    <w:rsid w:val="00EC2D36"/>
    <w:rsid w:val="00EC3BA7"/>
    <w:rsid w:val="00EC4649"/>
    <w:rsid w:val="00EC5242"/>
    <w:rsid w:val="00EC5AA7"/>
    <w:rsid w:val="00ED0E37"/>
    <w:rsid w:val="00ED33AD"/>
    <w:rsid w:val="00ED6584"/>
    <w:rsid w:val="00EE2C14"/>
    <w:rsid w:val="00EE4D03"/>
    <w:rsid w:val="00EE582C"/>
    <w:rsid w:val="00EE65B9"/>
    <w:rsid w:val="00EE66CE"/>
    <w:rsid w:val="00EF3883"/>
    <w:rsid w:val="00EF3CB3"/>
    <w:rsid w:val="00EF775F"/>
    <w:rsid w:val="00EF79F7"/>
    <w:rsid w:val="00F109BB"/>
    <w:rsid w:val="00F14674"/>
    <w:rsid w:val="00F14F98"/>
    <w:rsid w:val="00F15E24"/>
    <w:rsid w:val="00F16A89"/>
    <w:rsid w:val="00F17807"/>
    <w:rsid w:val="00F225C9"/>
    <w:rsid w:val="00F319ED"/>
    <w:rsid w:val="00F33A6A"/>
    <w:rsid w:val="00F34EFB"/>
    <w:rsid w:val="00F45E29"/>
    <w:rsid w:val="00F46E79"/>
    <w:rsid w:val="00F47E1A"/>
    <w:rsid w:val="00F52834"/>
    <w:rsid w:val="00F5544A"/>
    <w:rsid w:val="00F61410"/>
    <w:rsid w:val="00F62A2C"/>
    <w:rsid w:val="00F70F7A"/>
    <w:rsid w:val="00F7707D"/>
    <w:rsid w:val="00F77D89"/>
    <w:rsid w:val="00F805C9"/>
    <w:rsid w:val="00F83732"/>
    <w:rsid w:val="00F83F77"/>
    <w:rsid w:val="00F8404E"/>
    <w:rsid w:val="00F84DB1"/>
    <w:rsid w:val="00F86686"/>
    <w:rsid w:val="00F87B0E"/>
    <w:rsid w:val="00F87B12"/>
    <w:rsid w:val="00F90E6E"/>
    <w:rsid w:val="00F926AC"/>
    <w:rsid w:val="00F952FC"/>
    <w:rsid w:val="00F969AF"/>
    <w:rsid w:val="00F96E5C"/>
    <w:rsid w:val="00FA0473"/>
    <w:rsid w:val="00FA2432"/>
    <w:rsid w:val="00FA5431"/>
    <w:rsid w:val="00FA628E"/>
    <w:rsid w:val="00FA6737"/>
    <w:rsid w:val="00FA79BB"/>
    <w:rsid w:val="00FB2A1C"/>
    <w:rsid w:val="00FB3081"/>
    <w:rsid w:val="00FB4036"/>
    <w:rsid w:val="00FB53C5"/>
    <w:rsid w:val="00FB6F8B"/>
    <w:rsid w:val="00FB7262"/>
    <w:rsid w:val="00FC7715"/>
    <w:rsid w:val="00FD4BAD"/>
    <w:rsid w:val="00FD4FFD"/>
    <w:rsid w:val="00FD7975"/>
    <w:rsid w:val="00FE0191"/>
    <w:rsid w:val="00FE07CC"/>
    <w:rsid w:val="00FE0899"/>
    <w:rsid w:val="00FE1AA6"/>
    <w:rsid w:val="00FE5A35"/>
    <w:rsid w:val="00FE63EC"/>
    <w:rsid w:val="00FF000C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73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F4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C07BF4"/>
    <w:rPr>
      <w:rFonts w:ascii="Cambria" w:eastAsia="Times New Roman" w:hAnsi="Cambria"/>
      <w:i/>
      <w:smallCaps/>
      <w:spacing w:val="5"/>
      <w:sz w:val="26"/>
      <w:lang w:val="en-US" w:eastAsia="en-US"/>
    </w:rPr>
  </w:style>
  <w:style w:type="paragraph" w:customStyle="1" w:styleId="Body2Char">
    <w:name w:val="Body 2 Char"/>
    <w:link w:val="Body2CharChar"/>
    <w:autoRedefine/>
    <w:rsid w:val="00F87B0E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</w:tabs>
      <w:ind w:right="60"/>
    </w:pPr>
    <w:rPr>
      <w:rFonts w:eastAsia="Osaka"/>
      <w:sz w:val="22"/>
      <w:lang w:val="fr-FR"/>
    </w:rPr>
  </w:style>
  <w:style w:type="character" w:customStyle="1" w:styleId="Body2CharChar">
    <w:name w:val="Body 2 Char Char"/>
    <w:link w:val="Body2Char"/>
    <w:locked/>
    <w:rsid w:val="00F87B0E"/>
    <w:rPr>
      <w:rFonts w:eastAsia="Osaka"/>
      <w:sz w:val="22"/>
      <w:lang w:val="fr-FR" w:eastAsia="hu-HU"/>
    </w:rPr>
  </w:style>
  <w:style w:type="paragraph" w:customStyle="1" w:styleId="Body2">
    <w:name w:val="Body 2"/>
    <w:autoRedefine/>
    <w:rsid w:val="008D5CE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</w:tabs>
    </w:pPr>
    <w:rPr>
      <w:rFonts w:eastAsia="Osaka"/>
      <w:sz w:val="22"/>
      <w:szCs w:val="22"/>
      <w:lang w:val="en-US"/>
    </w:rPr>
  </w:style>
  <w:style w:type="paragraph" w:customStyle="1" w:styleId="Stlus1">
    <w:name w:val="Stílus1"/>
    <w:basedOn w:val="Body2Char"/>
    <w:rsid w:val="004D25EB"/>
    <w:rPr>
      <w:sz w:val="18"/>
    </w:rPr>
  </w:style>
  <w:style w:type="paragraph" w:styleId="ListParagraph">
    <w:name w:val="List Paragraph"/>
    <w:basedOn w:val="Normal"/>
    <w:uiPriority w:val="34"/>
    <w:qFormat/>
    <w:rsid w:val="00F15E2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NoSpacing">
    <w:name w:val="No Spacing"/>
    <w:basedOn w:val="Normal"/>
    <w:uiPriority w:val="1"/>
    <w:qFormat/>
    <w:rsid w:val="00601AE5"/>
    <w:rPr>
      <w:rFonts w:ascii="Cambria" w:hAnsi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27</Pages>
  <Words>10032</Words>
  <Characters>-32766</Characters>
  <Application>Microsoft Office Outlook</Application>
  <DocSecurity>0</DocSecurity>
  <Lines>0</Lines>
  <Paragraphs>0</Paragraphs>
  <ScaleCrop>false</ScaleCrop>
  <Company>3523-0036865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Miskolci Szilvia</dc:creator>
  <cp:keywords/>
  <dc:description/>
  <cp:lastModifiedBy>Tótfalusi Miklós</cp:lastModifiedBy>
  <cp:revision>2</cp:revision>
  <dcterms:created xsi:type="dcterms:W3CDTF">2014-08-26T22:59:00Z</dcterms:created>
  <dcterms:modified xsi:type="dcterms:W3CDTF">2014-08-26T22:59:00Z</dcterms:modified>
</cp:coreProperties>
</file>